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4208D0" w:rsidRDefault="004208D0" w:rsidP="004208D0">
      <w:pPr>
        <w:jc w:val="right"/>
        <w:rPr>
          <w:b/>
          <w:sz w:val="40"/>
        </w:rPr>
      </w:pPr>
    </w:p>
    <w:p w:rsidR="002D10D3" w:rsidRPr="004208D0" w:rsidRDefault="00B94D61" w:rsidP="004208D0">
      <w:pPr>
        <w:jc w:val="right"/>
        <w:rPr>
          <w:b/>
          <w:sz w:val="44"/>
          <w:szCs w:val="44"/>
        </w:rPr>
      </w:pPr>
      <w:r>
        <w:rPr>
          <w:noProof/>
          <w:lang w:eastAsia="es-ES"/>
        </w:rPr>
        <w:drawing>
          <wp:anchor distT="0" distB="0" distL="114300" distR="114300" simplePos="0" relativeHeight="251767808" behindDoc="1" locked="0" layoutInCell="1" allowOverlap="1" wp14:anchorId="5EFF4790" wp14:editId="0269485E">
            <wp:simplePos x="0" y="0"/>
            <wp:positionH relativeFrom="column">
              <wp:posOffset>4734560</wp:posOffset>
            </wp:positionH>
            <wp:positionV relativeFrom="paragraph">
              <wp:posOffset>368935</wp:posOffset>
            </wp:positionV>
            <wp:extent cx="1256030" cy="1256030"/>
            <wp:effectExtent l="0" t="0" r="1270" b="1270"/>
            <wp:wrapTight wrapText="bothSides">
              <wp:wrapPolygon edited="0">
                <wp:start x="0" y="0"/>
                <wp:lineTo x="0" y="21294"/>
                <wp:lineTo x="21294" y="21294"/>
                <wp:lineTo x="21294" y="0"/>
                <wp:lineTo x="0" y="0"/>
              </wp:wrapPolygon>
            </wp:wrapTight>
            <wp:docPr id="30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6030" cy="1256030"/>
                    </a:xfrm>
                    <a:prstGeom prst="rect">
                      <a:avLst/>
                    </a:prstGeom>
                  </pic:spPr>
                </pic:pic>
              </a:graphicData>
            </a:graphic>
            <wp14:sizeRelH relativeFrom="margin">
              <wp14:pctWidth>0</wp14:pctWidth>
            </wp14:sizeRelH>
            <wp14:sizeRelV relativeFrom="margin">
              <wp14:pctHeight>0</wp14:pctHeight>
            </wp14:sizeRelV>
          </wp:anchor>
        </w:drawing>
      </w:r>
      <w:r w:rsidR="004208D0" w:rsidRPr="004208D0">
        <w:rPr>
          <w:b/>
          <w:sz w:val="44"/>
          <w:szCs w:val="44"/>
        </w:rPr>
        <w:t>Memoria Presupuestaria 2020</w:t>
      </w:r>
      <w:r w:rsidR="002D10D3" w:rsidRPr="004208D0">
        <w:rPr>
          <w:sz w:val="44"/>
          <w:szCs w:val="44"/>
        </w:rPr>
        <w:br w:type="page"/>
      </w:r>
    </w:p>
    <w:tbl>
      <w:tblPr>
        <w:tblW w:w="0" w:type="auto"/>
        <w:tblLook w:val="04A0" w:firstRow="1" w:lastRow="0" w:firstColumn="1" w:lastColumn="0" w:noHBand="0" w:noVBand="1"/>
      </w:tblPr>
      <w:tblGrid>
        <w:gridCol w:w="8346"/>
        <w:gridCol w:w="827"/>
      </w:tblGrid>
      <w:tr w:rsidR="004F200D" w:rsidRPr="009E6EDE" w:rsidTr="003B10F7">
        <w:tc>
          <w:tcPr>
            <w:tcW w:w="0" w:type="auto"/>
            <w:gridSpan w:val="2"/>
          </w:tcPr>
          <w:p w:rsidR="00B94D61" w:rsidRDefault="00B94D61" w:rsidP="00C1410B">
            <w:pPr>
              <w:spacing w:after="0" w:line="240" w:lineRule="auto"/>
              <w:jc w:val="center"/>
              <w:rPr>
                <w:rFonts w:cstheme="minorHAnsi"/>
                <w:b/>
                <w:sz w:val="40"/>
                <w:szCs w:val="38"/>
              </w:rPr>
            </w:pPr>
          </w:p>
          <w:p w:rsidR="004F200D" w:rsidRPr="00C1410B" w:rsidRDefault="004F200D" w:rsidP="00C1410B">
            <w:pPr>
              <w:spacing w:after="0" w:line="240" w:lineRule="auto"/>
              <w:jc w:val="center"/>
              <w:rPr>
                <w:rFonts w:cstheme="minorHAnsi"/>
                <w:b/>
                <w:sz w:val="40"/>
                <w:szCs w:val="38"/>
              </w:rPr>
            </w:pPr>
            <w:r w:rsidRPr="00C1410B">
              <w:rPr>
                <w:rFonts w:cstheme="minorHAnsi"/>
                <w:b/>
                <w:sz w:val="40"/>
                <w:szCs w:val="38"/>
              </w:rPr>
              <w:t>Memoria Presupuestaria 2020</w:t>
            </w:r>
          </w:p>
          <w:p w:rsidR="004F200D" w:rsidRPr="00B6095E" w:rsidRDefault="004F200D" w:rsidP="00A011B0">
            <w:pPr>
              <w:spacing w:after="0" w:line="240" w:lineRule="auto"/>
              <w:jc w:val="center"/>
              <w:rPr>
                <w:rFonts w:cstheme="minorHAnsi"/>
                <w:b/>
                <w:sz w:val="38"/>
                <w:szCs w:val="38"/>
              </w:rPr>
            </w:pPr>
          </w:p>
          <w:p w:rsidR="004F200D" w:rsidRPr="00100993" w:rsidRDefault="004F200D" w:rsidP="00A011B0">
            <w:pPr>
              <w:spacing w:after="0" w:line="240" w:lineRule="auto"/>
              <w:jc w:val="center"/>
              <w:rPr>
                <w:rFonts w:cstheme="minorHAnsi"/>
                <w:sz w:val="34"/>
                <w:szCs w:val="34"/>
              </w:rPr>
            </w:pPr>
            <w:r>
              <w:rPr>
                <w:rFonts w:cstheme="minorHAnsi"/>
                <w:sz w:val="34"/>
                <w:szCs w:val="34"/>
              </w:rPr>
              <w:t>Fundación Colegio de Médicos</w:t>
            </w:r>
          </w:p>
          <w:p w:rsidR="004F200D" w:rsidRDefault="004F200D" w:rsidP="00A011B0">
            <w:pPr>
              <w:spacing w:after="0" w:line="240" w:lineRule="auto"/>
              <w:jc w:val="center"/>
              <w:rPr>
                <w:rFonts w:cstheme="minorHAnsi"/>
                <w:b/>
                <w:sz w:val="36"/>
              </w:rPr>
            </w:pPr>
          </w:p>
          <w:p w:rsidR="004F200D" w:rsidRDefault="004F200D" w:rsidP="00A011B0">
            <w:pPr>
              <w:spacing w:after="0" w:line="240" w:lineRule="auto"/>
              <w:jc w:val="center"/>
              <w:rPr>
                <w:rFonts w:cstheme="minorHAnsi"/>
                <w:b/>
                <w:sz w:val="36"/>
              </w:rPr>
            </w:pPr>
          </w:p>
          <w:p w:rsidR="004F200D" w:rsidRPr="009E6EDE" w:rsidRDefault="004F200D" w:rsidP="00A011B0">
            <w:pPr>
              <w:spacing w:after="0" w:line="240" w:lineRule="auto"/>
              <w:jc w:val="center"/>
              <w:rPr>
                <w:rFonts w:cstheme="minorHAnsi"/>
                <w:b/>
              </w:rPr>
            </w:pPr>
          </w:p>
        </w:tc>
      </w:tr>
      <w:tr w:rsidR="004F200D" w:rsidRPr="00996CBA" w:rsidTr="00B94D61">
        <w:tc>
          <w:tcPr>
            <w:tcW w:w="9173" w:type="dxa"/>
            <w:gridSpan w:val="2"/>
          </w:tcPr>
          <w:p w:rsidR="004F200D" w:rsidRPr="00100993" w:rsidRDefault="004F200D" w:rsidP="00A011B0">
            <w:pPr>
              <w:spacing w:after="0" w:line="240" w:lineRule="auto"/>
              <w:jc w:val="center"/>
              <w:rPr>
                <w:rFonts w:cstheme="minorHAnsi"/>
                <w:b/>
              </w:rPr>
            </w:pPr>
            <w:r w:rsidRPr="00100993">
              <w:rPr>
                <w:rFonts w:cstheme="minorHAnsi"/>
                <w:b/>
                <w:sz w:val="32"/>
              </w:rPr>
              <w:t>Índice</w:t>
            </w:r>
          </w:p>
        </w:tc>
      </w:tr>
      <w:tr w:rsidR="00464BDF" w:rsidRPr="009E6EDE" w:rsidTr="003B10F7">
        <w:tc>
          <w:tcPr>
            <w:tcW w:w="0" w:type="auto"/>
          </w:tcPr>
          <w:p w:rsidR="00464BDF" w:rsidRPr="009E6EDE" w:rsidRDefault="00464BDF" w:rsidP="003B10F7">
            <w:pPr>
              <w:spacing w:after="0" w:line="240" w:lineRule="auto"/>
              <w:jc w:val="right"/>
              <w:rPr>
                <w:rFonts w:cstheme="minorHAnsi"/>
              </w:rPr>
            </w:pPr>
          </w:p>
        </w:tc>
        <w:tc>
          <w:tcPr>
            <w:tcW w:w="0" w:type="auto"/>
          </w:tcPr>
          <w:p w:rsidR="00464BDF" w:rsidRPr="009E6EDE" w:rsidRDefault="00464BDF" w:rsidP="003B10F7">
            <w:pPr>
              <w:spacing w:after="0" w:line="240" w:lineRule="auto"/>
              <w:jc w:val="right"/>
              <w:rPr>
                <w:rFonts w:cstheme="minorHAnsi"/>
                <w:b/>
              </w:rPr>
            </w:pPr>
            <w:r w:rsidRPr="009E6EDE">
              <w:rPr>
                <w:rFonts w:cstheme="minorHAnsi"/>
                <w:b/>
              </w:rPr>
              <w:t>Página</w:t>
            </w:r>
          </w:p>
        </w:tc>
      </w:tr>
      <w:tr w:rsidR="00464BDF" w:rsidRPr="009E6EDE" w:rsidTr="003B10F7">
        <w:tc>
          <w:tcPr>
            <w:tcW w:w="0" w:type="auto"/>
          </w:tcPr>
          <w:p w:rsidR="00464BDF" w:rsidRPr="009E6EDE" w:rsidRDefault="00464BDF" w:rsidP="003B10F7">
            <w:pPr>
              <w:spacing w:after="0" w:line="240" w:lineRule="auto"/>
              <w:rPr>
                <w:rFonts w:cstheme="minorHAnsi"/>
                <w:b/>
              </w:rPr>
            </w:pPr>
          </w:p>
        </w:tc>
        <w:tc>
          <w:tcPr>
            <w:tcW w:w="0" w:type="auto"/>
          </w:tcPr>
          <w:p w:rsidR="00464BDF" w:rsidRPr="009E6EDE" w:rsidRDefault="00464BDF" w:rsidP="003B10F7">
            <w:pPr>
              <w:spacing w:after="0" w:line="240" w:lineRule="auto"/>
              <w:jc w:val="right"/>
              <w:rPr>
                <w:rFonts w:cstheme="minorHAnsi"/>
              </w:rPr>
            </w:pPr>
          </w:p>
        </w:tc>
      </w:tr>
      <w:tr w:rsidR="00464BDF" w:rsidRPr="009E6EDE" w:rsidTr="003B10F7">
        <w:tc>
          <w:tcPr>
            <w:tcW w:w="0" w:type="auto"/>
          </w:tcPr>
          <w:p w:rsidR="00464BDF" w:rsidRPr="009E6EDE" w:rsidRDefault="00464BDF" w:rsidP="007C524E">
            <w:pPr>
              <w:widowControl w:val="0"/>
              <w:numPr>
                <w:ilvl w:val="0"/>
                <w:numId w:val="18"/>
              </w:numPr>
              <w:overflowPunct w:val="0"/>
              <w:spacing w:after="0" w:line="240" w:lineRule="auto"/>
              <w:ind w:left="426" w:hanging="426"/>
              <w:rPr>
                <w:rFonts w:cstheme="minorHAnsi"/>
                <w:b/>
              </w:rPr>
            </w:pPr>
            <w:r w:rsidRPr="009E6EDE">
              <w:rPr>
                <w:rFonts w:cstheme="minorHAnsi"/>
                <w:b/>
                <w:sz w:val="28"/>
              </w:rPr>
              <w:t xml:space="preserve">Cuentas </w:t>
            </w:r>
            <w:r w:rsidR="00E94DB5">
              <w:rPr>
                <w:rFonts w:cstheme="minorHAnsi"/>
                <w:b/>
                <w:sz w:val="28"/>
              </w:rPr>
              <w:t>a</w:t>
            </w:r>
            <w:r w:rsidRPr="009E6EDE">
              <w:rPr>
                <w:rFonts w:cstheme="minorHAnsi"/>
                <w:b/>
                <w:sz w:val="28"/>
              </w:rPr>
              <w:t>nuales</w:t>
            </w:r>
            <w:r w:rsidRPr="00996CBA">
              <w:rPr>
                <w:rFonts w:cstheme="minorHAnsi"/>
                <w:b/>
                <w:sz w:val="28"/>
              </w:rPr>
              <w:t xml:space="preserve"> 2019</w:t>
            </w:r>
            <w:r w:rsidRPr="009E6EDE">
              <w:rPr>
                <w:rFonts w:cstheme="minorHAnsi"/>
                <w:b/>
                <w:sz w:val="28"/>
              </w:rPr>
              <w:t xml:space="preserve"> </w:t>
            </w:r>
          </w:p>
        </w:tc>
        <w:tc>
          <w:tcPr>
            <w:tcW w:w="0" w:type="auto"/>
          </w:tcPr>
          <w:p w:rsidR="00464BDF" w:rsidRPr="009E6EDE" w:rsidRDefault="00464BDF" w:rsidP="003B10F7">
            <w:pPr>
              <w:spacing w:after="0" w:line="240" w:lineRule="auto"/>
              <w:jc w:val="right"/>
              <w:rPr>
                <w:rFonts w:cstheme="minorHAnsi"/>
                <w:b/>
                <w:sz w:val="28"/>
                <w:highlight w:val="yellow"/>
              </w:rPr>
            </w:pP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 Informe de auditoría</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4</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1.2 Balance y Cuenta de Resultados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7</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1.3 Actividad de la Entidad</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9</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 xml:space="preserve">1.4 Bases de presentación de las </w:t>
            </w:r>
            <w:r w:rsidR="00E94DB5" w:rsidRPr="007C524E">
              <w:rPr>
                <w:rFonts w:cstheme="minorHAnsi"/>
              </w:rPr>
              <w:t>cuentas anuales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13</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 xml:space="preserve">1.5 </w:t>
            </w:r>
            <w:r w:rsidR="009A04E9" w:rsidRPr="007C524E">
              <w:rPr>
                <w:rFonts w:cstheme="minorHAnsi"/>
              </w:rPr>
              <w:t>Excedente</w:t>
            </w:r>
            <w:r w:rsidRPr="007C524E">
              <w:rPr>
                <w:rFonts w:cstheme="minorHAnsi"/>
              </w:rPr>
              <w:t xml:space="preserve"> del ejercicio</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13</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1.6 Normas de registro y valoración</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14</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1.7 Inmovilizado intangible, material e inversiones inmobiliarias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19</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w:t>
            </w:r>
            <w:r w:rsidR="00D33D91" w:rsidRPr="007C524E">
              <w:rPr>
                <w:rFonts w:cstheme="minorHAnsi"/>
              </w:rPr>
              <w:t>8</w:t>
            </w:r>
            <w:r w:rsidRPr="007C524E">
              <w:rPr>
                <w:rFonts w:cstheme="minorHAnsi"/>
              </w:rPr>
              <w:t xml:space="preserve"> Usuarios y otros deudores de la actividad propia </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20</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w:t>
            </w:r>
            <w:r w:rsidR="00D33D91" w:rsidRPr="007C524E">
              <w:rPr>
                <w:rFonts w:cstheme="minorHAnsi"/>
              </w:rPr>
              <w:t>9</w:t>
            </w:r>
            <w:r w:rsidRPr="007C524E">
              <w:rPr>
                <w:rFonts w:cstheme="minorHAnsi"/>
              </w:rPr>
              <w:t xml:space="preserve"> Beneficiarios - Acreedores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20</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w:t>
            </w:r>
            <w:r w:rsidR="00D33D91" w:rsidRPr="007C524E">
              <w:rPr>
                <w:rFonts w:cstheme="minorHAnsi"/>
              </w:rPr>
              <w:t>0</w:t>
            </w:r>
            <w:r w:rsidRPr="007C524E">
              <w:rPr>
                <w:rFonts w:cstheme="minorHAnsi"/>
              </w:rPr>
              <w:t xml:space="preserve"> Activos financieros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21</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w:t>
            </w:r>
            <w:r w:rsidR="00D33D91" w:rsidRPr="007C524E">
              <w:rPr>
                <w:rFonts w:cstheme="minorHAnsi"/>
              </w:rPr>
              <w:t>1</w:t>
            </w:r>
            <w:r w:rsidRPr="007C524E">
              <w:rPr>
                <w:rFonts w:cstheme="minorHAnsi"/>
              </w:rPr>
              <w:t xml:space="preserve"> Pasivos financieros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23</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w:t>
            </w:r>
            <w:r w:rsidR="00D33D91" w:rsidRPr="007C524E">
              <w:rPr>
                <w:rFonts w:cstheme="minorHAnsi"/>
              </w:rPr>
              <w:t>2</w:t>
            </w:r>
            <w:r w:rsidRPr="007C524E">
              <w:rPr>
                <w:rFonts w:cstheme="minorHAnsi"/>
              </w:rPr>
              <w:t xml:space="preserve"> Fondos propios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24</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w:t>
            </w:r>
            <w:r w:rsidR="00D33D91" w:rsidRPr="007C524E">
              <w:rPr>
                <w:rFonts w:cstheme="minorHAnsi"/>
              </w:rPr>
              <w:t>3</w:t>
            </w:r>
            <w:r w:rsidRPr="007C524E">
              <w:rPr>
                <w:rFonts w:cstheme="minorHAnsi"/>
              </w:rPr>
              <w:t xml:space="preserve"> Situación fiscal</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25</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w:t>
            </w:r>
            <w:r w:rsidR="00D33D91" w:rsidRPr="007C524E">
              <w:rPr>
                <w:rFonts w:cstheme="minorHAnsi"/>
              </w:rPr>
              <w:t>4</w:t>
            </w:r>
            <w:r w:rsidRPr="007C524E">
              <w:rPr>
                <w:rFonts w:cstheme="minorHAnsi"/>
              </w:rPr>
              <w:t xml:space="preserve"> Ingresos y gastos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31</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w:t>
            </w:r>
            <w:r w:rsidR="007C524E" w:rsidRPr="007C524E">
              <w:rPr>
                <w:rFonts w:cstheme="minorHAnsi"/>
              </w:rPr>
              <w:t>5</w:t>
            </w:r>
            <w:r w:rsidRPr="007C524E">
              <w:rPr>
                <w:rFonts w:cstheme="minorHAnsi"/>
              </w:rPr>
              <w:t xml:space="preserve"> Subvenciones, donaciones y legados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35</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1.1</w:t>
            </w:r>
            <w:r w:rsidR="007C524E" w:rsidRPr="007C524E">
              <w:rPr>
                <w:rFonts w:cstheme="minorHAnsi"/>
              </w:rPr>
              <w:t>6</w:t>
            </w:r>
            <w:r w:rsidRPr="007C524E">
              <w:rPr>
                <w:rFonts w:cstheme="minorHAnsi"/>
              </w:rPr>
              <w:t xml:space="preserve"> Actividad de la entidad. Aplicación de elementos patrimoniales a fines propios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36</w:t>
            </w:r>
          </w:p>
        </w:tc>
      </w:tr>
      <w:tr w:rsidR="00464BDF" w:rsidRPr="009E6EDE" w:rsidTr="003B10F7">
        <w:trPr>
          <w:trHeight w:val="85"/>
        </w:trPr>
        <w:tc>
          <w:tcPr>
            <w:tcW w:w="0" w:type="auto"/>
          </w:tcPr>
          <w:p w:rsidR="00464BDF" w:rsidRPr="007C524E" w:rsidRDefault="00464BDF" w:rsidP="007C524E">
            <w:pPr>
              <w:spacing w:after="0" w:line="240" w:lineRule="auto"/>
              <w:ind w:left="709"/>
              <w:rPr>
                <w:rFonts w:cstheme="minorHAnsi"/>
              </w:rPr>
            </w:pPr>
            <w:r w:rsidRPr="007C524E">
              <w:rPr>
                <w:rFonts w:cstheme="minorHAnsi"/>
              </w:rPr>
              <w:t>1.</w:t>
            </w:r>
            <w:r w:rsidR="00D33D91" w:rsidRPr="007C524E">
              <w:rPr>
                <w:rFonts w:cstheme="minorHAnsi"/>
              </w:rPr>
              <w:t>1</w:t>
            </w:r>
            <w:r w:rsidR="007C524E" w:rsidRPr="007C524E">
              <w:rPr>
                <w:rFonts w:cstheme="minorHAnsi"/>
              </w:rPr>
              <w:t>7</w:t>
            </w:r>
            <w:r w:rsidRPr="007C524E">
              <w:rPr>
                <w:rFonts w:cstheme="minorHAnsi"/>
              </w:rPr>
              <w:t xml:space="preserve"> Operaciones con partes vinculadas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51</w:t>
            </w:r>
          </w:p>
        </w:tc>
      </w:tr>
      <w:tr w:rsidR="00464BDF" w:rsidRPr="009E6EDE" w:rsidTr="003B10F7">
        <w:tc>
          <w:tcPr>
            <w:tcW w:w="0" w:type="auto"/>
          </w:tcPr>
          <w:p w:rsidR="00464BDF" w:rsidRPr="007C524E" w:rsidRDefault="00464BDF" w:rsidP="007C524E">
            <w:pPr>
              <w:spacing w:after="0" w:line="240" w:lineRule="auto"/>
              <w:ind w:left="709"/>
              <w:rPr>
                <w:rFonts w:cstheme="minorHAnsi"/>
              </w:rPr>
            </w:pPr>
            <w:r w:rsidRPr="007C524E">
              <w:rPr>
                <w:rFonts w:cstheme="minorHAnsi"/>
              </w:rPr>
              <w:t>1.</w:t>
            </w:r>
            <w:r w:rsidR="007C524E" w:rsidRPr="007C524E">
              <w:rPr>
                <w:rFonts w:cstheme="minorHAnsi"/>
              </w:rPr>
              <w:t>18</w:t>
            </w:r>
            <w:r w:rsidRPr="007C524E">
              <w:rPr>
                <w:rFonts w:cstheme="minorHAnsi"/>
              </w:rPr>
              <w:t xml:space="preserve"> Otra información</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52</w:t>
            </w:r>
          </w:p>
        </w:tc>
      </w:tr>
      <w:tr w:rsidR="00464BDF" w:rsidRPr="009E6EDE" w:rsidTr="003B10F7">
        <w:tc>
          <w:tcPr>
            <w:tcW w:w="0" w:type="auto"/>
          </w:tcPr>
          <w:p w:rsidR="00464BDF" w:rsidRPr="009E6EDE" w:rsidRDefault="00464BDF" w:rsidP="003B10F7">
            <w:pPr>
              <w:spacing w:after="0" w:line="240" w:lineRule="auto"/>
              <w:ind w:left="357"/>
              <w:rPr>
                <w:rFonts w:cstheme="minorHAnsi"/>
              </w:rPr>
            </w:pPr>
          </w:p>
        </w:tc>
        <w:tc>
          <w:tcPr>
            <w:tcW w:w="0" w:type="auto"/>
          </w:tcPr>
          <w:p w:rsidR="00464BDF" w:rsidRPr="00B94D61" w:rsidRDefault="00464BDF" w:rsidP="003B10F7">
            <w:pPr>
              <w:spacing w:after="0" w:line="240" w:lineRule="auto"/>
              <w:jc w:val="right"/>
              <w:rPr>
                <w:rFonts w:cstheme="minorHAnsi"/>
              </w:rPr>
            </w:pPr>
          </w:p>
        </w:tc>
      </w:tr>
      <w:tr w:rsidR="00464BDF" w:rsidRPr="009E6EDE" w:rsidTr="003B10F7">
        <w:tc>
          <w:tcPr>
            <w:tcW w:w="0" w:type="auto"/>
          </w:tcPr>
          <w:p w:rsidR="00464BDF" w:rsidRPr="009E6EDE" w:rsidRDefault="00464BDF" w:rsidP="008360AE">
            <w:pPr>
              <w:widowControl w:val="0"/>
              <w:numPr>
                <w:ilvl w:val="0"/>
                <w:numId w:val="18"/>
              </w:numPr>
              <w:overflowPunct w:val="0"/>
              <w:spacing w:after="0" w:line="240" w:lineRule="auto"/>
              <w:ind w:left="357" w:hanging="357"/>
              <w:rPr>
                <w:rFonts w:cstheme="minorHAnsi"/>
                <w:b/>
                <w:sz w:val="28"/>
              </w:rPr>
            </w:pPr>
            <w:r w:rsidRPr="009E6EDE">
              <w:rPr>
                <w:rFonts w:cstheme="minorHAnsi"/>
                <w:b/>
                <w:sz w:val="28"/>
              </w:rPr>
              <w:t>Análisis Económico-Financiero</w:t>
            </w:r>
            <w:r w:rsidRPr="00996CBA">
              <w:rPr>
                <w:rFonts w:cstheme="minorHAnsi"/>
                <w:b/>
                <w:sz w:val="28"/>
              </w:rPr>
              <w:t xml:space="preserve"> 2019</w:t>
            </w:r>
          </w:p>
        </w:tc>
        <w:tc>
          <w:tcPr>
            <w:tcW w:w="0" w:type="auto"/>
          </w:tcPr>
          <w:p w:rsidR="00464BDF" w:rsidRPr="00B94D61" w:rsidRDefault="00464BDF" w:rsidP="003B10F7">
            <w:pPr>
              <w:spacing w:after="0" w:line="240" w:lineRule="auto"/>
              <w:jc w:val="right"/>
              <w:rPr>
                <w:rFonts w:cstheme="minorHAnsi"/>
                <w:b/>
                <w:sz w:val="28"/>
              </w:rPr>
            </w:pPr>
          </w:p>
        </w:tc>
      </w:tr>
      <w:tr w:rsidR="00464BDF" w:rsidRPr="009E6EDE" w:rsidTr="003B10F7">
        <w:tc>
          <w:tcPr>
            <w:tcW w:w="0" w:type="auto"/>
          </w:tcPr>
          <w:p w:rsidR="00464BDF" w:rsidRPr="009E6EDE" w:rsidRDefault="00464BDF" w:rsidP="00C1410B">
            <w:pPr>
              <w:spacing w:after="0" w:line="240" w:lineRule="auto"/>
              <w:ind w:left="709"/>
              <w:rPr>
                <w:rFonts w:cstheme="minorHAnsi"/>
              </w:rPr>
            </w:pPr>
            <w:r w:rsidRPr="009E6EDE">
              <w:rPr>
                <w:rFonts w:cstheme="minorHAnsi"/>
              </w:rPr>
              <w:t xml:space="preserve">2.1 </w:t>
            </w:r>
            <w:r w:rsidR="007C524E" w:rsidRPr="007C524E">
              <w:rPr>
                <w:rFonts w:cstheme="minorHAnsi"/>
              </w:rPr>
              <w:t xml:space="preserve">Desviación Presupuesto </w:t>
            </w:r>
            <w:r w:rsidR="007C524E">
              <w:rPr>
                <w:rFonts w:cstheme="minorHAnsi"/>
              </w:rPr>
              <w:t>–</w:t>
            </w:r>
            <w:r w:rsidR="007C524E" w:rsidRPr="007C524E">
              <w:rPr>
                <w:rFonts w:cstheme="minorHAnsi"/>
              </w:rPr>
              <w:t xml:space="preserve"> Ejecución</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54</w:t>
            </w:r>
          </w:p>
        </w:tc>
      </w:tr>
      <w:tr w:rsidR="00464BDF" w:rsidRPr="009E6EDE" w:rsidTr="003B10F7">
        <w:tc>
          <w:tcPr>
            <w:tcW w:w="0" w:type="auto"/>
          </w:tcPr>
          <w:p w:rsidR="00464BDF" w:rsidRPr="009E6EDE" w:rsidRDefault="00464BDF" w:rsidP="003B10F7">
            <w:pPr>
              <w:spacing w:after="0" w:line="240" w:lineRule="auto"/>
              <w:ind w:left="357"/>
              <w:rPr>
                <w:rFonts w:cstheme="minorHAnsi"/>
              </w:rPr>
            </w:pPr>
          </w:p>
        </w:tc>
        <w:tc>
          <w:tcPr>
            <w:tcW w:w="0" w:type="auto"/>
          </w:tcPr>
          <w:p w:rsidR="00464BDF" w:rsidRPr="00B94D61" w:rsidRDefault="00464BDF" w:rsidP="003B10F7">
            <w:pPr>
              <w:spacing w:after="0" w:line="240" w:lineRule="auto"/>
              <w:jc w:val="right"/>
              <w:rPr>
                <w:rFonts w:cstheme="minorHAnsi"/>
              </w:rPr>
            </w:pPr>
          </w:p>
        </w:tc>
      </w:tr>
      <w:tr w:rsidR="00464BDF" w:rsidRPr="009E6EDE" w:rsidTr="003B10F7">
        <w:tc>
          <w:tcPr>
            <w:tcW w:w="0" w:type="auto"/>
          </w:tcPr>
          <w:p w:rsidR="00464BDF" w:rsidRPr="009E6EDE" w:rsidRDefault="00464BDF" w:rsidP="003B10F7">
            <w:pPr>
              <w:spacing w:after="0" w:line="240" w:lineRule="auto"/>
              <w:rPr>
                <w:rFonts w:cstheme="minorHAnsi"/>
              </w:rPr>
            </w:pPr>
          </w:p>
        </w:tc>
        <w:tc>
          <w:tcPr>
            <w:tcW w:w="0" w:type="auto"/>
          </w:tcPr>
          <w:p w:rsidR="00464BDF" w:rsidRPr="00B94D61" w:rsidRDefault="00464BDF" w:rsidP="003B10F7">
            <w:pPr>
              <w:spacing w:after="0" w:line="240" w:lineRule="auto"/>
              <w:jc w:val="right"/>
              <w:rPr>
                <w:rFonts w:cstheme="minorHAnsi"/>
              </w:rPr>
            </w:pPr>
          </w:p>
        </w:tc>
      </w:tr>
      <w:tr w:rsidR="00464BDF" w:rsidRPr="009E6EDE" w:rsidTr="003B10F7">
        <w:tc>
          <w:tcPr>
            <w:tcW w:w="0" w:type="auto"/>
          </w:tcPr>
          <w:p w:rsidR="00464BDF" w:rsidRPr="009E6EDE" w:rsidRDefault="00464BDF" w:rsidP="003B10F7">
            <w:pPr>
              <w:spacing w:after="0" w:line="240" w:lineRule="auto"/>
              <w:rPr>
                <w:rFonts w:cstheme="minorHAnsi"/>
                <w:b/>
              </w:rPr>
            </w:pPr>
          </w:p>
        </w:tc>
        <w:tc>
          <w:tcPr>
            <w:tcW w:w="0" w:type="auto"/>
          </w:tcPr>
          <w:p w:rsidR="00464BDF" w:rsidRPr="00B94D61" w:rsidRDefault="00464BDF" w:rsidP="003B10F7">
            <w:pPr>
              <w:spacing w:after="0" w:line="240" w:lineRule="auto"/>
              <w:jc w:val="right"/>
              <w:rPr>
                <w:rFonts w:cstheme="minorHAnsi"/>
              </w:rPr>
            </w:pPr>
          </w:p>
        </w:tc>
      </w:tr>
      <w:tr w:rsidR="00464BDF" w:rsidRPr="009E6EDE" w:rsidTr="003B10F7">
        <w:tc>
          <w:tcPr>
            <w:tcW w:w="0" w:type="auto"/>
          </w:tcPr>
          <w:p w:rsidR="00464BDF" w:rsidRPr="009E6EDE" w:rsidRDefault="00464BDF" w:rsidP="008360AE">
            <w:pPr>
              <w:widowControl w:val="0"/>
              <w:numPr>
                <w:ilvl w:val="0"/>
                <w:numId w:val="18"/>
              </w:numPr>
              <w:overflowPunct w:val="0"/>
              <w:spacing w:after="0" w:line="240" w:lineRule="auto"/>
              <w:ind w:left="357" w:hanging="357"/>
              <w:rPr>
                <w:rFonts w:cstheme="minorHAnsi"/>
                <w:b/>
                <w:sz w:val="28"/>
              </w:rPr>
            </w:pPr>
            <w:r w:rsidRPr="009E6EDE">
              <w:rPr>
                <w:rFonts w:cstheme="minorHAnsi"/>
                <w:b/>
                <w:sz w:val="28"/>
              </w:rPr>
              <w:t xml:space="preserve">Presupuesto de Ingresos y Gastos Ejercicio </w:t>
            </w:r>
            <w:r w:rsidRPr="00996CBA">
              <w:rPr>
                <w:rFonts w:cstheme="minorHAnsi"/>
                <w:b/>
                <w:sz w:val="28"/>
              </w:rPr>
              <w:t>2020</w:t>
            </w:r>
          </w:p>
        </w:tc>
        <w:tc>
          <w:tcPr>
            <w:tcW w:w="0" w:type="auto"/>
          </w:tcPr>
          <w:p w:rsidR="00464BDF" w:rsidRPr="00B94D61" w:rsidRDefault="00464BDF" w:rsidP="003B10F7">
            <w:pPr>
              <w:spacing w:after="0" w:line="240" w:lineRule="auto"/>
              <w:jc w:val="right"/>
              <w:rPr>
                <w:rFonts w:cstheme="minorHAnsi"/>
                <w:b/>
                <w:sz w:val="28"/>
              </w:rPr>
            </w:pPr>
          </w:p>
        </w:tc>
      </w:tr>
      <w:tr w:rsidR="00464BDF" w:rsidRPr="009E6EDE" w:rsidTr="003B10F7">
        <w:tc>
          <w:tcPr>
            <w:tcW w:w="0" w:type="auto"/>
          </w:tcPr>
          <w:p w:rsidR="00464BDF" w:rsidRPr="009E6EDE" w:rsidRDefault="00464BDF" w:rsidP="00C1410B">
            <w:pPr>
              <w:spacing w:after="0" w:line="240" w:lineRule="auto"/>
              <w:ind w:left="709"/>
              <w:rPr>
                <w:rFonts w:cstheme="minorHAnsi"/>
              </w:rPr>
            </w:pPr>
            <w:r w:rsidRPr="009E6EDE">
              <w:rPr>
                <w:rFonts w:cstheme="minorHAnsi"/>
              </w:rPr>
              <w:t>3.1 Introducción</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58</w:t>
            </w:r>
          </w:p>
        </w:tc>
      </w:tr>
      <w:tr w:rsidR="00464BDF" w:rsidRPr="009E6EDE" w:rsidTr="003B10F7">
        <w:tc>
          <w:tcPr>
            <w:tcW w:w="0" w:type="auto"/>
          </w:tcPr>
          <w:p w:rsidR="00464BDF" w:rsidRPr="009E6EDE" w:rsidRDefault="00464BDF" w:rsidP="00C1410B">
            <w:pPr>
              <w:spacing w:after="0" w:line="240" w:lineRule="auto"/>
              <w:ind w:left="709"/>
              <w:rPr>
                <w:rFonts w:cstheme="minorHAnsi"/>
              </w:rPr>
            </w:pPr>
            <w:r w:rsidRPr="009E6EDE">
              <w:rPr>
                <w:rFonts w:cstheme="minorHAnsi"/>
              </w:rPr>
              <w:t>3.2 Ingresos esperados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59</w:t>
            </w:r>
          </w:p>
        </w:tc>
      </w:tr>
      <w:tr w:rsidR="00464BDF" w:rsidRPr="009E6EDE" w:rsidTr="003B10F7">
        <w:tc>
          <w:tcPr>
            <w:tcW w:w="0" w:type="auto"/>
          </w:tcPr>
          <w:p w:rsidR="00464BDF" w:rsidRPr="009E6EDE" w:rsidRDefault="00464BDF" w:rsidP="00C1410B">
            <w:pPr>
              <w:spacing w:after="0" w:line="240" w:lineRule="auto"/>
              <w:ind w:left="709"/>
              <w:rPr>
                <w:rFonts w:cstheme="minorHAnsi"/>
              </w:rPr>
            </w:pPr>
            <w:r w:rsidRPr="009E6EDE">
              <w:rPr>
                <w:rFonts w:cstheme="minorHAnsi"/>
              </w:rPr>
              <w:t>3.3 Gastos esperados</w:t>
            </w:r>
          </w:p>
        </w:tc>
        <w:tc>
          <w:tcPr>
            <w:tcW w:w="0" w:type="auto"/>
          </w:tcPr>
          <w:p w:rsidR="00464BDF" w:rsidRPr="00B94D61" w:rsidRDefault="00B94D61" w:rsidP="003B10F7">
            <w:pPr>
              <w:spacing w:after="0" w:line="240" w:lineRule="auto"/>
              <w:jc w:val="right"/>
              <w:rPr>
                <w:rFonts w:cstheme="minorHAnsi"/>
              </w:rPr>
            </w:pPr>
            <w:r w:rsidRPr="00B94D61">
              <w:rPr>
                <w:rFonts w:cstheme="minorHAnsi"/>
              </w:rPr>
              <w:t>60</w:t>
            </w:r>
          </w:p>
        </w:tc>
      </w:tr>
    </w:tbl>
    <w:p w:rsidR="004505EA" w:rsidRDefault="004505EA" w:rsidP="00906273">
      <w:pPr>
        <w:jc w:val="right"/>
        <w:rPr>
          <w:b/>
          <w:sz w:val="40"/>
          <w:szCs w:val="40"/>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4505EA" w:rsidRDefault="004505EA" w:rsidP="00906273">
      <w:pPr>
        <w:jc w:val="right"/>
        <w:rPr>
          <w:b/>
          <w:sz w:val="40"/>
          <w:szCs w:val="36"/>
        </w:rPr>
      </w:pPr>
    </w:p>
    <w:p w:rsidR="00CF7E36" w:rsidRDefault="00CF7E36" w:rsidP="00906273">
      <w:pPr>
        <w:jc w:val="right"/>
        <w:rPr>
          <w:b/>
          <w:sz w:val="40"/>
          <w:szCs w:val="36"/>
        </w:rPr>
      </w:pPr>
    </w:p>
    <w:p w:rsidR="00CF7E36" w:rsidRDefault="00CF7E36" w:rsidP="00906273">
      <w:pPr>
        <w:jc w:val="right"/>
        <w:rPr>
          <w:b/>
          <w:sz w:val="40"/>
          <w:szCs w:val="36"/>
        </w:rPr>
      </w:pPr>
    </w:p>
    <w:p w:rsidR="004505EA" w:rsidRDefault="004505EA" w:rsidP="004505EA">
      <w:pPr>
        <w:jc w:val="right"/>
        <w:rPr>
          <w:b/>
          <w:sz w:val="40"/>
          <w:szCs w:val="36"/>
        </w:rPr>
      </w:pPr>
      <w:r w:rsidRPr="00256E8B">
        <w:rPr>
          <w:b/>
          <w:sz w:val="40"/>
          <w:szCs w:val="36"/>
        </w:rPr>
        <w:t>II</w:t>
      </w:r>
      <w:r>
        <w:rPr>
          <w:b/>
          <w:sz w:val="40"/>
          <w:szCs w:val="36"/>
        </w:rPr>
        <w:t>I</w:t>
      </w:r>
      <w:r w:rsidRPr="00256E8B">
        <w:rPr>
          <w:b/>
          <w:sz w:val="40"/>
          <w:szCs w:val="36"/>
        </w:rPr>
        <w:t>.1 Cuentas anuales</w:t>
      </w:r>
      <w:r>
        <w:rPr>
          <w:b/>
          <w:sz w:val="40"/>
          <w:szCs w:val="36"/>
        </w:rPr>
        <w:t xml:space="preserve"> 2019</w:t>
      </w:r>
      <w:r>
        <w:rPr>
          <w:b/>
          <w:sz w:val="40"/>
          <w:szCs w:val="36"/>
        </w:rPr>
        <w:br w:type="page"/>
      </w:r>
    </w:p>
    <w:p w:rsidR="00DA630B" w:rsidRDefault="005D2334" w:rsidP="005D2334">
      <w:pPr>
        <w:jc w:val="right"/>
        <w:rPr>
          <w:rFonts w:ascii="Gill Sans MT" w:hAnsi="Gill Sans MT"/>
          <w:b/>
          <w:position w:val="-10"/>
          <w:szCs w:val="20"/>
        </w:rPr>
      </w:pPr>
      <w:r w:rsidRPr="00256E8B">
        <w:rPr>
          <w:b/>
          <w:sz w:val="32"/>
          <w:szCs w:val="36"/>
        </w:rPr>
        <w:lastRenderedPageBreak/>
        <w:t>I</w:t>
      </w:r>
      <w:r>
        <w:rPr>
          <w:b/>
          <w:sz w:val="32"/>
          <w:szCs w:val="36"/>
        </w:rPr>
        <w:t>I</w:t>
      </w:r>
      <w:r w:rsidRPr="00256E8B">
        <w:rPr>
          <w:b/>
          <w:sz w:val="32"/>
          <w:szCs w:val="36"/>
        </w:rPr>
        <w:t>I.1.</w:t>
      </w:r>
      <w:r>
        <w:rPr>
          <w:b/>
          <w:sz w:val="32"/>
          <w:szCs w:val="36"/>
        </w:rPr>
        <w:t xml:space="preserve">1 </w:t>
      </w:r>
      <w:r w:rsidRPr="00256E8B">
        <w:rPr>
          <w:b/>
          <w:sz w:val="32"/>
          <w:szCs w:val="36"/>
        </w:rPr>
        <w:t>Informe de auditoría</w:t>
      </w:r>
      <w:r>
        <w:rPr>
          <w:rFonts w:ascii="Gill Sans MT" w:hAnsi="Gill Sans MT"/>
          <w:b/>
          <w:position w:val="-10"/>
          <w:szCs w:val="20"/>
        </w:rPr>
        <w:t xml:space="preserve"> </w:t>
      </w:r>
    </w:p>
    <w:p w:rsidR="00BC7ADD" w:rsidRDefault="00502582" w:rsidP="005D2334">
      <w:pPr>
        <w:jc w:val="right"/>
        <w:rPr>
          <w:rFonts w:ascii="Gill Sans MT" w:hAnsi="Gill Sans MT"/>
          <w:b/>
          <w:position w:val="-10"/>
          <w:szCs w:val="20"/>
        </w:rPr>
      </w:pPr>
      <w:r>
        <w:rPr>
          <w:noProof/>
          <w:lang w:eastAsia="es-ES"/>
        </w:rPr>
        <w:drawing>
          <wp:inline distT="0" distB="0" distL="0" distR="0" wp14:anchorId="707CA7C3" wp14:editId="793CE610">
            <wp:extent cx="5444982" cy="8172450"/>
            <wp:effectExtent l="0" t="0" r="381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54954" cy="8187418"/>
                    </a:xfrm>
                    <a:prstGeom prst="rect">
                      <a:avLst/>
                    </a:prstGeom>
                  </pic:spPr>
                </pic:pic>
              </a:graphicData>
            </a:graphic>
          </wp:inline>
        </w:drawing>
      </w:r>
      <w:r w:rsidR="00BC7ADD">
        <w:rPr>
          <w:rFonts w:ascii="Gill Sans MT" w:hAnsi="Gill Sans MT"/>
          <w:b/>
          <w:position w:val="-10"/>
          <w:szCs w:val="20"/>
        </w:rPr>
        <w:br w:type="page"/>
      </w:r>
    </w:p>
    <w:p w:rsidR="00BC7ADD" w:rsidRDefault="00502582" w:rsidP="00BC7ADD">
      <w:pPr>
        <w:rPr>
          <w:rFonts w:ascii="Gill Sans MT" w:hAnsi="Gill Sans MT"/>
          <w:b/>
          <w:position w:val="-10"/>
          <w:szCs w:val="20"/>
        </w:rPr>
      </w:pPr>
      <w:r>
        <w:rPr>
          <w:noProof/>
          <w:lang w:eastAsia="es-ES"/>
        </w:rPr>
        <w:lastRenderedPageBreak/>
        <w:drawing>
          <wp:inline distT="0" distB="0" distL="0" distR="0" wp14:anchorId="3773740A" wp14:editId="633773CE">
            <wp:extent cx="5886450" cy="8660437"/>
            <wp:effectExtent l="0" t="0" r="0" b="762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86450" cy="8660437"/>
                    </a:xfrm>
                    <a:prstGeom prst="rect">
                      <a:avLst/>
                    </a:prstGeom>
                  </pic:spPr>
                </pic:pic>
              </a:graphicData>
            </a:graphic>
          </wp:inline>
        </w:drawing>
      </w:r>
      <w:r>
        <w:rPr>
          <w:noProof/>
          <w:lang w:eastAsia="es-ES"/>
        </w:rPr>
        <w:lastRenderedPageBreak/>
        <w:drawing>
          <wp:inline distT="0" distB="0" distL="0" distR="0" wp14:anchorId="60B0E6E2" wp14:editId="7D964317">
            <wp:extent cx="5562600" cy="8512464"/>
            <wp:effectExtent l="0" t="0" r="0" b="3175"/>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62600" cy="8512464"/>
                    </a:xfrm>
                    <a:prstGeom prst="rect">
                      <a:avLst/>
                    </a:prstGeom>
                  </pic:spPr>
                </pic:pic>
              </a:graphicData>
            </a:graphic>
          </wp:inline>
        </w:drawing>
      </w:r>
      <w:bookmarkStart w:id="0" w:name="_GoBack"/>
      <w:bookmarkEnd w:id="0"/>
    </w:p>
    <w:p w:rsidR="00BC7ADD" w:rsidRDefault="00BC7ADD" w:rsidP="00BC7ADD">
      <w:pPr>
        <w:rPr>
          <w:rFonts w:ascii="Gill Sans MT" w:hAnsi="Gill Sans MT"/>
          <w:b/>
          <w:position w:val="-10"/>
          <w:szCs w:val="20"/>
        </w:rPr>
      </w:pPr>
      <w:r>
        <w:rPr>
          <w:rFonts w:ascii="Gill Sans MT" w:hAnsi="Gill Sans MT"/>
          <w:b/>
          <w:position w:val="-10"/>
          <w:szCs w:val="20"/>
        </w:rPr>
        <w:br w:type="page"/>
      </w:r>
    </w:p>
    <w:p w:rsidR="00A25D0A" w:rsidRDefault="00A25D0A" w:rsidP="00A25D0A">
      <w:pPr>
        <w:jc w:val="right"/>
        <w:rPr>
          <w:b/>
          <w:sz w:val="32"/>
          <w:szCs w:val="36"/>
        </w:rPr>
      </w:pPr>
      <w:r w:rsidRPr="00256E8B">
        <w:rPr>
          <w:b/>
          <w:sz w:val="32"/>
          <w:szCs w:val="36"/>
        </w:rPr>
        <w:lastRenderedPageBreak/>
        <w:t>I</w:t>
      </w:r>
      <w:r>
        <w:rPr>
          <w:b/>
          <w:sz w:val="32"/>
          <w:szCs w:val="36"/>
        </w:rPr>
        <w:t>I</w:t>
      </w:r>
      <w:r w:rsidRPr="00256E8B">
        <w:rPr>
          <w:b/>
          <w:sz w:val="32"/>
          <w:szCs w:val="36"/>
        </w:rPr>
        <w:t>I.1.</w:t>
      </w:r>
      <w:r>
        <w:rPr>
          <w:b/>
          <w:sz w:val="32"/>
          <w:szCs w:val="36"/>
        </w:rPr>
        <w:t>2</w:t>
      </w:r>
      <w:r w:rsidRPr="00256E8B">
        <w:rPr>
          <w:b/>
          <w:sz w:val="32"/>
          <w:szCs w:val="36"/>
        </w:rPr>
        <w:t xml:space="preserve"> </w:t>
      </w:r>
      <w:r>
        <w:rPr>
          <w:b/>
          <w:sz w:val="32"/>
          <w:szCs w:val="36"/>
        </w:rPr>
        <w:t xml:space="preserve"> Balance y cuenta de resultados</w:t>
      </w:r>
    </w:p>
    <w:p w:rsidR="00BA1582" w:rsidRPr="00A25D0A" w:rsidRDefault="00BA1582" w:rsidP="00A25D0A">
      <w:pPr>
        <w:tabs>
          <w:tab w:val="center" w:pos="4703"/>
          <w:tab w:val="right" w:pos="9406"/>
        </w:tabs>
        <w:ind w:right="-1"/>
        <w:rPr>
          <w:rFonts w:cstheme="minorHAnsi"/>
          <w:b/>
          <w:sz w:val="30"/>
          <w:szCs w:val="30"/>
        </w:rPr>
      </w:pPr>
      <w:r w:rsidRPr="00A25D0A">
        <w:rPr>
          <w:rFonts w:cstheme="minorHAnsi"/>
          <w:b/>
          <w:position w:val="-10"/>
          <w:sz w:val="30"/>
          <w:szCs w:val="30"/>
        </w:rPr>
        <w:t>Balance abreviado</w:t>
      </w:r>
    </w:p>
    <w:p w:rsidR="00BA1582" w:rsidRPr="00254779" w:rsidRDefault="00BA1582" w:rsidP="00BA1582">
      <w:pPr>
        <w:tabs>
          <w:tab w:val="center" w:pos="4703"/>
          <w:tab w:val="right" w:pos="9406"/>
        </w:tabs>
        <w:ind w:right="-1"/>
        <w:jc w:val="right"/>
        <w:rPr>
          <w:rFonts w:cstheme="minorHAnsi"/>
          <w:b/>
          <w:sz w:val="24"/>
          <w:szCs w:val="26"/>
        </w:rPr>
      </w:pPr>
    </w:p>
    <w:tbl>
      <w:tblPr>
        <w:tblW w:w="8359" w:type="dxa"/>
        <w:jc w:val="center"/>
        <w:tblCellMar>
          <w:left w:w="70" w:type="dxa"/>
          <w:right w:w="70" w:type="dxa"/>
        </w:tblCellMar>
        <w:tblLook w:val="04A0" w:firstRow="1" w:lastRow="0" w:firstColumn="1" w:lastColumn="0" w:noHBand="0" w:noVBand="1"/>
      </w:tblPr>
      <w:tblGrid>
        <w:gridCol w:w="33"/>
        <w:gridCol w:w="4573"/>
        <w:gridCol w:w="1134"/>
        <w:gridCol w:w="1379"/>
        <w:gridCol w:w="1240"/>
      </w:tblGrid>
      <w:tr w:rsidR="00BA1582" w:rsidRPr="00254779" w:rsidTr="00F7573E">
        <w:trPr>
          <w:gridBefore w:val="1"/>
          <w:wBefore w:w="33" w:type="dxa"/>
          <w:trHeight w:val="262"/>
          <w:jc w:val="center"/>
        </w:trPr>
        <w:tc>
          <w:tcPr>
            <w:tcW w:w="4573" w:type="dxa"/>
            <w:vMerge w:val="restart"/>
            <w:tcBorders>
              <w:bottom w:val="single" w:sz="8" w:space="0" w:color="000000"/>
            </w:tcBorders>
            <w:shd w:val="clear" w:color="auto" w:fill="auto"/>
            <w:noWrap/>
            <w:vAlign w:val="center"/>
            <w:hideMark/>
          </w:tcPr>
          <w:p w:rsidR="00BA1582" w:rsidRPr="00A25D0A" w:rsidRDefault="00BA1582" w:rsidP="00A25D0A">
            <w:pPr>
              <w:spacing w:before="20" w:after="40"/>
              <w:rPr>
                <w:rFonts w:cstheme="minorHAnsi"/>
                <w:b/>
                <w:bCs/>
                <w:iCs/>
                <w:sz w:val="30"/>
                <w:szCs w:val="30"/>
                <w:lang w:eastAsia="es-ES"/>
              </w:rPr>
            </w:pPr>
            <w:r w:rsidRPr="00A25D0A">
              <w:rPr>
                <w:rFonts w:cstheme="minorHAnsi"/>
                <w:b/>
                <w:bCs/>
                <w:iCs/>
                <w:sz w:val="30"/>
                <w:szCs w:val="30"/>
                <w:lang w:eastAsia="es-ES"/>
              </w:rPr>
              <w:t>Activo</w:t>
            </w:r>
          </w:p>
        </w:tc>
        <w:tc>
          <w:tcPr>
            <w:tcW w:w="1134" w:type="dxa"/>
            <w:tcBorders>
              <w:right w:val="single" w:sz="4" w:space="0" w:color="FFFFFF"/>
            </w:tcBorders>
            <w:shd w:val="clear" w:color="auto" w:fill="808080"/>
            <w:noWrap/>
            <w:vAlign w:val="center"/>
            <w:hideMark/>
          </w:tcPr>
          <w:p w:rsidR="00BA1582" w:rsidRPr="00F73008" w:rsidRDefault="00BA1582" w:rsidP="00A25D0A">
            <w:pPr>
              <w:spacing w:before="20" w:after="40"/>
              <w:jc w:val="center"/>
              <w:rPr>
                <w:rFonts w:cstheme="minorHAnsi"/>
                <w:b/>
                <w:bCs/>
                <w:iCs/>
                <w:color w:val="FFFFFF"/>
                <w:sz w:val="24"/>
                <w:szCs w:val="24"/>
                <w:lang w:eastAsia="es-ES"/>
              </w:rPr>
            </w:pPr>
            <w:r w:rsidRPr="00F73008">
              <w:rPr>
                <w:rFonts w:cstheme="minorHAnsi"/>
                <w:b/>
                <w:bCs/>
                <w:iCs/>
                <w:color w:val="FFFFFF"/>
                <w:sz w:val="18"/>
                <w:szCs w:val="24"/>
                <w:lang w:eastAsia="es-ES"/>
              </w:rPr>
              <w:t>NOTAS</w:t>
            </w:r>
          </w:p>
        </w:tc>
        <w:tc>
          <w:tcPr>
            <w:tcW w:w="1379" w:type="dxa"/>
            <w:vMerge w:val="restart"/>
            <w:tcBorders>
              <w:left w:val="single" w:sz="4" w:space="0" w:color="FFFFFF"/>
              <w:bottom w:val="single" w:sz="8" w:space="0" w:color="000000"/>
              <w:right w:val="single" w:sz="4" w:space="0" w:color="FFFFFF"/>
            </w:tcBorders>
            <w:shd w:val="clear" w:color="auto" w:fill="808080"/>
            <w:noWrap/>
            <w:vAlign w:val="center"/>
            <w:hideMark/>
          </w:tcPr>
          <w:p w:rsidR="00BA1582" w:rsidRPr="00F73008" w:rsidRDefault="00BA1582" w:rsidP="00A25D0A">
            <w:pPr>
              <w:spacing w:before="20" w:after="40"/>
              <w:jc w:val="center"/>
              <w:rPr>
                <w:rFonts w:cstheme="minorHAnsi"/>
                <w:b/>
                <w:bCs/>
                <w:iCs/>
                <w:color w:val="FFFFFF"/>
                <w:sz w:val="24"/>
                <w:szCs w:val="24"/>
                <w:lang w:eastAsia="es-ES"/>
              </w:rPr>
            </w:pPr>
            <w:r w:rsidRPr="00F73008">
              <w:rPr>
                <w:rFonts w:cstheme="minorHAnsi"/>
                <w:b/>
                <w:bCs/>
                <w:iCs/>
                <w:color w:val="FFFFFF"/>
                <w:sz w:val="24"/>
                <w:szCs w:val="24"/>
                <w:lang w:eastAsia="es-ES"/>
              </w:rPr>
              <w:t>2019</w:t>
            </w:r>
          </w:p>
        </w:tc>
        <w:tc>
          <w:tcPr>
            <w:tcW w:w="1240" w:type="dxa"/>
            <w:vMerge w:val="restart"/>
            <w:tcBorders>
              <w:left w:val="single" w:sz="4" w:space="0" w:color="FFFFFF"/>
              <w:bottom w:val="single" w:sz="8" w:space="0" w:color="000000"/>
              <w:right w:val="single" w:sz="4" w:space="0" w:color="808080"/>
            </w:tcBorders>
            <w:shd w:val="clear" w:color="auto" w:fill="808080"/>
            <w:noWrap/>
            <w:vAlign w:val="center"/>
            <w:hideMark/>
          </w:tcPr>
          <w:p w:rsidR="00BA1582" w:rsidRPr="00F73008" w:rsidRDefault="00BA1582" w:rsidP="00A25D0A">
            <w:pPr>
              <w:spacing w:before="20" w:after="40"/>
              <w:jc w:val="center"/>
              <w:rPr>
                <w:rFonts w:cstheme="minorHAnsi"/>
                <w:b/>
                <w:bCs/>
                <w:iCs/>
                <w:color w:val="FFFFFF"/>
                <w:sz w:val="24"/>
                <w:szCs w:val="24"/>
                <w:lang w:eastAsia="es-ES"/>
              </w:rPr>
            </w:pPr>
            <w:r w:rsidRPr="00F73008">
              <w:rPr>
                <w:rFonts w:cstheme="minorHAnsi"/>
                <w:b/>
                <w:bCs/>
                <w:iCs/>
                <w:color w:val="FFFFFF"/>
                <w:sz w:val="24"/>
                <w:szCs w:val="24"/>
                <w:lang w:eastAsia="es-ES"/>
              </w:rPr>
              <w:t>2018</w:t>
            </w:r>
          </w:p>
        </w:tc>
      </w:tr>
      <w:tr w:rsidR="00BA1582" w:rsidRPr="00254779" w:rsidTr="00F7573E">
        <w:trPr>
          <w:gridBefore w:val="1"/>
          <w:wBefore w:w="33" w:type="dxa"/>
          <w:trHeight w:val="46"/>
          <w:jc w:val="center"/>
        </w:trPr>
        <w:tc>
          <w:tcPr>
            <w:tcW w:w="4573" w:type="dxa"/>
            <w:vMerge/>
            <w:tcBorders>
              <w:top w:val="single" w:sz="8" w:space="0" w:color="000000"/>
              <w:bottom w:val="single" w:sz="4" w:space="0" w:color="FFFFFF"/>
            </w:tcBorders>
            <w:shd w:val="clear" w:color="auto" w:fill="auto"/>
            <w:vAlign w:val="center"/>
            <w:hideMark/>
          </w:tcPr>
          <w:p w:rsidR="00BA1582" w:rsidRPr="00254779" w:rsidRDefault="00BA1582" w:rsidP="00A25D0A">
            <w:pPr>
              <w:spacing w:before="20" w:after="40"/>
              <w:rPr>
                <w:rFonts w:cstheme="minorHAnsi"/>
                <w:b/>
                <w:bCs/>
                <w:iCs/>
                <w:sz w:val="16"/>
                <w:szCs w:val="16"/>
                <w:lang w:eastAsia="es-ES"/>
              </w:rPr>
            </w:pPr>
          </w:p>
        </w:tc>
        <w:tc>
          <w:tcPr>
            <w:tcW w:w="1134" w:type="dxa"/>
            <w:tcBorders>
              <w:bottom w:val="single" w:sz="4" w:space="0" w:color="FFFFFF"/>
              <w:right w:val="single" w:sz="4" w:space="0" w:color="FFFFFF"/>
            </w:tcBorders>
            <w:shd w:val="clear" w:color="auto" w:fill="808080"/>
            <w:noWrap/>
            <w:vAlign w:val="center"/>
            <w:hideMark/>
          </w:tcPr>
          <w:p w:rsidR="00BA1582" w:rsidRPr="00254779" w:rsidRDefault="00BA1582" w:rsidP="00A25D0A">
            <w:pPr>
              <w:spacing w:before="20" w:after="40"/>
              <w:jc w:val="center"/>
              <w:rPr>
                <w:rFonts w:cstheme="minorHAnsi"/>
                <w:b/>
                <w:bCs/>
                <w:iCs/>
                <w:color w:val="FFFFFF"/>
                <w:sz w:val="16"/>
                <w:szCs w:val="16"/>
                <w:lang w:eastAsia="es-ES"/>
              </w:rPr>
            </w:pPr>
            <w:r w:rsidRPr="00F73008">
              <w:rPr>
                <w:rFonts w:cstheme="minorHAnsi"/>
                <w:b/>
                <w:bCs/>
                <w:iCs/>
                <w:color w:val="FFFFFF"/>
                <w:sz w:val="20"/>
                <w:szCs w:val="16"/>
                <w:lang w:eastAsia="es-ES"/>
              </w:rPr>
              <w:t>MEMORIA</w:t>
            </w:r>
          </w:p>
        </w:tc>
        <w:tc>
          <w:tcPr>
            <w:tcW w:w="1379" w:type="dxa"/>
            <w:vMerge/>
            <w:tcBorders>
              <w:top w:val="single" w:sz="8" w:space="0" w:color="auto"/>
              <w:left w:val="single" w:sz="4" w:space="0" w:color="FFFFFF"/>
              <w:bottom w:val="single" w:sz="4" w:space="0" w:color="FFFFFF"/>
              <w:right w:val="single" w:sz="4" w:space="0" w:color="FFFFFF"/>
            </w:tcBorders>
            <w:shd w:val="clear" w:color="auto" w:fill="A6A6A6"/>
            <w:vAlign w:val="center"/>
            <w:hideMark/>
          </w:tcPr>
          <w:p w:rsidR="00BA1582" w:rsidRPr="00254779" w:rsidRDefault="00BA1582" w:rsidP="00A25D0A">
            <w:pPr>
              <w:spacing w:before="20" w:after="40"/>
              <w:rPr>
                <w:rFonts w:cstheme="minorHAnsi"/>
                <w:b/>
                <w:bCs/>
                <w:iCs/>
                <w:sz w:val="16"/>
                <w:szCs w:val="16"/>
                <w:lang w:eastAsia="es-ES"/>
              </w:rPr>
            </w:pPr>
          </w:p>
        </w:tc>
        <w:tc>
          <w:tcPr>
            <w:tcW w:w="1240" w:type="dxa"/>
            <w:vMerge/>
            <w:tcBorders>
              <w:top w:val="single" w:sz="8" w:space="0" w:color="auto"/>
              <w:left w:val="single" w:sz="4" w:space="0" w:color="FFFFFF"/>
              <w:bottom w:val="single" w:sz="4" w:space="0" w:color="FFFFFF"/>
              <w:right w:val="single" w:sz="4" w:space="0" w:color="808080"/>
            </w:tcBorders>
            <w:shd w:val="clear" w:color="auto" w:fill="A6A6A6"/>
            <w:vAlign w:val="center"/>
            <w:hideMark/>
          </w:tcPr>
          <w:p w:rsidR="00BA1582" w:rsidRPr="00254779" w:rsidRDefault="00BA1582" w:rsidP="00A25D0A">
            <w:pPr>
              <w:spacing w:before="20" w:after="40"/>
              <w:rPr>
                <w:rFonts w:cstheme="minorHAnsi"/>
                <w:b/>
                <w:bCs/>
                <w:iCs/>
                <w:sz w:val="16"/>
                <w:szCs w:val="16"/>
                <w:lang w:eastAsia="es-ES"/>
              </w:rPr>
            </w:pPr>
          </w:p>
        </w:tc>
      </w:tr>
      <w:tr w:rsidR="00BA1582" w:rsidRPr="00254779" w:rsidTr="00F7573E">
        <w:trPr>
          <w:gridBefore w:val="1"/>
          <w:wBefore w:w="33" w:type="dxa"/>
          <w:trHeight w:val="262"/>
          <w:jc w:val="center"/>
        </w:trPr>
        <w:tc>
          <w:tcPr>
            <w:tcW w:w="4573" w:type="dxa"/>
            <w:tcBorders>
              <w:top w:val="single" w:sz="4" w:space="0" w:color="FFFFFF"/>
              <w:left w:val="single" w:sz="4" w:space="0" w:color="808080"/>
              <w:bottom w:val="nil"/>
              <w:right w:val="single" w:sz="4" w:space="0" w:color="FFFFFF"/>
            </w:tcBorders>
            <w:shd w:val="clear" w:color="auto" w:fill="808080"/>
            <w:noWrap/>
            <w:vAlign w:val="center"/>
            <w:hideMark/>
          </w:tcPr>
          <w:p w:rsidR="00BA1582" w:rsidRPr="00F73008" w:rsidRDefault="00BA1582" w:rsidP="00A25D0A">
            <w:pPr>
              <w:spacing w:before="20" w:after="40"/>
              <w:rPr>
                <w:rFonts w:cstheme="minorHAnsi"/>
                <w:b/>
                <w:bCs/>
                <w:color w:val="FFFFFF"/>
                <w:sz w:val="24"/>
                <w:szCs w:val="24"/>
                <w:lang w:eastAsia="es-ES"/>
              </w:rPr>
            </w:pPr>
            <w:bookmarkStart w:id="1" w:name="_Hlk503699601"/>
            <w:bookmarkStart w:id="2" w:name="_Hlk1917374"/>
            <w:r w:rsidRPr="00F73008">
              <w:rPr>
                <w:rFonts w:cstheme="minorHAnsi"/>
                <w:b/>
                <w:bCs/>
                <w:color w:val="FFFFFF"/>
                <w:sz w:val="24"/>
                <w:szCs w:val="24"/>
                <w:lang w:eastAsia="es-ES"/>
              </w:rPr>
              <w:t>A  ACTIVO NO CORRIENTE</w:t>
            </w:r>
          </w:p>
        </w:tc>
        <w:tc>
          <w:tcPr>
            <w:tcW w:w="1134" w:type="dxa"/>
            <w:tcBorders>
              <w:top w:val="single" w:sz="4" w:space="0" w:color="FFFFFF"/>
              <w:left w:val="single" w:sz="4" w:space="0" w:color="FFFFFF"/>
              <w:bottom w:val="nil"/>
              <w:right w:val="single" w:sz="4" w:space="0" w:color="FFFFFF"/>
            </w:tcBorders>
            <w:shd w:val="clear" w:color="auto" w:fill="808080"/>
            <w:noWrap/>
            <w:vAlign w:val="center"/>
            <w:hideMark/>
          </w:tcPr>
          <w:p w:rsidR="00BA1582" w:rsidRPr="00F73008" w:rsidRDefault="00BA1582" w:rsidP="00A25D0A">
            <w:pPr>
              <w:spacing w:before="20" w:after="40"/>
              <w:rPr>
                <w:rFonts w:cstheme="minorHAnsi"/>
                <w:b/>
                <w:bCs/>
                <w:color w:val="FFFFFF"/>
                <w:sz w:val="24"/>
                <w:szCs w:val="24"/>
                <w:lang w:eastAsia="es-ES"/>
              </w:rPr>
            </w:pPr>
            <w:r w:rsidRPr="00F73008">
              <w:rPr>
                <w:rFonts w:cstheme="minorHAnsi"/>
                <w:b/>
                <w:bCs/>
                <w:color w:val="FFFFFF"/>
                <w:sz w:val="24"/>
                <w:szCs w:val="24"/>
                <w:lang w:eastAsia="es-ES"/>
              </w:rPr>
              <w:t> </w:t>
            </w:r>
          </w:p>
        </w:tc>
        <w:tc>
          <w:tcPr>
            <w:tcW w:w="1379" w:type="dxa"/>
            <w:tcBorders>
              <w:top w:val="single" w:sz="4" w:space="0" w:color="FFFFFF"/>
              <w:left w:val="single" w:sz="4" w:space="0" w:color="FFFFFF"/>
              <w:bottom w:val="nil"/>
              <w:right w:val="single" w:sz="4" w:space="0" w:color="FFFFFF"/>
            </w:tcBorders>
            <w:shd w:val="clear" w:color="auto" w:fill="808080"/>
            <w:noWrap/>
            <w:vAlign w:val="center"/>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1.963,30</w:t>
            </w:r>
          </w:p>
        </w:tc>
        <w:tc>
          <w:tcPr>
            <w:tcW w:w="1240" w:type="dxa"/>
            <w:tcBorders>
              <w:top w:val="single" w:sz="4" w:space="0" w:color="FFFFFF"/>
              <w:left w:val="single" w:sz="4" w:space="0" w:color="FFFFFF"/>
              <w:bottom w:val="nil"/>
              <w:right w:val="single" w:sz="4" w:space="0" w:color="808080"/>
            </w:tcBorders>
            <w:shd w:val="clear" w:color="auto" w:fill="808080"/>
            <w:noWrap/>
            <w:vAlign w:val="center"/>
            <w:hideMark/>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3.518,38</w:t>
            </w:r>
          </w:p>
        </w:tc>
      </w:tr>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 xml:space="preserve">I.   Inmovilizado intangible </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sz w:val="20"/>
                <w:szCs w:val="20"/>
                <w:lang w:eastAsia="es-ES"/>
              </w:rPr>
            </w:pPr>
            <w:r>
              <w:rPr>
                <w:rFonts w:cstheme="minorHAnsi"/>
                <w:b/>
                <w:bCs/>
                <w:sz w:val="20"/>
                <w:szCs w:val="20"/>
                <w:lang w:eastAsia="es-ES"/>
              </w:rPr>
              <w:t>III.1.7</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1.778,65</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3.009,22</w:t>
            </w:r>
          </w:p>
        </w:tc>
      </w:tr>
      <w:tr w:rsidR="00BA1582" w:rsidRPr="00254779" w:rsidTr="00F7573E">
        <w:trPr>
          <w:gridBefore w:val="1"/>
          <w:wBefore w:w="33" w:type="dxa"/>
          <w:trHeight w:val="200"/>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sz w:val="20"/>
                <w:szCs w:val="20"/>
                <w:lang w:eastAsia="es-ES"/>
              </w:rPr>
            </w:pPr>
            <w:r w:rsidRPr="00F73008">
              <w:rPr>
                <w:rFonts w:cstheme="minorHAnsi"/>
                <w:sz w:val="20"/>
                <w:szCs w:val="20"/>
                <w:lang w:eastAsia="es-ES"/>
              </w:rPr>
              <w:t>5. Aplicaciones informáticas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sz w:val="20"/>
                <w:szCs w:val="20"/>
                <w:lang w:eastAsia="es-ES"/>
              </w:rPr>
            </w:pPr>
            <w:r w:rsidRPr="00F73008">
              <w:rPr>
                <w:rFonts w:cstheme="minorHAnsi"/>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sz w:val="20"/>
                <w:szCs w:val="20"/>
                <w:lang w:eastAsia="es-ES"/>
              </w:rPr>
            </w:pPr>
            <w:r w:rsidRPr="00F73008">
              <w:rPr>
                <w:rFonts w:cstheme="minorHAnsi"/>
                <w:sz w:val="20"/>
                <w:szCs w:val="20"/>
                <w:lang w:eastAsia="es-ES"/>
              </w:rPr>
              <w:t>1.778,65</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sz w:val="20"/>
                <w:szCs w:val="20"/>
                <w:lang w:eastAsia="es-ES"/>
              </w:rPr>
            </w:pPr>
            <w:r w:rsidRPr="00F73008">
              <w:rPr>
                <w:rFonts w:cstheme="minorHAnsi"/>
                <w:sz w:val="20"/>
                <w:szCs w:val="20"/>
                <w:lang w:eastAsia="es-ES"/>
              </w:rPr>
              <w:t>3.009,22</w:t>
            </w:r>
          </w:p>
        </w:tc>
      </w:tr>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III.  Inmovilizado material</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sz w:val="20"/>
                <w:szCs w:val="20"/>
                <w:lang w:eastAsia="es-ES"/>
              </w:rPr>
            </w:pPr>
            <w:r>
              <w:rPr>
                <w:rFonts w:cstheme="minorHAnsi"/>
                <w:b/>
                <w:bCs/>
                <w:sz w:val="20"/>
                <w:szCs w:val="20"/>
                <w:lang w:eastAsia="es-ES"/>
              </w:rPr>
              <w:t>III.1.7</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184,65</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509,16</w:t>
            </w:r>
          </w:p>
        </w:tc>
      </w:tr>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sz w:val="20"/>
                <w:szCs w:val="20"/>
                <w:lang w:eastAsia="es-ES"/>
              </w:rPr>
            </w:pPr>
            <w:r w:rsidRPr="00F73008">
              <w:rPr>
                <w:rFonts w:cstheme="minorHAnsi"/>
                <w:sz w:val="20"/>
                <w:szCs w:val="20"/>
                <w:lang w:eastAsia="es-ES"/>
              </w:rPr>
              <w:t>2. Instalaciones técnicas, y otro inmovilizado material</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b/>
                <w:bCs/>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sz w:val="20"/>
                <w:szCs w:val="20"/>
                <w:lang w:eastAsia="es-ES"/>
              </w:rPr>
            </w:pPr>
            <w:r w:rsidRPr="00F73008">
              <w:rPr>
                <w:rFonts w:cstheme="minorHAnsi"/>
                <w:sz w:val="20"/>
                <w:szCs w:val="20"/>
                <w:lang w:eastAsia="es-ES"/>
              </w:rPr>
              <w:t>184,65</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sz w:val="20"/>
                <w:szCs w:val="20"/>
                <w:lang w:eastAsia="es-ES"/>
              </w:rPr>
            </w:pPr>
            <w:r w:rsidRPr="00F73008">
              <w:rPr>
                <w:rFonts w:cstheme="minorHAnsi"/>
                <w:sz w:val="20"/>
                <w:szCs w:val="20"/>
                <w:lang w:eastAsia="es-ES"/>
              </w:rPr>
              <w:t>509,16</w:t>
            </w:r>
          </w:p>
        </w:tc>
      </w:tr>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FFFFFF"/>
            </w:tcBorders>
            <w:shd w:val="clear" w:color="auto" w:fill="808080"/>
            <w:noWrap/>
            <w:vAlign w:val="center"/>
            <w:hideMark/>
          </w:tcPr>
          <w:p w:rsidR="00BA1582" w:rsidRPr="00F73008" w:rsidRDefault="00BA1582" w:rsidP="00A25D0A">
            <w:pPr>
              <w:spacing w:before="20" w:after="40"/>
              <w:rPr>
                <w:rFonts w:cstheme="minorHAnsi"/>
                <w:b/>
                <w:bCs/>
                <w:color w:val="FFFFFF"/>
                <w:sz w:val="24"/>
                <w:szCs w:val="24"/>
                <w:lang w:eastAsia="es-ES"/>
              </w:rPr>
            </w:pPr>
            <w:r w:rsidRPr="00F73008">
              <w:rPr>
                <w:rFonts w:cstheme="minorHAnsi"/>
                <w:b/>
                <w:bCs/>
                <w:color w:val="FFFFFF"/>
                <w:sz w:val="24"/>
                <w:szCs w:val="24"/>
                <w:lang w:eastAsia="es-ES"/>
              </w:rPr>
              <w:t>B  ACTIVO CORRIENTE</w:t>
            </w:r>
          </w:p>
        </w:tc>
        <w:tc>
          <w:tcPr>
            <w:tcW w:w="1134" w:type="dxa"/>
            <w:tcBorders>
              <w:top w:val="nil"/>
              <w:left w:val="single" w:sz="4" w:space="0" w:color="FFFFFF"/>
              <w:bottom w:val="nil"/>
              <w:right w:val="single" w:sz="4" w:space="0" w:color="FFFFFF"/>
            </w:tcBorders>
            <w:shd w:val="clear" w:color="auto" w:fill="808080"/>
            <w:noWrap/>
            <w:vAlign w:val="center"/>
            <w:hideMark/>
          </w:tcPr>
          <w:p w:rsidR="00BA1582" w:rsidRPr="00F73008" w:rsidRDefault="00BA1582" w:rsidP="00A25D0A">
            <w:pPr>
              <w:spacing w:before="20" w:after="40"/>
              <w:rPr>
                <w:rFonts w:cstheme="minorHAnsi"/>
                <w:b/>
                <w:bCs/>
                <w:color w:val="FFFFFF"/>
                <w:sz w:val="24"/>
                <w:szCs w:val="24"/>
                <w:lang w:eastAsia="es-ES"/>
              </w:rPr>
            </w:pPr>
            <w:r w:rsidRPr="00F73008">
              <w:rPr>
                <w:rFonts w:cstheme="minorHAnsi"/>
                <w:b/>
                <w:bCs/>
                <w:color w:val="FFFFFF"/>
                <w:sz w:val="24"/>
                <w:szCs w:val="24"/>
                <w:lang w:eastAsia="es-ES"/>
              </w:rPr>
              <w:t> </w:t>
            </w:r>
          </w:p>
        </w:tc>
        <w:tc>
          <w:tcPr>
            <w:tcW w:w="1379" w:type="dxa"/>
            <w:tcBorders>
              <w:top w:val="nil"/>
              <w:left w:val="single" w:sz="4" w:space="0" w:color="FFFFFF"/>
              <w:bottom w:val="nil"/>
              <w:right w:val="single" w:sz="4" w:space="0" w:color="FFFFFF"/>
            </w:tcBorders>
            <w:shd w:val="clear" w:color="auto" w:fill="808080"/>
            <w:noWrap/>
            <w:vAlign w:val="center"/>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276.260,04</w:t>
            </w:r>
          </w:p>
        </w:tc>
        <w:tc>
          <w:tcPr>
            <w:tcW w:w="1240" w:type="dxa"/>
            <w:tcBorders>
              <w:top w:val="nil"/>
              <w:left w:val="single" w:sz="4" w:space="0" w:color="FFFFFF"/>
              <w:bottom w:val="nil"/>
              <w:right w:val="single" w:sz="4" w:space="0" w:color="808080"/>
            </w:tcBorders>
            <w:shd w:val="clear" w:color="auto" w:fill="808080"/>
            <w:noWrap/>
            <w:vAlign w:val="center"/>
            <w:hideMark/>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269.712,53</w:t>
            </w:r>
          </w:p>
        </w:tc>
      </w:tr>
      <w:bookmarkEnd w:id="1"/>
      <w:bookmarkEnd w:id="2"/>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II.  Usuarios y otros deudores de la actividad propia</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sz w:val="20"/>
                <w:szCs w:val="20"/>
                <w:lang w:eastAsia="es-ES"/>
              </w:rPr>
            </w:pPr>
            <w:r>
              <w:rPr>
                <w:rFonts w:cstheme="minorHAnsi"/>
                <w:b/>
                <w:bCs/>
                <w:sz w:val="20"/>
                <w:szCs w:val="20"/>
                <w:lang w:eastAsia="es-ES"/>
              </w:rPr>
              <w:t>III.1.8</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color w:val="FF0000"/>
                <w:sz w:val="20"/>
                <w:szCs w:val="20"/>
                <w:lang w:eastAsia="es-ES"/>
              </w:rPr>
            </w:pPr>
            <w:r w:rsidRPr="00F73008">
              <w:rPr>
                <w:rFonts w:cstheme="minorHAnsi"/>
                <w:b/>
                <w:bCs/>
                <w:sz w:val="20"/>
                <w:szCs w:val="20"/>
                <w:lang w:eastAsia="es-ES"/>
              </w:rPr>
              <w:t>203.403,63</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247.980,29</w:t>
            </w:r>
          </w:p>
        </w:tc>
      </w:tr>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III. Deudores comerciales y otras cuentas a cobrar</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sz w:val="20"/>
                <w:szCs w:val="20"/>
                <w:lang w:eastAsia="es-ES"/>
              </w:rPr>
            </w:pPr>
            <w:r>
              <w:rPr>
                <w:rFonts w:cstheme="minorHAnsi"/>
                <w:b/>
                <w:bCs/>
                <w:sz w:val="20"/>
                <w:szCs w:val="20"/>
                <w:lang w:eastAsia="es-ES"/>
              </w:rPr>
              <w:t>III.1.10</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2.588,22</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729,05</w:t>
            </w:r>
          </w:p>
        </w:tc>
      </w:tr>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 xml:space="preserve">VI. </w:t>
            </w:r>
            <w:proofErr w:type="spellStart"/>
            <w:r w:rsidRPr="00F73008">
              <w:rPr>
                <w:rFonts w:cstheme="minorHAnsi"/>
                <w:b/>
                <w:bCs/>
                <w:sz w:val="20"/>
                <w:szCs w:val="20"/>
                <w:lang w:eastAsia="es-ES"/>
              </w:rPr>
              <w:t>Periodificaciones</w:t>
            </w:r>
            <w:proofErr w:type="spellEnd"/>
            <w:r w:rsidRPr="00F73008">
              <w:rPr>
                <w:rFonts w:cstheme="minorHAnsi"/>
                <w:b/>
                <w:bCs/>
                <w:sz w:val="20"/>
                <w:szCs w:val="20"/>
                <w:lang w:eastAsia="es-ES"/>
              </w:rPr>
              <w:t xml:space="preserve"> a c/p</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b/>
                <w:bCs/>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color w:val="FF0000"/>
                <w:sz w:val="20"/>
                <w:szCs w:val="20"/>
                <w:lang w:eastAsia="es-ES"/>
              </w:rPr>
            </w:pPr>
            <w:r w:rsidRPr="00F73008">
              <w:rPr>
                <w:rFonts w:cstheme="minorHAnsi"/>
                <w:b/>
                <w:bCs/>
                <w:sz w:val="20"/>
                <w:szCs w:val="20"/>
                <w:lang w:eastAsia="es-ES"/>
              </w:rPr>
              <w:t>15,25</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11.022,51</w:t>
            </w:r>
          </w:p>
        </w:tc>
      </w:tr>
      <w:tr w:rsidR="00BA1582" w:rsidRPr="00254779" w:rsidTr="00F7573E">
        <w:trPr>
          <w:gridBefore w:val="1"/>
          <w:wBefore w:w="33" w:type="dxa"/>
          <w:trHeight w:val="262"/>
          <w:jc w:val="center"/>
        </w:trPr>
        <w:tc>
          <w:tcPr>
            <w:tcW w:w="4573"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VII. Efectivo y otros activos líquidos equivalentes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sz w:val="20"/>
                <w:szCs w:val="20"/>
                <w:lang w:eastAsia="es-ES"/>
              </w:rPr>
            </w:pPr>
            <w:r>
              <w:rPr>
                <w:rFonts w:cstheme="minorHAnsi"/>
                <w:b/>
                <w:bCs/>
                <w:sz w:val="20"/>
                <w:szCs w:val="20"/>
                <w:lang w:eastAsia="es-ES"/>
              </w:rPr>
              <w:t>III.1.10</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70.252,94</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9.980,68</w:t>
            </w:r>
          </w:p>
        </w:tc>
      </w:tr>
      <w:tr w:rsidR="00BA1582" w:rsidRPr="00254779" w:rsidTr="00F7573E">
        <w:trPr>
          <w:gridBefore w:val="1"/>
          <w:wBefore w:w="33" w:type="dxa"/>
          <w:trHeight w:val="262"/>
          <w:jc w:val="center"/>
        </w:trPr>
        <w:tc>
          <w:tcPr>
            <w:tcW w:w="4573" w:type="dxa"/>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sz w:val="20"/>
                <w:szCs w:val="20"/>
                <w:lang w:eastAsia="es-ES"/>
              </w:rPr>
              <w:t>1. Tesorería</w:t>
            </w:r>
          </w:p>
        </w:tc>
        <w:tc>
          <w:tcPr>
            <w:tcW w:w="1134" w:type="dxa"/>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sz w:val="20"/>
                <w:szCs w:val="20"/>
                <w:lang w:eastAsia="es-ES"/>
              </w:rPr>
              <w:t> </w:t>
            </w:r>
          </w:p>
        </w:tc>
        <w:tc>
          <w:tcPr>
            <w:tcW w:w="1379" w:type="dxa"/>
            <w:tcBorders>
              <w:top w:val="nil"/>
              <w:left w:val="single" w:sz="4" w:space="0" w:color="808080"/>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70.252,94</w:t>
            </w:r>
          </w:p>
        </w:tc>
        <w:tc>
          <w:tcPr>
            <w:tcW w:w="1240" w:type="dxa"/>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9.980,68</w:t>
            </w:r>
          </w:p>
        </w:tc>
      </w:tr>
      <w:tr w:rsidR="00BA1582" w:rsidRPr="00254779" w:rsidTr="00F7573E">
        <w:trPr>
          <w:gridBefore w:val="1"/>
          <w:wBefore w:w="33" w:type="dxa"/>
          <w:trHeight w:val="262"/>
          <w:jc w:val="center"/>
        </w:trPr>
        <w:tc>
          <w:tcPr>
            <w:tcW w:w="4573" w:type="dxa"/>
            <w:tcBorders>
              <w:top w:val="nil"/>
              <w:left w:val="single" w:sz="4" w:space="0" w:color="808080"/>
              <w:right w:val="single" w:sz="4" w:space="0" w:color="FFFFFF"/>
            </w:tcBorders>
            <w:shd w:val="clear" w:color="auto" w:fill="808080"/>
            <w:noWrap/>
            <w:vAlign w:val="center"/>
            <w:hideMark/>
          </w:tcPr>
          <w:p w:rsidR="00BA1582" w:rsidRPr="00F73008" w:rsidRDefault="00BA1582" w:rsidP="00A25D0A">
            <w:pPr>
              <w:spacing w:before="20" w:after="40"/>
              <w:rPr>
                <w:rFonts w:cstheme="minorHAnsi"/>
                <w:spacing w:val="-20"/>
                <w:sz w:val="24"/>
                <w:szCs w:val="24"/>
                <w:lang w:eastAsia="es-ES"/>
              </w:rPr>
            </w:pPr>
            <w:r w:rsidRPr="00F73008">
              <w:rPr>
                <w:rFonts w:cstheme="minorHAnsi"/>
                <w:b/>
                <w:bCs/>
                <w:color w:val="FFFFFF"/>
                <w:spacing w:val="-20"/>
                <w:sz w:val="24"/>
                <w:szCs w:val="24"/>
                <w:lang w:eastAsia="es-ES"/>
              </w:rPr>
              <w:t>T O T A L   A C T I V O</w:t>
            </w:r>
          </w:p>
        </w:tc>
        <w:tc>
          <w:tcPr>
            <w:tcW w:w="1134" w:type="dxa"/>
            <w:tcBorders>
              <w:top w:val="nil"/>
              <w:left w:val="single" w:sz="4" w:space="0" w:color="FFFFFF"/>
              <w:bottom w:val="single" w:sz="4" w:space="0" w:color="808080"/>
              <w:right w:val="single" w:sz="4" w:space="0" w:color="FFFFFF"/>
            </w:tcBorders>
            <w:shd w:val="clear" w:color="auto" w:fill="808080"/>
            <w:noWrap/>
            <w:vAlign w:val="center"/>
            <w:hideMark/>
          </w:tcPr>
          <w:p w:rsidR="00BA1582" w:rsidRPr="00F73008" w:rsidRDefault="00BA1582" w:rsidP="00A25D0A">
            <w:pPr>
              <w:spacing w:before="20" w:after="40"/>
              <w:jc w:val="center"/>
              <w:rPr>
                <w:rFonts w:cstheme="minorHAnsi"/>
                <w:b/>
                <w:bCs/>
                <w:color w:val="FFFFFF"/>
                <w:sz w:val="24"/>
                <w:szCs w:val="24"/>
                <w:lang w:eastAsia="es-ES"/>
              </w:rPr>
            </w:pPr>
          </w:p>
        </w:tc>
        <w:tc>
          <w:tcPr>
            <w:tcW w:w="1379" w:type="dxa"/>
            <w:tcBorders>
              <w:top w:val="nil"/>
              <w:left w:val="single" w:sz="4" w:space="0" w:color="FFFFFF"/>
              <w:bottom w:val="single" w:sz="4" w:space="0" w:color="FFFFFF"/>
              <w:right w:val="single" w:sz="4" w:space="0" w:color="FFFFFF"/>
            </w:tcBorders>
            <w:shd w:val="clear" w:color="auto" w:fill="808080"/>
            <w:noWrap/>
            <w:vAlign w:val="center"/>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278.223,34</w:t>
            </w:r>
          </w:p>
        </w:tc>
        <w:tc>
          <w:tcPr>
            <w:tcW w:w="1240" w:type="dxa"/>
            <w:tcBorders>
              <w:top w:val="nil"/>
              <w:left w:val="single" w:sz="4" w:space="0" w:color="FFFFFF"/>
              <w:bottom w:val="single" w:sz="4" w:space="0" w:color="FFFFFF"/>
              <w:right w:val="single" w:sz="4" w:space="0" w:color="808080"/>
            </w:tcBorders>
            <w:shd w:val="clear" w:color="auto" w:fill="808080"/>
            <w:noWrap/>
            <w:vAlign w:val="center"/>
            <w:hideMark/>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273.230,91</w:t>
            </w:r>
          </w:p>
        </w:tc>
      </w:tr>
      <w:tr w:rsidR="00BA1582" w:rsidRPr="00254779" w:rsidTr="00F7573E">
        <w:trPr>
          <w:gridBefore w:val="1"/>
          <w:wBefore w:w="33" w:type="dxa"/>
          <w:trHeight w:val="213"/>
          <w:jc w:val="center"/>
        </w:trPr>
        <w:tc>
          <w:tcPr>
            <w:tcW w:w="4573" w:type="dxa"/>
            <w:shd w:val="clear" w:color="auto" w:fill="auto"/>
            <w:noWrap/>
            <w:vAlign w:val="center"/>
          </w:tcPr>
          <w:p w:rsidR="00BA1582" w:rsidRPr="00254779" w:rsidRDefault="00BA1582" w:rsidP="00A25D0A">
            <w:pPr>
              <w:spacing w:before="20" w:after="40"/>
              <w:rPr>
                <w:rFonts w:cstheme="minorHAnsi"/>
                <w:b/>
                <w:bCs/>
                <w:iCs/>
                <w:sz w:val="24"/>
                <w:szCs w:val="26"/>
                <w:lang w:eastAsia="es-ES"/>
              </w:rPr>
            </w:pPr>
          </w:p>
        </w:tc>
        <w:tc>
          <w:tcPr>
            <w:tcW w:w="1134" w:type="dxa"/>
            <w:tcBorders>
              <w:top w:val="single" w:sz="4" w:space="0" w:color="808080"/>
              <w:left w:val="nil"/>
              <w:bottom w:val="single" w:sz="4" w:space="0" w:color="808080"/>
              <w:right w:val="single" w:sz="4" w:space="0" w:color="FFFFFF"/>
            </w:tcBorders>
            <w:shd w:val="clear" w:color="auto" w:fill="auto"/>
            <w:noWrap/>
            <w:vAlign w:val="center"/>
          </w:tcPr>
          <w:p w:rsidR="00BA1582" w:rsidRPr="00254779" w:rsidRDefault="00BA1582" w:rsidP="00A25D0A">
            <w:pPr>
              <w:spacing w:before="20" w:after="40"/>
              <w:jc w:val="center"/>
              <w:rPr>
                <w:rFonts w:cstheme="minorHAnsi"/>
                <w:b/>
                <w:bCs/>
                <w:iCs/>
                <w:color w:val="FFFFFF"/>
                <w:sz w:val="16"/>
                <w:szCs w:val="16"/>
                <w:lang w:eastAsia="es-ES"/>
              </w:rPr>
            </w:pPr>
          </w:p>
        </w:tc>
        <w:tc>
          <w:tcPr>
            <w:tcW w:w="1379" w:type="dxa"/>
            <w:tcBorders>
              <w:top w:val="single" w:sz="4" w:space="0" w:color="FFFFFF"/>
              <w:left w:val="single" w:sz="4" w:space="0" w:color="FFFFFF"/>
              <w:right w:val="single" w:sz="4" w:space="0" w:color="FFFFFF"/>
            </w:tcBorders>
            <w:shd w:val="clear" w:color="auto" w:fill="auto"/>
            <w:noWrap/>
            <w:vAlign w:val="center"/>
          </w:tcPr>
          <w:p w:rsidR="00BA1582" w:rsidRPr="00254779" w:rsidRDefault="00BA1582" w:rsidP="00A25D0A">
            <w:pPr>
              <w:spacing w:before="20" w:after="40"/>
              <w:jc w:val="center"/>
              <w:rPr>
                <w:rFonts w:cstheme="minorHAnsi"/>
                <w:b/>
                <w:bCs/>
                <w:iCs/>
                <w:color w:val="FFFFFF"/>
                <w:sz w:val="16"/>
                <w:szCs w:val="16"/>
                <w:lang w:eastAsia="es-ES"/>
              </w:rPr>
            </w:pPr>
          </w:p>
        </w:tc>
        <w:tc>
          <w:tcPr>
            <w:tcW w:w="1240" w:type="dxa"/>
            <w:tcBorders>
              <w:top w:val="single" w:sz="4" w:space="0" w:color="FFFFFF"/>
              <w:left w:val="single" w:sz="4" w:space="0" w:color="FFFFFF"/>
              <w:bottom w:val="single" w:sz="4" w:space="0" w:color="FFFFFF"/>
            </w:tcBorders>
            <w:shd w:val="clear" w:color="auto" w:fill="auto"/>
            <w:noWrap/>
            <w:vAlign w:val="center"/>
          </w:tcPr>
          <w:p w:rsidR="00BA1582" w:rsidRPr="00254779" w:rsidRDefault="00BA1582" w:rsidP="00A25D0A">
            <w:pPr>
              <w:spacing w:before="20" w:after="40"/>
              <w:jc w:val="center"/>
              <w:rPr>
                <w:rFonts w:cstheme="minorHAnsi"/>
                <w:b/>
                <w:bCs/>
                <w:iCs/>
                <w:color w:val="FFFFFF"/>
                <w:sz w:val="16"/>
                <w:szCs w:val="16"/>
                <w:lang w:eastAsia="es-ES"/>
              </w:rPr>
            </w:pPr>
          </w:p>
        </w:tc>
      </w:tr>
      <w:tr w:rsidR="00BA1582" w:rsidRPr="00F73008" w:rsidTr="00F7573E">
        <w:trPr>
          <w:gridBefore w:val="1"/>
          <w:wBefore w:w="33" w:type="dxa"/>
          <w:trHeight w:val="489"/>
          <w:jc w:val="center"/>
        </w:trPr>
        <w:tc>
          <w:tcPr>
            <w:tcW w:w="4573" w:type="dxa"/>
            <w:tcBorders>
              <w:bottom w:val="single" w:sz="4" w:space="0" w:color="FFFFFF"/>
            </w:tcBorders>
            <w:shd w:val="clear" w:color="auto" w:fill="auto"/>
            <w:noWrap/>
            <w:vAlign w:val="center"/>
            <w:hideMark/>
          </w:tcPr>
          <w:p w:rsidR="00BA1582" w:rsidRPr="00254779" w:rsidRDefault="00A25D0A" w:rsidP="00A25D0A">
            <w:pPr>
              <w:spacing w:before="20" w:after="40"/>
              <w:rPr>
                <w:rFonts w:cstheme="minorHAnsi"/>
                <w:b/>
                <w:bCs/>
                <w:szCs w:val="26"/>
                <w:lang w:eastAsia="es-ES"/>
              </w:rPr>
            </w:pPr>
            <w:r>
              <w:rPr>
                <w:rFonts w:cstheme="minorHAnsi"/>
                <w:b/>
                <w:bCs/>
                <w:iCs/>
                <w:sz w:val="30"/>
                <w:szCs w:val="30"/>
                <w:lang w:eastAsia="es-ES"/>
              </w:rPr>
              <w:t>Patrimonio neto y pasivo</w:t>
            </w:r>
          </w:p>
        </w:tc>
        <w:tc>
          <w:tcPr>
            <w:tcW w:w="1134" w:type="dxa"/>
            <w:tcBorders>
              <w:top w:val="single" w:sz="4" w:space="0" w:color="808080"/>
              <w:right w:val="single" w:sz="4" w:space="0" w:color="FFFFFF"/>
            </w:tcBorders>
            <w:shd w:val="clear" w:color="auto" w:fill="808080"/>
            <w:noWrap/>
            <w:vAlign w:val="center"/>
            <w:hideMark/>
          </w:tcPr>
          <w:p w:rsidR="00BA1582" w:rsidRPr="00F73008" w:rsidRDefault="00BA1582" w:rsidP="00A25D0A">
            <w:pPr>
              <w:spacing w:before="20" w:after="40"/>
              <w:jc w:val="center"/>
              <w:rPr>
                <w:rFonts w:cstheme="minorHAnsi"/>
                <w:b/>
                <w:bCs/>
                <w:color w:val="FFFFFF"/>
                <w:sz w:val="18"/>
                <w:szCs w:val="18"/>
                <w:lang w:eastAsia="es-ES"/>
              </w:rPr>
            </w:pPr>
            <w:r w:rsidRPr="00F73008">
              <w:rPr>
                <w:rFonts w:cstheme="minorHAnsi"/>
                <w:b/>
                <w:bCs/>
                <w:color w:val="FFFFFF"/>
                <w:sz w:val="18"/>
                <w:szCs w:val="18"/>
                <w:lang w:eastAsia="es-ES"/>
              </w:rPr>
              <w:t>NOTAS </w:t>
            </w:r>
          </w:p>
          <w:p w:rsidR="00BA1582" w:rsidRPr="00F73008" w:rsidRDefault="00BA1582" w:rsidP="00A25D0A">
            <w:pPr>
              <w:spacing w:before="20" w:after="40"/>
              <w:jc w:val="center"/>
              <w:rPr>
                <w:rFonts w:cstheme="minorHAnsi"/>
                <w:b/>
                <w:bCs/>
                <w:color w:val="FFFFFF"/>
                <w:sz w:val="20"/>
                <w:szCs w:val="20"/>
                <w:lang w:eastAsia="es-ES"/>
              </w:rPr>
            </w:pPr>
            <w:r w:rsidRPr="00254779">
              <w:rPr>
                <w:rFonts w:cstheme="minorHAnsi"/>
                <w:b/>
                <w:bCs/>
                <w:iCs/>
                <w:color w:val="FFFFFF"/>
                <w:sz w:val="16"/>
                <w:szCs w:val="16"/>
                <w:lang w:eastAsia="es-ES"/>
              </w:rPr>
              <w:t xml:space="preserve"> </w:t>
            </w:r>
            <w:r w:rsidRPr="00F73008">
              <w:rPr>
                <w:rFonts w:cstheme="minorHAnsi"/>
                <w:b/>
                <w:bCs/>
                <w:iCs/>
                <w:color w:val="FFFFFF"/>
                <w:sz w:val="20"/>
                <w:szCs w:val="20"/>
                <w:lang w:eastAsia="es-ES"/>
              </w:rPr>
              <w:t>MEMORIA</w:t>
            </w:r>
          </w:p>
        </w:tc>
        <w:tc>
          <w:tcPr>
            <w:tcW w:w="1379" w:type="dxa"/>
            <w:tcBorders>
              <w:top w:val="single" w:sz="4" w:space="0" w:color="FFFFFF"/>
              <w:left w:val="single" w:sz="4" w:space="0" w:color="FFFFFF"/>
              <w:right w:val="single" w:sz="4" w:space="0" w:color="FFFFFF"/>
            </w:tcBorders>
            <w:shd w:val="clear" w:color="auto" w:fill="808080"/>
            <w:noWrap/>
            <w:vAlign w:val="center"/>
            <w:hideMark/>
          </w:tcPr>
          <w:p w:rsidR="00BA1582" w:rsidRPr="00F73008" w:rsidRDefault="00BA1582" w:rsidP="00A25D0A">
            <w:pPr>
              <w:spacing w:before="20" w:after="40"/>
              <w:jc w:val="center"/>
              <w:rPr>
                <w:rFonts w:cstheme="minorHAnsi"/>
                <w:b/>
                <w:bCs/>
                <w:color w:val="FFFFFF"/>
                <w:sz w:val="24"/>
                <w:szCs w:val="24"/>
                <w:lang w:eastAsia="es-ES"/>
              </w:rPr>
            </w:pPr>
            <w:r w:rsidRPr="00F73008">
              <w:rPr>
                <w:rFonts w:cstheme="minorHAnsi"/>
                <w:b/>
                <w:bCs/>
                <w:iCs/>
                <w:color w:val="FFFFFF"/>
                <w:sz w:val="24"/>
                <w:szCs w:val="24"/>
                <w:lang w:eastAsia="es-ES"/>
              </w:rPr>
              <w:t>2019</w:t>
            </w:r>
          </w:p>
        </w:tc>
        <w:tc>
          <w:tcPr>
            <w:tcW w:w="1240" w:type="dxa"/>
            <w:tcBorders>
              <w:top w:val="single" w:sz="4" w:space="0" w:color="FFFFFF"/>
              <w:left w:val="single" w:sz="4" w:space="0" w:color="FFFFFF"/>
              <w:right w:val="single" w:sz="4" w:space="0" w:color="808080"/>
            </w:tcBorders>
            <w:shd w:val="clear" w:color="auto" w:fill="808080"/>
            <w:noWrap/>
            <w:vAlign w:val="center"/>
            <w:hideMark/>
          </w:tcPr>
          <w:p w:rsidR="00BA1582" w:rsidRPr="00F73008" w:rsidRDefault="00BA1582" w:rsidP="00A25D0A">
            <w:pPr>
              <w:spacing w:before="20" w:after="40"/>
              <w:jc w:val="center"/>
              <w:rPr>
                <w:rFonts w:cstheme="minorHAnsi"/>
                <w:b/>
                <w:bCs/>
                <w:color w:val="FFFFFF"/>
                <w:sz w:val="24"/>
                <w:szCs w:val="24"/>
                <w:lang w:eastAsia="es-ES"/>
              </w:rPr>
            </w:pPr>
            <w:r w:rsidRPr="00F73008">
              <w:rPr>
                <w:rFonts w:cstheme="minorHAnsi"/>
                <w:b/>
                <w:bCs/>
                <w:iCs/>
                <w:color w:val="FFFFFF"/>
                <w:sz w:val="24"/>
                <w:szCs w:val="24"/>
                <w:lang w:eastAsia="es-ES"/>
              </w:rPr>
              <w:t>2018</w:t>
            </w:r>
          </w:p>
        </w:tc>
      </w:tr>
      <w:tr w:rsidR="00BA1582" w:rsidRPr="00254779" w:rsidTr="00F7573E">
        <w:trPr>
          <w:trHeight w:val="247"/>
          <w:jc w:val="center"/>
        </w:trPr>
        <w:tc>
          <w:tcPr>
            <w:tcW w:w="4606" w:type="dxa"/>
            <w:gridSpan w:val="2"/>
            <w:tcBorders>
              <w:top w:val="single" w:sz="4" w:space="0" w:color="FFFFFF"/>
              <w:left w:val="single" w:sz="4" w:space="0" w:color="808080"/>
              <w:bottom w:val="single" w:sz="4" w:space="0" w:color="FFFFFF"/>
              <w:right w:val="single" w:sz="4" w:space="0" w:color="FFFFFF"/>
            </w:tcBorders>
            <w:shd w:val="clear" w:color="auto" w:fill="808080"/>
            <w:noWrap/>
            <w:vAlign w:val="center"/>
            <w:hideMark/>
          </w:tcPr>
          <w:p w:rsidR="00BA1582" w:rsidRPr="00F73008" w:rsidRDefault="00BA1582" w:rsidP="00A25D0A">
            <w:pPr>
              <w:spacing w:before="20" w:after="40"/>
              <w:rPr>
                <w:rFonts w:cstheme="minorHAnsi"/>
                <w:b/>
                <w:bCs/>
                <w:color w:val="FFFFFF"/>
                <w:sz w:val="24"/>
                <w:szCs w:val="24"/>
                <w:lang w:eastAsia="es-ES"/>
              </w:rPr>
            </w:pPr>
            <w:bookmarkStart w:id="3" w:name="_Hlk503699642"/>
            <w:bookmarkStart w:id="4" w:name="_Hlk1917414"/>
            <w:r w:rsidRPr="00F73008">
              <w:rPr>
                <w:rFonts w:cstheme="minorHAnsi"/>
                <w:b/>
                <w:bCs/>
                <w:color w:val="FFFFFF"/>
                <w:sz w:val="24"/>
                <w:szCs w:val="24"/>
                <w:lang w:eastAsia="es-ES"/>
              </w:rPr>
              <w:t>A PATRIMONIO NETO</w:t>
            </w:r>
          </w:p>
        </w:tc>
        <w:tc>
          <w:tcPr>
            <w:tcW w:w="1134" w:type="dxa"/>
            <w:tcBorders>
              <w:top w:val="single" w:sz="4" w:space="0" w:color="FFFFFF"/>
              <w:left w:val="single" w:sz="4" w:space="0" w:color="FFFFFF"/>
              <w:right w:val="single" w:sz="4" w:space="0" w:color="FFFFFF"/>
            </w:tcBorders>
            <w:shd w:val="clear" w:color="auto" w:fill="808080"/>
            <w:noWrap/>
            <w:vAlign w:val="center"/>
          </w:tcPr>
          <w:p w:rsidR="00BA1582" w:rsidRPr="00F73008" w:rsidRDefault="00BA1582" w:rsidP="00A25D0A">
            <w:pPr>
              <w:spacing w:before="20" w:after="40"/>
              <w:jc w:val="center"/>
              <w:rPr>
                <w:rFonts w:cstheme="minorHAnsi"/>
                <w:b/>
                <w:bCs/>
                <w:iCs/>
                <w:color w:val="FFFFFF"/>
                <w:sz w:val="24"/>
                <w:szCs w:val="24"/>
                <w:lang w:eastAsia="es-ES"/>
              </w:rPr>
            </w:pPr>
          </w:p>
        </w:tc>
        <w:tc>
          <w:tcPr>
            <w:tcW w:w="1379" w:type="dxa"/>
            <w:tcBorders>
              <w:top w:val="single" w:sz="4" w:space="0" w:color="FFFFFF"/>
              <w:left w:val="single" w:sz="4" w:space="0" w:color="FFFFFF"/>
              <w:right w:val="single" w:sz="4" w:space="0" w:color="FFFFFF"/>
            </w:tcBorders>
            <w:shd w:val="clear" w:color="auto" w:fill="808080"/>
            <w:noWrap/>
            <w:vAlign w:val="center"/>
          </w:tcPr>
          <w:p w:rsidR="00BA1582" w:rsidRPr="00F73008" w:rsidRDefault="00BA1582" w:rsidP="00A25D0A">
            <w:pPr>
              <w:spacing w:before="20" w:after="40"/>
              <w:jc w:val="right"/>
              <w:rPr>
                <w:rFonts w:cstheme="minorHAnsi"/>
                <w:b/>
                <w:bCs/>
                <w:iCs/>
                <w:color w:val="FFFFFF"/>
                <w:sz w:val="24"/>
                <w:szCs w:val="24"/>
                <w:lang w:eastAsia="es-ES"/>
              </w:rPr>
            </w:pPr>
            <w:r w:rsidRPr="00F73008">
              <w:rPr>
                <w:rFonts w:cstheme="minorHAnsi"/>
                <w:b/>
                <w:bCs/>
                <w:iCs/>
                <w:color w:val="FFFFFF"/>
                <w:sz w:val="24"/>
                <w:szCs w:val="24"/>
                <w:lang w:eastAsia="es-ES"/>
              </w:rPr>
              <w:t>131.440,63</w:t>
            </w:r>
          </w:p>
        </w:tc>
        <w:tc>
          <w:tcPr>
            <w:tcW w:w="1240" w:type="dxa"/>
            <w:tcBorders>
              <w:top w:val="single" w:sz="4" w:space="0" w:color="FFFFFF"/>
              <w:left w:val="single" w:sz="4" w:space="0" w:color="FFFFFF"/>
              <w:right w:val="single" w:sz="4" w:space="0" w:color="808080"/>
            </w:tcBorders>
            <w:shd w:val="clear" w:color="auto" w:fill="808080"/>
            <w:noWrap/>
            <w:vAlign w:val="center"/>
            <w:hideMark/>
          </w:tcPr>
          <w:p w:rsidR="00BA1582" w:rsidRPr="00F73008" w:rsidRDefault="00BA1582" w:rsidP="00A25D0A">
            <w:pPr>
              <w:spacing w:before="20" w:after="40"/>
              <w:jc w:val="right"/>
              <w:rPr>
                <w:rFonts w:cstheme="minorHAnsi"/>
                <w:b/>
                <w:bCs/>
                <w:iCs/>
                <w:color w:val="FFFFFF"/>
                <w:sz w:val="24"/>
                <w:szCs w:val="24"/>
                <w:lang w:eastAsia="es-ES"/>
              </w:rPr>
            </w:pPr>
            <w:r w:rsidRPr="00F73008">
              <w:rPr>
                <w:rFonts w:cstheme="minorHAnsi"/>
                <w:b/>
                <w:bCs/>
                <w:iCs/>
                <w:color w:val="FFFFFF"/>
                <w:sz w:val="24"/>
                <w:szCs w:val="24"/>
                <w:lang w:eastAsia="es-ES"/>
              </w:rPr>
              <w:t>145.957,61</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color w:val="FFFFFF"/>
                <w:sz w:val="20"/>
                <w:szCs w:val="20"/>
                <w:lang w:eastAsia="es-ES"/>
              </w:rPr>
            </w:pPr>
            <w:r w:rsidRPr="00F73008">
              <w:rPr>
                <w:rFonts w:cstheme="minorHAnsi"/>
                <w:b/>
                <w:bCs/>
                <w:sz w:val="20"/>
                <w:szCs w:val="20"/>
                <w:lang w:eastAsia="es-ES"/>
              </w:rPr>
              <w:t>A-1 Fondos propios</w:t>
            </w:r>
          </w:p>
        </w:tc>
        <w:tc>
          <w:tcPr>
            <w:tcW w:w="1134" w:type="dxa"/>
            <w:tcBorders>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color w:val="FFFFFF"/>
                <w:sz w:val="20"/>
                <w:szCs w:val="20"/>
                <w:lang w:eastAsia="es-ES"/>
              </w:rPr>
            </w:pPr>
            <w:r>
              <w:rPr>
                <w:rFonts w:cstheme="minorHAnsi"/>
                <w:b/>
                <w:bCs/>
                <w:sz w:val="20"/>
                <w:szCs w:val="20"/>
                <w:lang w:eastAsia="es-ES"/>
              </w:rPr>
              <w:t>III.1.12</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82.921,30</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82.894,30</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 xml:space="preserve">I. Dotación fundacional </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b/>
                <w:bCs/>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12.020,24</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12.020,24</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sz w:val="20"/>
                <w:szCs w:val="20"/>
                <w:lang w:eastAsia="es-ES"/>
              </w:rPr>
              <w:t xml:space="preserve">1. Dotación fundacional </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12.020,24</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12.020,24</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sz w:val="20"/>
                <w:szCs w:val="20"/>
                <w:lang w:eastAsia="es-ES"/>
              </w:rPr>
            </w:pPr>
            <w:r w:rsidRPr="00F73008">
              <w:rPr>
                <w:rFonts w:cstheme="minorHAnsi"/>
                <w:b/>
                <w:bCs/>
                <w:sz w:val="20"/>
                <w:szCs w:val="20"/>
                <w:lang w:eastAsia="es-ES"/>
              </w:rPr>
              <w:t>II. Reservas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sz w:val="20"/>
                <w:szCs w:val="20"/>
                <w:lang w:eastAsia="es-ES"/>
              </w:rPr>
            </w:pPr>
            <w:r w:rsidRPr="00F73008">
              <w:rPr>
                <w:rFonts w:cstheme="minorHAnsi"/>
                <w:b/>
                <w:bCs/>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sz w:val="20"/>
                <w:szCs w:val="20"/>
                <w:lang w:eastAsia="es-ES"/>
              </w:rPr>
            </w:pPr>
            <w:r w:rsidRPr="00F73008">
              <w:rPr>
                <w:rFonts w:cstheme="minorHAnsi"/>
                <w:b/>
                <w:sz w:val="20"/>
                <w:szCs w:val="20"/>
                <w:lang w:eastAsia="es-ES"/>
              </w:rPr>
              <w:t>70.901,06</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sz w:val="20"/>
                <w:szCs w:val="20"/>
                <w:lang w:eastAsia="es-ES"/>
              </w:rPr>
            </w:pPr>
            <w:r w:rsidRPr="00F73008">
              <w:rPr>
                <w:rFonts w:cstheme="minorHAnsi"/>
                <w:b/>
                <w:sz w:val="20"/>
                <w:szCs w:val="20"/>
                <w:lang w:eastAsia="es-ES"/>
              </w:rPr>
              <w:t>70.874,06</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sz w:val="20"/>
                <w:szCs w:val="20"/>
                <w:lang w:eastAsia="es-ES"/>
              </w:rPr>
              <w:t>2. Otras reservas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b/>
                <w:bCs/>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70.901,06</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70.874,06</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A-3 Subvenciones, donaciones y legados recibidos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sz w:val="20"/>
                <w:szCs w:val="20"/>
                <w:lang w:eastAsia="es-ES"/>
              </w:rPr>
            </w:pPr>
            <w:r>
              <w:rPr>
                <w:rFonts w:cstheme="minorHAnsi"/>
                <w:b/>
                <w:bCs/>
                <w:sz w:val="20"/>
                <w:szCs w:val="20"/>
                <w:lang w:eastAsia="es-ES"/>
              </w:rPr>
              <w:t>III.1.15</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48.519,33</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63.063,31</w:t>
            </w:r>
          </w:p>
        </w:tc>
      </w:tr>
      <w:tr w:rsidR="00BA1582" w:rsidRPr="00254779" w:rsidTr="00F7573E">
        <w:trPr>
          <w:trHeight w:val="212"/>
          <w:jc w:val="center"/>
        </w:trPr>
        <w:tc>
          <w:tcPr>
            <w:tcW w:w="4606" w:type="dxa"/>
            <w:gridSpan w:val="2"/>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rPr>
                <w:rFonts w:cstheme="minorHAnsi"/>
                <w:bCs/>
                <w:sz w:val="20"/>
                <w:szCs w:val="20"/>
                <w:lang w:eastAsia="es-ES"/>
              </w:rPr>
            </w:pPr>
            <w:r w:rsidRPr="00F73008">
              <w:rPr>
                <w:rFonts w:cstheme="minorHAnsi"/>
                <w:bCs/>
                <w:sz w:val="20"/>
                <w:szCs w:val="20"/>
                <w:lang w:eastAsia="es-ES"/>
              </w:rPr>
              <w:t>II. Donaciones y legados</w:t>
            </w:r>
          </w:p>
        </w:tc>
        <w:tc>
          <w:tcPr>
            <w:tcW w:w="1134" w:type="dxa"/>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Cs/>
                <w:sz w:val="20"/>
                <w:szCs w:val="20"/>
                <w:lang w:eastAsia="es-ES"/>
              </w:rPr>
            </w:pPr>
            <w:r w:rsidRPr="00F73008">
              <w:rPr>
                <w:rFonts w:cstheme="minorHAnsi"/>
                <w:sz w:val="20"/>
                <w:szCs w:val="20"/>
                <w:lang w:eastAsia="es-ES"/>
              </w:rPr>
              <w:t> </w:t>
            </w:r>
          </w:p>
        </w:tc>
        <w:tc>
          <w:tcPr>
            <w:tcW w:w="1379" w:type="dxa"/>
            <w:tcBorders>
              <w:top w:val="nil"/>
              <w:left w:val="single" w:sz="4" w:space="0" w:color="808080"/>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48.519,33</w:t>
            </w:r>
          </w:p>
        </w:tc>
        <w:tc>
          <w:tcPr>
            <w:tcW w:w="1240" w:type="dxa"/>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63.063,31</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FFFFFF"/>
            </w:tcBorders>
            <w:shd w:val="clear" w:color="auto" w:fill="808080"/>
            <w:noWrap/>
            <w:vAlign w:val="center"/>
            <w:hideMark/>
          </w:tcPr>
          <w:p w:rsidR="00BA1582" w:rsidRPr="00F73008" w:rsidRDefault="00BA1582" w:rsidP="00A25D0A">
            <w:pPr>
              <w:spacing w:before="20" w:after="40"/>
              <w:rPr>
                <w:rFonts w:cstheme="minorHAnsi"/>
                <w:b/>
                <w:bCs/>
                <w:sz w:val="24"/>
                <w:szCs w:val="24"/>
                <w:lang w:eastAsia="es-ES"/>
              </w:rPr>
            </w:pPr>
            <w:bookmarkStart w:id="5" w:name="_Hlk503699670"/>
            <w:bookmarkEnd w:id="3"/>
            <w:r w:rsidRPr="00F73008">
              <w:rPr>
                <w:rFonts w:cstheme="minorHAnsi"/>
                <w:b/>
                <w:bCs/>
                <w:color w:val="FFFFFF"/>
                <w:sz w:val="24"/>
                <w:szCs w:val="24"/>
                <w:lang w:eastAsia="es-ES"/>
              </w:rPr>
              <w:t>C PASIVO CORRIENTE</w:t>
            </w:r>
          </w:p>
        </w:tc>
        <w:tc>
          <w:tcPr>
            <w:tcW w:w="1134" w:type="dxa"/>
            <w:tcBorders>
              <w:top w:val="nil"/>
              <w:left w:val="single" w:sz="4" w:space="0" w:color="FFFFFF"/>
              <w:bottom w:val="nil"/>
              <w:right w:val="single" w:sz="4" w:space="0" w:color="FFFFFF"/>
            </w:tcBorders>
            <w:shd w:val="clear" w:color="auto" w:fill="808080"/>
            <w:noWrap/>
            <w:vAlign w:val="center"/>
            <w:hideMark/>
          </w:tcPr>
          <w:p w:rsidR="00BA1582" w:rsidRPr="00F73008" w:rsidRDefault="00BA1582" w:rsidP="00A25D0A">
            <w:pPr>
              <w:spacing w:before="20" w:after="40"/>
              <w:jc w:val="center"/>
              <w:rPr>
                <w:rFonts w:cstheme="minorHAnsi"/>
                <w:b/>
                <w:bCs/>
                <w:sz w:val="24"/>
                <w:szCs w:val="24"/>
                <w:lang w:eastAsia="es-ES"/>
              </w:rPr>
            </w:pPr>
            <w:r w:rsidRPr="00F73008">
              <w:rPr>
                <w:rFonts w:cstheme="minorHAnsi"/>
                <w:b/>
                <w:bCs/>
                <w:color w:val="FFFFFF"/>
                <w:sz w:val="24"/>
                <w:szCs w:val="24"/>
                <w:lang w:eastAsia="es-ES"/>
              </w:rPr>
              <w:t> </w:t>
            </w:r>
          </w:p>
        </w:tc>
        <w:tc>
          <w:tcPr>
            <w:tcW w:w="1379" w:type="dxa"/>
            <w:tcBorders>
              <w:top w:val="nil"/>
              <w:left w:val="single" w:sz="4" w:space="0" w:color="FFFFFF"/>
              <w:bottom w:val="nil"/>
              <w:right w:val="single" w:sz="4" w:space="0" w:color="FFFFFF"/>
            </w:tcBorders>
            <w:shd w:val="clear" w:color="auto" w:fill="808080"/>
            <w:noWrap/>
            <w:vAlign w:val="center"/>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146.782,71</w:t>
            </w:r>
          </w:p>
        </w:tc>
        <w:tc>
          <w:tcPr>
            <w:tcW w:w="1240" w:type="dxa"/>
            <w:tcBorders>
              <w:top w:val="nil"/>
              <w:left w:val="single" w:sz="4" w:space="0" w:color="FFFFFF"/>
              <w:bottom w:val="nil"/>
              <w:right w:val="single" w:sz="4" w:space="0" w:color="808080"/>
            </w:tcBorders>
            <w:shd w:val="clear" w:color="auto" w:fill="808080"/>
            <w:noWrap/>
            <w:vAlign w:val="center"/>
            <w:hideMark/>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127.273,30</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II. Deudas a corto plazo</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b/>
                <w:bCs/>
                <w:sz w:val="20"/>
                <w:szCs w:val="20"/>
                <w:lang w:eastAsia="es-ES"/>
              </w:rPr>
            </w:pPr>
            <w:r>
              <w:rPr>
                <w:rFonts w:cstheme="minorHAnsi"/>
                <w:b/>
                <w:bCs/>
                <w:sz w:val="20"/>
                <w:szCs w:val="20"/>
                <w:lang w:eastAsia="es-ES"/>
              </w:rPr>
              <w:t>III.1.11</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50,00</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6.594,57</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rPr>
                <w:rFonts w:cstheme="minorHAnsi"/>
                <w:sz w:val="20"/>
                <w:szCs w:val="20"/>
                <w:lang w:eastAsia="es-ES"/>
              </w:rPr>
            </w:pPr>
            <w:r w:rsidRPr="00F73008">
              <w:rPr>
                <w:rFonts w:cstheme="minorHAnsi"/>
                <w:sz w:val="20"/>
                <w:szCs w:val="20"/>
                <w:lang w:eastAsia="es-ES"/>
              </w:rPr>
              <w:t>3. Otras deudas a corto plazo</w:t>
            </w:r>
          </w:p>
        </w:tc>
        <w:tc>
          <w:tcPr>
            <w:tcW w:w="1134"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center"/>
              <w:rPr>
                <w:rFonts w:cstheme="minorHAnsi"/>
                <w:sz w:val="20"/>
                <w:szCs w:val="20"/>
                <w:lang w:eastAsia="es-ES"/>
              </w:rPr>
            </w:pP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50,00</w:t>
            </w:r>
          </w:p>
        </w:tc>
        <w:tc>
          <w:tcPr>
            <w:tcW w:w="1240"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6.594,57</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sz w:val="20"/>
                <w:szCs w:val="20"/>
                <w:lang w:eastAsia="es-ES"/>
              </w:rPr>
            </w:pPr>
            <w:r w:rsidRPr="00F73008">
              <w:rPr>
                <w:rFonts w:cstheme="minorHAnsi"/>
                <w:b/>
                <w:bCs/>
                <w:sz w:val="20"/>
                <w:szCs w:val="20"/>
                <w:lang w:eastAsia="es-ES"/>
              </w:rPr>
              <w:t>IV. Beneficiarios-Acreedores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80FED" w:rsidP="00A25D0A">
            <w:pPr>
              <w:spacing w:before="20" w:after="40"/>
              <w:jc w:val="center"/>
              <w:rPr>
                <w:rFonts w:cstheme="minorHAnsi"/>
                <w:sz w:val="20"/>
                <w:szCs w:val="20"/>
                <w:lang w:eastAsia="es-ES"/>
              </w:rPr>
            </w:pPr>
            <w:r>
              <w:rPr>
                <w:rFonts w:cstheme="minorHAnsi"/>
                <w:b/>
                <w:bCs/>
                <w:sz w:val="20"/>
                <w:szCs w:val="20"/>
                <w:lang w:eastAsia="es-ES"/>
              </w:rPr>
              <w:t>III.1.9</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sz w:val="20"/>
                <w:szCs w:val="20"/>
                <w:lang w:eastAsia="es-ES"/>
              </w:rPr>
            </w:pPr>
            <w:r w:rsidRPr="00F73008">
              <w:rPr>
                <w:rFonts w:cstheme="minorHAnsi"/>
                <w:b/>
                <w:sz w:val="20"/>
                <w:szCs w:val="20"/>
                <w:lang w:eastAsia="es-ES"/>
              </w:rPr>
              <w:t>82.253,35</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sz w:val="20"/>
                <w:szCs w:val="20"/>
                <w:lang w:eastAsia="es-ES"/>
              </w:rPr>
            </w:pPr>
            <w:r w:rsidRPr="00F73008">
              <w:rPr>
                <w:rFonts w:cstheme="minorHAnsi"/>
                <w:b/>
                <w:sz w:val="20"/>
                <w:szCs w:val="20"/>
                <w:lang w:eastAsia="es-ES"/>
              </w:rPr>
              <w:t>68.500,10</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b/>
                <w:bCs/>
                <w:sz w:val="20"/>
                <w:szCs w:val="20"/>
                <w:lang w:eastAsia="es-ES"/>
              </w:rPr>
              <w:t>V. Acreedores comerciales y otras cuentas a pagar</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b/>
                <w:bCs/>
                <w:sz w:val="20"/>
                <w:szCs w:val="20"/>
                <w:lang w:eastAsia="es-ES"/>
              </w:rPr>
              <w:t> </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64.479,36</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bCs/>
                <w:sz w:val="20"/>
                <w:szCs w:val="20"/>
                <w:lang w:eastAsia="es-ES"/>
              </w:rPr>
            </w:pPr>
            <w:r w:rsidRPr="00F73008">
              <w:rPr>
                <w:rFonts w:cstheme="minorHAnsi"/>
                <w:b/>
                <w:bCs/>
                <w:sz w:val="20"/>
                <w:szCs w:val="20"/>
                <w:lang w:eastAsia="es-ES"/>
              </w:rPr>
              <w:t>49.988,63</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sz w:val="20"/>
                <w:szCs w:val="20"/>
                <w:lang w:eastAsia="es-ES"/>
              </w:rPr>
              <w:t>1. Proveedores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b/>
                <w:bCs/>
                <w:sz w:val="20"/>
                <w:szCs w:val="20"/>
                <w:lang w:eastAsia="es-ES"/>
              </w:rPr>
              <w:t xml:space="preserve"> </w:t>
            </w:r>
            <w:r w:rsidR="009436F1">
              <w:rPr>
                <w:rFonts w:cstheme="minorHAnsi"/>
                <w:b/>
                <w:bCs/>
                <w:sz w:val="20"/>
                <w:szCs w:val="20"/>
                <w:lang w:eastAsia="es-ES"/>
              </w:rPr>
              <w:t>III.1.11</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40.332,97</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25.004,83</w:t>
            </w:r>
          </w:p>
        </w:tc>
      </w:tr>
      <w:tr w:rsidR="00BA1582" w:rsidRPr="00254779" w:rsidTr="00F7573E">
        <w:trPr>
          <w:trHeight w:val="212"/>
          <w:jc w:val="center"/>
        </w:trPr>
        <w:tc>
          <w:tcPr>
            <w:tcW w:w="4606" w:type="dxa"/>
            <w:gridSpan w:val="2"/>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rPr>
                <w:rFonts w:cstheme="minorHAnsi"/>
                <w:b/>
                <w:bCs/>
                <w:sz w:val="20"/>
                <w:szCs w:val="20"/>
                <w:lang w:eastAsia="es-ES"/>
              </w:rPr>
            </w:pPr>
            <w:r w:rsidRPr="00F73008">
              <w:rPr>
                <w:rFonts w:cstheme="minorHAnsi"/>
                <w:sz w:val="20"/>
                <w:szCs w:val="20"/>
                <w:lang w:eastAsia="es-ES"/>
              </w:rPr>
              <w:t>2. Otros acreedores</w:t>
            </w:r>
          </w:p>
        </w:tc>
        <w:tc>
          <w:tcPr>
            <w:tcW w:w="1134" w:type="dxa"/>
            <w:tcBorders>
              <w:top w:val="nil"/>
              <w:left w:val="single" w:sz="4" w:space="0" w:color="808080"/>
              <w:bottom w:val="nil"/>
              <w:right w:val="single" w:sz="4" w:space="0" w:color="808080"/>
            </w:tcBorders>
            <w:shd w:val="clear" w:color="auto" w:fill="auto"/>
            <w:noWrap/>
            <w:vAlign w:val="center"/>
            <w:hideMark/>
          </w:tcPr>
          <w:p w:rsidR="00BA1582" w:rsidRPr="00F73008" w:rsidRDefault="009436F1" w:rsidP="00A25D0A">
            <w:pPr>
              <w:spacing w:before="20" w:after="40"/>
              <w:jc w:val="center"/>
              <w:rPr>
                <w:rFonts w:cstheme="minorHAnsi"/>
                <w:b/>
                <w:bCs/>
                <w:sz w:val="20"/>
                <w:szCs w:val="20"/>
                <w:lang w:eastAsia="es-ES"/>
              </w:rPr>
            </w:pPr>
            <w:r>
              <w:rPr>
                <w:rFonts w:cstheme="minorHAnsi"/>
                <w:b/>
                <w:bCs/>
                <w:sz w:val="20"/>
                <w:szCs w:val="20"/>
                <w:lang w:eastAsia="es-ES"/>
              </w:rPr>
              <w:t>III.1.11</w:t>
            </w:r>
          </w:p>
        </w:tc>
        <w:tc>
          <w:tcPr>
            <w:tcW w:w="1379" w:type="dxa"/>
            <w:tcBorders>
              <w:top w:val="nil"/>
              <w:left w:val="single" w:sz="4" w:space="0" w:color="808080"/>
              <w:bottom w:val="nil"/>
              <w:right w:val="single" w:sz="4" w:space="0" w:color="808080"/>
            </w:tcBorders>
            <w:shd w:val="clear" w:color="auto" w:fill="auto"/>
            <w:noWrap/>
            <w:vAlign w:val="center"/>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24.146,39</w:t>
            </w:r>
          </w:p>
        </w:tc>
        <w:tc>
          <w:tcPr>
            <w:tcW w:w="1240" w:type="dxa"/>
            <w:tcBorders>
              <w:top w:val="nil"/>
              <w:left w:val="single" w:sz="4" w:space="0" w:color="808080"/>
              <w:bottom w:val="nil"/>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Cs/>
                <w:sz w:val="20"/>
                <w:szCs w:val="20"/>
                <w:lang w:eastAsia="es-ES"/>
              </w:rPr>
            </w:pPr>
            <w:r w:rsidRPr="00F73008">
              <w:rPr>
                <w:rFonts w:cstheme="minorHAnsi"/>
                <w:bCs/>
                <w:sz w:val="20"/>
                <w:szCs w:val="20"/>
                <w:lang w:eastAsia="es-ES"/>
              </w:rPr>
              <w:t>24.983,80</w:t>
            </w:r>
          </w:p>
        </w:tc>
      </w:tr>
      <w:tr w:rsidR="00BA1582" w:rsidRPr="00254779" w:rsidTr="00F7573E">
        <w:trPr>
          <w:trHeight w:val="212"/>
          <w:jc w:val="center"/>
        </w:trPr>
        <w:tc>
          <w:tcPr>
            <w:tcW w:w="4606" w:type="dxa"/>
            <w:gridSpan w:val="2"/>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rPr>
                <w:rFonts w:cstheme="minorHAnsi"/>
                <w:sz w:val="20"/>
                <w:szCs w:val="20"/>
                <w:lang w:eastAsia="es-ES"/>
              </w:rPr>
            </w:pPr>
            <w:r w:rsidRPr="00F73008">
              <w:rPr>
                <w:rFonts w:cstheme="minorHAnsi"/>
                <w:b/>
                <w:bCs/>
                <w:sz w:val="20"/>
                <w:szCs w:val="20"/>
                <w:lang w:eastAsia="es-ES"/>
              </w:rPr>
              <w:t xml:space="preserve">VI. </w:t>
            </w:r>
            <w:proofErr w:type="spellStart"/>
            <w:r w:rsidRPr="00F73008">
              <w:rPr>
                <w:rFonts w:cstheme="minorHAnsi"/>
                <w:b/>
                <w:bCs/>
                <w:sz w:val="20"/>
                <w:szCs w:val="20"/>
                <w:lang w:eastAsia="es-ES"/>
              </w:rPr>
              <w:t>Periodificaciones</w:t>
            </w:r>
            <w:proofErr w:type="spellEnd"/>
            <w:r w:rsidRPr="00F73008">
              <w:rPr>
                <w:rFonts w:cstheme="minorHAnsi"/>
                <w:b/>
                <w:bCs/>
                <w:sz w:val="20"/>
                <w:szCs w:val="20"/>
                <w:lang w:eastAsia="es-ES"/>
              </w:rPr>
              <w:t xml:space="preserve"> a corto plazo</w:t>
            </w:r>
          </w:p>
        </w:tc>
        <w:tc>
          <w:tcPr>
            <w:tcW w:w="1134" w:type="dxa"/>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jc w:val="center"/>
              <w:rPr>
                <w:rFonts w:cstheme="minorHAnsi"/>
                <w:b/>
                <w:bCs/>
                <w:sz w:val="20"/>
                <w:szCs w:val="20"/>
                <w:lang w:eastAsia="es-ES"/>
              </w:rPr>
            </w:pPr>
            <w:r w:rsidRPr="00F73008">
              <w:rPr>
                <w:rFonts w:cstheme="minorHAnsi"/>
                <w:b/>
                <w:bCs/>
                <w:sz w:val="20"/>
                <w:szCs w:val="20"/>
                <w:lang w:eastAsia="es-ES"/>
              </w:rPr>
              <w:t> </w:t>
            </w:r>
          </w:p>
        </w:tc>
        <w:tc>
          <w:tcPr>
            <w:tcW w:w="1379" w:type="dxa"/>
            <w:tcBorders>
              <w:top w:val="nil"/>
              <w:left w:val="single" w:sz="4" w:space="0" w:color="808080"/>
              <w:right w:val="single" w:sz="4" w:space="0" w:color="808080"/>
            </w:tcBorders>
            <w:shd w:val="clear" w:color="auto" w:fill="auto"/>
            <w:noWrap/>
            <w:vAlign w:val="center"/>
          </w:tcPr>
          <w:p w:rsidR="00BA1582" w:rsidRPr="00F73008" w:rsidRDefault="00BA1582" w:rsidP="00A25D0A">
            <w:pPr>
              <w:spacing w:before="20" w:after="40"/>
              <w:jc w:val="right"/>
              <w:rPr>
                <w:rFonts w:cstheme="minorHAnsi"/>
                <w:b/>
                <w:sz w:val="20"/>
                <w:szCs w:val="20"/>
                <w:lang w:eastAsia="es-ES"/>
              </w:rPr>
            </w:pPr>
            <w:r w:rsidRPr="00F73008">
              <w:rPr>
                <w:rFonts w:cstheme="minorHAnsi"/>
                <w:b/>
                <w:sz w:val="20"/>
                <w:szCs w:val="20"/>
                <w:lang w:eastAsia="es-ES"/>
              </w:rPr>
              <w:t>0,00</w:t>
            </w:r>
          </w:p>
        </w:tc>
        <w:tc>
          <w:tcPr>
            <w:tcW w:w="1240" w:type="dxa"/>
            <w:tcBorders>
              <w:top w:val="nil"/>
              <w:left w:val="single" w:sz="4" w:space="0" w:color="808080"/>
              <w:right w:val="single" w:sz="4" w:space="0" w:color="808080"/>
            </w:tcBorders>
            <w:shd w:val="clear" w:color="auto" w:fill="auto"/>
            <w:noWrap/>
            <w:vAlign w:val="center"/>
            <w:hideMark/>
          </w:tcPr>
          <w:p w:rsidR="00BA1582" w:rsidRPr="00F73008" w:rsidRDefault="00BA1582" w:rsidP="00A25D0A">
            <w:pPr>
              <w:spacing w:before="20" w:after="40"/>
              <w:jc w:val="right"/>
              <w:rPr>
                <w:rFonts w:cstheme="minorHAnsi"/>
                <w:b/>
                <w:sz w:val="20"/>
                <w:szCs w:val="20"/>
                <w:lang w:eastAsia="es-ES"/>
              </w:rPr>
            </w:pPr>
            <w:r w:rsidRPr="00F73008">
              <w:rPr>
                <w:rFonts w:cstheme="minorHAnsi"/>
                <w:b/>
                <w:bCs/>
                <w:sz w:val="20"/>
                <w:szCs w:val="20"/>
                <w:lang w:eastAsia="es-ES"/>
              </w:rPr>
              <w:t>2.190,00</w:t>
            </w:r>
          </w:p>
        </w:tc>
      </w:tr>
      <w:tr w:rsidR="00BA1582" w:rsidRPr="00254779" w:rsidTr="00F7573E">
        <w:trPr>
          <w:trHeight w:val="212"/>
          <w:jc w:val="center"/>
        </w:trPr>
        <w:tc>
          <w:tcPr>
            <w:tcW w:w="4606" w:type="dxa"/>
            <w:gridSpan w:val="2"/>
            <w:tcBorders>
              <w:top w:val="nil"/>
              <w:left w:val="single" w:sz="4" w:space="0" w:color="808080"/>
              <w:bottom w:val="single" w:sz="4" w:space="0" w:color="808080"/>
              <w:right w:val="single" w:sz="4" w:space="0" w:color="FFFFFF"/>
            </w:tcBorders>
            <w:shd w:val="clear" w:color="auto" w:fill="808080"/>
            <w:noWrap/>
            <w:vAlign w:val="center"/>
            <w:hideMark/>
          </w:tcPr>
          <w:p w:rsidR="00BA1582" w:rsidRPr="00F73008" w:rsidRDefault="00BA1582" w:rsidP="00A25D0A">
            <w:pPr>
              <w:spacing w:before="20" w:after="40"/>
              <w:rPr>
                <w:rFonts w:cstheme="minorHAnsi"/>
                <w:spacing w:val="-20"/>
                <w:sz w:val="24"/>
                <w:szCs w:val="24"/>
                <w:lang w:eastAsia="es-ES"/>
              </w:rPr>
            </w:pPr>
            <w:r w:rsidRPr="00F73008">
              <w:rPr>
                <w:rFonts w:cstheme="minorHAnsi"/>
                <w:b/>
                <w:bCs/>
                <w:color w:val="FFFFFF"/>
                <w:spacing w:val="-20"/>
                <w:sz w:val="24"/>
                <w:szCs w:val="24"/>
                <w:lang w:eastAsia="es-ES"/>
              </w:rPr>
              <w:t>T O T A L   P A T R I M O N I O  N E T O  Y  P A S I V O</w:t>
            </w:r>
          </w:p>
        </w:tc>
        <w:tc>
          <w:tcPr>
            <w:tcW w:w="1134" w:type="dxa"/>
            <w:tcBorders>
              <w:top w:val="nil"/>
              <w:left w:val="single" w:sz="4" w:space="0" w:color="FFFFFF"/>
              <w:bottom w:val="single" w:sz="4" w:space="0" w:color="808080"/>
              <w:right w:val="single" w:sz="4" w:space="0" w:color="FFFFFF"/>
            </w:tcBorders>
            <w:shd w:val="clear" w:color="auto" w:fill="808080"/>
            <w:noWrap/>
            <w:vAlign w:val="center"/>
            <w:hideMark/>
          </w:tcPr>
          <w:p w:rsidR="00BA1582" w:rsidRPr="00F73008" w:rsidRDefault="00BA1582" w:rsidP="00A25D0A">
            <w:pPr>
              <w:spacing w:before="20" w:after="40"/>
              <w:jc w:val="center"/>
              <w:rPr>
                <w:rFonts w:cstheme="minorHAnsi"/>
                <w:b/>
                <w:bCs/>
                <w:sz w:val="24"/>
                <w:szCs w:val="24"/>
                <w:lang w:eastAsia="es-ES"/>
              </w:rPr>
            </w:pPr>
            <w:r w:rsidRPr="00F73008">
              <w:rPr>
                <w:rFonts w:cstheme="minorHAnsi"/>
                <w:b/>
                <w:bCs/>
                <w:color w:val="FFFFFF"/>
                <w:sz w:val="24"/>
                <w:szCs w:val="24"/>
                <w:lang w:eastAsia="es-ES"/>
              </w:rPr>
              <w:t> </w:t>
            </w:r>
          </w:p>
        </w:tc>
        <w:tc>
          <w:tcPr>
            <w:tcW w:w="1379" w:type="dxa"/>
            <w:tcBorders>
              <w:top w:val="nil"/>
              <w:left w:val="single" w:sz="4" w:space="0" w:color="FFFFFF"/>
              <w:bottom w:val="single" w:sz="4" w:space="0" w:color="808080"/>
              <w:right w:val="single" w:sz="4" w:space="0" w:color="FFFFFF"/>
            </w:tcBorders>
            <w:shd w:val="clear" w:color="auto" w:fill="808080"/>
            <w:noWrap/>
            <w:vAlign w:val="center"/>
          </w:tcPr>
          <w:p w:rsidR="00BA1582" w:rsidRPr="00F73008" w:rsidRDefault="00BA1582" w:rsidP="00A25D0A">
            <w:pPr>
              <w:spacing w:before="20" w:after="40"/>
              <w:jc w:val="right"/>
              <w:rPr>
                <w:rFonts w:cstheme="minorHAnsi"/>
                <w:b/>
                <w:bCs/>
                <w:color w:val="FFFFFF"/>
                <w:sz w:val="24"/>
                <w:szCs w:val="24"/>
                <w:lang w:eastAsia="es-ES"/>
              </w:rPr>
            </w:pPr>
            <w:r w:rsidRPr="00F73008">
              <w:rPr>
                <w:rFonts w:cstheme="minorHAnsi"/>
                <w:b/>
                <w:bCs/>
                <w:color w:val="FFFFFF"/>
                <w:sz w:val="24"/>
                <w:szCs w:val="24"/>
                <w:lang w:eastAsia="es-ES"/>
              </w:rPr>
              <w:t>278.223,34</w:t>
            </w:r>
          </w:p>
        </w:tc>
        <w:tc>
          <w:tcPr>
            <w:tcW w:w="1240" w:type="dxa"/>
            <w:tcBorders>
              <w:top w:val="nil"/>
              <w:left w:val="single" w:sz="4" w:space="0" w:color="FFFFFF"/>
              <w:bottom w:val="single" w:sz="4" w:space="0" w:color="808080"/>
              <w:right w:val="single" w:sz="4" w:space="0" w:color="808080"/>
            </w:tcBorders>
            <w:shd w:val="clear" w:color="auto" w:fill="808080"/>
            <w:noWrap/>
            <w:vAlign w:val="center"/>
            <w:hideMark/>
          </w:tcPr>
          <w:p w:rsidR="00BA1582" w:rsidRPr="00F73008" w:rsidRDefault="00BA1582" w:rsidP="00A25D0A">
            <w:pPr>
              <w:spacing w:before="20" w:after="40"/>
              <w:jc w:val="right"/>
              <w:rPr>
                <w:rFonts w:cstheme="minorHAnsi"/>
                <w:b/>
                <w:color w:val="FFFFFF"/>
                <w:sz w:val="24"/>
                <w:szCs w:val="24"/>
                <w:lang w:eastAsia="es-ES"/>
              </w:rPr>
            </w:pPr>
            <w:r w:rsidRPr="00F73008">
              <w:rPr>
                <w:rFonts w:cstheme="minorHAnsi"/>
                <w:b/>
                <w:bCs/>
                <w:color w:val="FFFFFF"/>
                <w:sz w:val="24"/>
                <w:szCs w:val="24"/>
                <w:lang w:eastAsia="es-ES"/>
              </w:rPr>
              <w:t>273.230,91</w:t>
            </w:r>
          </w:p>
        </w:tc>
      </w:tr>
      <w:bookmarkEnd w:id="4"/>
      <w:bookmarkEnd w:id="5"/>
    </w:tbl>
    <w:p w:rsidR="00F7573E" w:rsidRDefault="00F7573E" w:rsidP="00F7573E">
      <w:pPr>
        <w:rPr>
          <w:rFonts w:ascii="Gill Sans MT" w:hAnsi="Gill Sans MT"/>
          <w:b/>
          <w:kern w:val="28"/>
        </w:rPr>
      </w:pPr>
    </w:p>
    <w:tbl>
      <w:tblPr>
        <w:tblW w:w="10276" w:type="dxa"/>
        <w:jc w:val="center"/>
        <w:tblBorders>
          <w:top w:val="single" w:sz="4" w:space="0" w:color="808080"/>
          <w:left w:val="single" w:sz="4" w:space="0" w:color="808080"/>
          <w:bottom w:val="single" w:sz="4" w:space="0" w:color="808080"/>
          <w:right w:val="single" w:sz="4" w:space="0" w:color="808080"/>
        </w:tblBorders>
        <w:tblCellMar>
          <w:left w:w="70" w:type="dxa"/>
          <w:right w:w="70" w:type="dxa"/>
        </w:tblCellMar>
        <w:tblLook w:val="04A0" w:firstRow="1" w:lastRow="0" w:firstColumn="1" w:lastColumn="0" w:noHBand="0" w:noVBand="1"/>
      </w:tblPr>
      <w:tblGrid>
        <w:gridCol w:w="6601"/>
        <w:gridCol w:w="1010"/>
        <w:gridCol w:w="1342"/>
        <w:gridCol w:w="1323"/>
      </w:tblGrid>
      <w:tr w:rsidR="000859F1" w:rsidRPr="00F7573E" w:rsidTr="000859F1">
        <w:trPr>
          <w:trHeight w:val="170"/>
          <w:jc w:val="center"/>
        </w:trPr>
        <w:tc>
          <w:tcPr>
            <w:tcW w:w="6601" w:type="dxa"/>
            <w:tcBorders>
              <w:top w:val="nil"/>
              <w:left w:val="nil"/>
              <w:bottom w:val="nil"/>
              <w:right w:val="nil"/>
            </w:tcBorders>
            <w:shd w:val="clear" w:color="auto" w:fill="auto"/>
            <w:vAlign w:val="center"/>
            <w:hideMark/>
          </w:tcPr>
          <w:p w:rsidR="00F7573E" w:rsidRPr="00F7573E" w:rsidRDefault="00F7573E" w:rsidP="00EC4A89">
            <w:pPr>
              <w:spacing w:before="20" w:after="20" w:line="240" w:lineRule="auto"/>
              <w:ind w:right="-134"/>
              <w:rPr>
                <w:rFonts w:cstheme="minorHAnsi"/>
                <w:b/>
                <w:sz w:val="30"/>
                <w:szCs w:val="30"/>
              </w:rPr>
            </w:pPr>
            <w:r w:rsidRPr="00F7573E">
              <w:rPr>
                <w:rFonts w:cstheme="minorHAnsi"/>
                <w:b/>
                <w:sz w:val="30"/>
                <w:szCs w:val="30"/>
              </w:rPr>
              <w:t>Cuenta de resultados</w:t>
            </w:r>
          </w:p>
        </w:tc>
        <w:tc>
          <w:tcPr>
            <w:tcW w:w="1010" w:type="dxa"/>
            <w:tcBorders>
              <w:top w:val="nil"/>
              <w:left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jc w:val="center"/>
              <w:rPr>
                <w:rFonts w:cstheme="minorHAnsi"/>
                <w:b/>
                <w:bCs/>
                <w:iCs/>
                <w:color w:val="FFFFFF"/>
                <w:sz w:val="16"/>
                <w:szCs w:val="12"/>
                <w:lang w:eastAsia="es-ES"/>
              </w:rPr>
            </w:pPr>
            <w:r w:rsidRPr="00F7573E">
              <w:rPr>
                <w:rFonts w:cstheme="minorHAnsi"/>
                <w:b/>
                <w:bCs/>
                <w:iCs/>
                <w:color w:val="FFFFFF"/>
                <w:sz w:val="18"/>
                <w:szCs w:val="12"/>
                <w:lang w:eastAsia="es-ES"/>
              </w:rPr>
              <w:t>NOTAS</w:t>
            </w:r>
          </w:p>
        </w:tc>
        <w:tc>
          <w:tcPr>
            <w:tcW w:w="1342" w:type="dxa"/>
            <w:vMerge w:val="restart"/>
            <w:tcBorders>
              <w:top w:val="nil"/>
              <w:left w:val="single" w:sz="4" w:space="0" w:color="FFFFFF"/>
              <w:right w:val="single" w:sz="4" w:space="0" w:color="FFFFFF"/>
            </w:tcBorders>
            <w:shd w:val="clear" w:color="auto" w:fill="808080"/>
            <w:vAlign w:val="center"/>
          </w:tcPr>
          <w:p w:rsidR="00F7573E" w:rsidRPr="00F7573E" w:rsidRDefault="00F7573E" w:rsidP="00EC4A89">
            <w:pPr>
              <w:spacing w:before="20" w:after="20" w:line="240" w:lineRule="auto"/>
              <w:jc w:val="center"/>
              <w:rPr>
                <w:rFonts w:cstheme="minorHAnsi"/>
                <w:b/>
                <w:bCs/>
                <w:iCs/>
                <w:color w:val="FFFFFF"/>
                <w:sz w:val="24"/>
                <w:szCs w:val="12"/>
                <w:lang w:eastAsia="es-ES"/>
              </w:rPr>
            </w:pPr>
            <w:r w:rsidRPr="00F7573E">
              <w:rPr>
                <w:rFonts w:cstheme="minorHAnsi"/>
                <w:b/>
                <w:bCs/>
                <w:color w:val="FFFFFF"/>
                <w:sz w:val="24"/>
                <w:szCs w:val="12"/>
                <w:lang w:eastAsia="es-ES"/>
              </w:rPr>
              <w:t>2019</w:t>
            </w:r>
          </w:p>
        </w:tc>
        <w:tc>
          <w:tcPr>
            <w:tcW w:w="1323" w:type="dxa"/>
            <w:vMerge w:val="restart"/>
            <w:tcBorders>
              <w:top w:val="nil"/>
              <w:left w:val="single" w:sz="4" w:space="0" w:color="FFFFFF"/>
            </w:tcBorders>
            <w:shd w:val="clear" w:color="auto" w:fill="808080"/>
            <w:vAlign w:val="center"/>
          </w:tcPr>
          <w:p w:rsidR="00F7573E" w:rsidRPr="00F7573E" w:rsidRDefault="00F7573E" w:rsidP="00EC4A89">
            <w:pPr>
              <w:spacing w:before="20" w:after="20" w:line="240" w:lineRule="auto"/>
              <w:jc w:val="center"/>
              <w:rPr>
                <w:rFonts w:cstheme="minorHAnsi"/>
                <w:b/>
                <w:bCs/>
                <w:iCs/>
                <w:color w:val="FFFFFF"/>
                <w:sz w:val="24"/>
                <w:szCs w:val="12"/>
                <w:lang w:eastAsia="es-ES"/>
              </w:rPr>
            </w:pPr>
            <w:r w:rsidRPr="00F7573E">
              <w:rPr>
                <w:rFonts w:cstheme="minorHAnsi"/>
                <w:b/>
                <w:bCs/>
                <w:color w:val="FFFFFF"/>
                <w:sz w:val="24"/>
                <w:szCs w:val="12"/>
                <w:lang w:eastAsia="es-ES"/>
              </w:rPr>
              <w:t>2018</w:t>
            </w:r>
          </w:p>
        </w:tc>
      </w:tr>
      <w:tr w:rsidR="000859F1" w:rsidRPr="00F7573E" w:rsidTr="000859F1">
        <w:trPr>
          <w:trHeight w:val="80"/>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8"/>
                <w:szCs w:val="28"/>
                <w:lang w:eastAsia="es-ES"/>
              </w:rPr>
            </w:pPr>
            <w:r w:rsidRPr="00F7573E">
              <w:rPr>
                <w:rFonts w:cstheme="minorHAnsi"/>
                <w:b/>
                <w:bCs/>
                <w:color w:val="FFFFFF"/>
                <w:sz w:val="24"/>
                <w:szCs w:val="12"/>
                <w:lang w:eastAsia="es-ES"/>
              </w:rPr>
              <w:t xml:space="preserve"> </w:t>
            </w:r>
            <w:r w:rsidRPr="00F7573E">
              <w:rPr>
                <w:rFonts w:cstheme="minorHAnsi"/>
                <w:b/>
                <w:bCs/>
                <w:color w:val="FFFFFF"/>
                <w:sz w:val="28"/>
                <w:szCs w:val="28"/>
                <w:lang w:eastAsia="es-ES"/>
              </w:rPr>
              <w:t>A Excedente del ejercicio</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jc w:val="center"/>
              <w:rPr>
                <w:rFonts w:cstheme="minorHAnsi"/>
                <w:b/>
                <w:bCs/>
                <w:color w:val="FFFFFF"/>
                <w:sz w:val="16"/>
                <w:szCs w:val="12"/>
                <w:lang w:eastAsia="es-ES"/>
              </w:rPr>
            </w:pPr>
            <w:r w:rsidRPr="00F7573E">
              <w:rPr>
                <w:rFonts w:cstheme="minorHAnsi"/>
                <w:b/>
                <w:bCs/>
                <w:iCs/>
                <w:color w:val="FFFFFF"/>
                <w:sz w:val="20"/>
                <w:szCs w:val="12"/>
                <w:lang w:eastAsia="es-ES"/>
              </w:rPr>
              <w:t>MEMORIA</w:t>
            </w:r>
          </w:p>
        </w:tc>
        <w:tc>
          <w:tcPr>
            <w:tcW w:w="1342" w:type="dxa"/>
            <w:vMerge/>
            <w:tcBorders>
              <w:left w:val="single" w:sz="4" w:space="0" w:color="FFFFFF"/>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jc w:val="center"/>
              <w:rPr>
                <w:rFonts w:cstheme="minorHAnsi"/>
                <w:b/>
                <w:bCs/>
                <w:color w:val="FFFFFF"/>
                <w:sz w:val="16"/>
                <w:szCs w:val="12"/>
                <w:lang w:eastAsia="es-ES"/>
              </w:rPr>
            </w:pPr>
          </w:p>
        </w:tc>
        <w:tc>
          <w:tcPr>
            <w:tcW w:w="1323" w:type="dxa"/>
            <w:vMerge/>
            <w:tcBorders>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center"/>
              <w:rPr>
                <w:rFonts w:cstheme="minorHAnsi"/>
                <w:b/>
                <w:bCs/>
                <w:color w:val="FFFFFF"/>
                <w:sz w:val="16"/>
                <w:szCs w:val="12"/>
                <w:lang w:eastAsia="es-ES"/>
              </w:rPr>
            </w:pP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1. Ingresos de la actividad propia</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9436F1">
            <w:pPr>
              <w:spacing w:before="20" w:after="20" w:line="240" w:lineRule="auto"/>
              <w:jc w:val="center"/>
              <w:rPr>
                <w:rFonts w:cstheme="minorHAnsi"/>
                <w:b/>
                <w:bCs/>
                <w:sz w:val="20"/>
                <w:szCs w:val="20"/>
                <w:lang w:eastAsia="es-ES"/>
              </w:rPr>
            </w:pPr>
            <w:r w:rsidRPr="009436F1">
              <w:rPr>
                <w:rFonts w:cstheme="minorHAnsi"/>
                <w:b/>
                <w:bCs/>
                <w:sz w:val="20"/>
                <w:szCs w:val="20"/>
                <w:lang w:eastAsia="es-ES"/>
              </w:rPr>
              <w:t xml:space="preserve"> </w:t>
            </w:r>
            <w:r w:rsidR="009436F1" w:rsidRPr="009436F1">
              <w:rPr>
                <w:rFonts w:cstheme="minorHAnsi"/>
                <w:b/>
                <w:bCs/>
                <w:sz w:val="20"/>
                <w:szCs w:val="20"/>
                <w:lang w:eastAsia="es-ES"/>
              </w:rPr>
              <w:t>III.1</w:t>
            </w:r>
            <w:r w:rsidR="009436F1">
              <w:rPr>
                <w:rFonts w:cstheme="minorHAnsi"/>
                <w:b/>
                <w:bCs/>
                <w:sz w:val="20"/>
                <w:szCs w:val="20"/>
                <w:lang w:eastAsia="es-ES"/>
              </w:rPr>
              <w:t>.14.2</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504.754,00</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665.664,72</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tcPr>
          <w:p w:rsidR="00F7573E" w:rsidRPr="00F7573E" w:rsidRDefault="00F7573E" w:rsidP="00EC4A89">
            <w:pPr>
              <w:spacing w:before="20" w:after="20" w:line="240" w:lineRule="auto"/>
              <w:rPr>
                <w:rFonts w:cstheme="minorHAnsi"/>
                <w:b/>
                <w:bCs/>
                <w:sz w:val="20"/>
                <w:szCs w:val="20"/>
                <w:lang w:eastAsia="es-ES"/>
              </w:rPr>
            </w:pPr>
            <w:r w:rsidRPr="00F7573E">
              <w:rPr>
                <w:rFonts w:cstheme="minorHAnsi"/>
                <w:sz w:val="20"/>
                <w:szCs w:val="20"/>
                <w:lang w:eastAsia="es-ES"/>
              </w:rPr>
              <w:t xml:space="preserve">     c. Ingresos de promociones, patrocinadores y colaboraciones</w:t>
            </w:r>
          </w:p>
        </w:tc>
        <w:tc>
          <w:tcPr>
            <w:tcW w:w="1010" w:type="dxa"/>
            <w:tcBorders>
              <w:top w:val="nil"/>
              <w:left w:val="single" w:sz="4" w:space="0" w:color="808080"/>
              <w:bottom w:val="nil"/>
              <w:right w:val="single" w:sz="4" w:space="0" w:color="808080"/>
            </w:tcBorders>
            <w:shd w:val="clear" w:color="auto" w:fill="auto"/>
            <w:noWrap/>
            <w:vAlign w:val="center"/>
          </w:tcPr>
          <w:p w:rsidR="00F7573E" w:rsidRPr="009436F1" w:rsidRDefault="00F7573E" w:rsidP="00EC4A89">
            <w:pPr>
              <w:spacing w:before="20" w:after="20" w:line="240" w:lineRule="auto"/>
              <w:jc w:val="center"/>
              <w:rPr>
                <w:rFonts w:cstheme="minorHAnsi"/>
                <w:b/>
                <w:bCs/>
                <w:sz w:val="20"/>
                <w:szCs w:val="20"/>
                <w:lang w:eastAsia="es-ES"/>
              </w:rPr>
            </w:pP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bCs/>
                <w:sz w:val="20"/>
                <w:szCs w:val="20"/>
                <w:lang w:eastAsia="es-ES"/>
              </w:rPr>
            </w:pPr>
            <w:r w:rsidRPr="00F7573E">
              <w:rPr>
                <w:rFonts w:cstheme="minorHAnsi"/>
                <w:sz w:val="20"/>
                <w:szCs w:val="20"/>
                <w:lang w:eastAsia="es-ES"/>
              </w:rPr>
              <w:t>13.190,00</w:t>
            </w:r>
          </w:p>
        </w:tc>
        <w:tc>
          <w:tcPr>
            <w:tcW w:w="1323" w:type="dxa"/>
            <w:tcBorders>
              <w:top w:val="nil"/>
              <w:left w:val="single" w:sz="4" w:space="0" w:color="808080"/>
              <w:bottom w:val="nil"/>
            </w:tcBorders>
            <w:shd w:val="clear" w:color="000000" w:fill="FFFFFF"/>
            <w:noWrap/>
            <w:vAlign w:val="center"/>
          </w:tcPr>
          <w:p w:rsidR="00F7573E" w:rsidRPr="00F7573E" w:rsidRDefault="00F7573E" w:rsidP="00EC4A89">
            <w:pPr>
              <w:spacing w:before="20" w:after="20" w:line="240" w:lineRule="auto"/>
              <w:jc w:val="right"/>
              <w:rPr>
                <w:rFonts w:cstheme="minorHAnsi"/>
                <w:b/>
                <w:bCs/>
                <w:sz w:val="20"/>
                <w:szCs w:val="20"/>
                <w:lang w:eastAsia="es-ES"/>
              </w:rPr>
            </w:pPr>
            <w:r w:rsidRPr="00F7573E">
              <w:rPr>
                <w:rFonts w:cstheme="minorHAnsi"/>
                <w:sz w:val="20"/>
                <w:szCs w:val="20"/>
                <w:lang w:eastAsia="es-ES"/>
              </w:rPr>
              <w:t>810,00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tcPr>
          <w:p w:rsidR="00F7573E" w:rsidRPr="00F7573E" w:rsidRDefault="00F7573E" w:rsidP="00EC4A89">
            <w:pPr>
              <w:spacing w:before="20" w:after="20" w:line="240" w:lineRule="auto"/>
              <w:rPr>
                <w:rFonts w:cstheme="minorHAnsi"/>
                <w:b/>
                <w:bCs/>
                <w:sz w:val="20"/>
                <w:szCs w:val="20"/>
                <w:lang w:eastAsia="es-ES"/>
              </w:rPr>
            </w:pPr>
            <w:r w:rsidRPr="00F7573E">
              <w:rPr>
                <w:rFonts w:cstheme="minorHAnsi"/>
                <w:sz w:val="20"/>
                <w:szCs w:val="20"/>
                <w:lang w:eastAsia="es-ES"/>
              </w:rPr>
              <w:t xml:space="preserve">     d. Subvenciones y donaciones imputadas al excedente del ejercicio</w:t>
            </w:r>
          </w:p>
        </w:tc>
        <w:tc>
          <w:tcPr>
            <w:tcW w:w="1010" w:type="dxa"/>
            <w:tcBorders>
              <w:top w:val="nil"/>
              <w:left w:val="single" w:sz="4" w:space="0" w:color="808080"/>
              <w:bottom w:val="nil"/>
              <w:right w:val="single" w:sz="4" w:space="0" w:color="808080"/>
            </w:tcBorders>
            <w:shd w:val="clear" w:color="auto" w:fill="auto"/>
            <w:noWrap/>
            <w:vAlign w:val="center"/>
          </w:tcPr>
          <w:p w:rsidR="00F7573E" w:rsidRPr="009436F1" w:rsidRDefault="00F7573E" w:rsidP="00EC4A89">
            <w:pPr>
              <w:spacing w:before="20" w:after="20" w:line="240" w:lineRule="auto"/>
              <w:jc w:val="center"/>
              <w:rPr>
                <w:rFonts w:cstheme="minorHAnsi"/>
                <w:b/>
                <w:bCs/>
                <w:sz w:val="20"/>
                <w:szCs w:val="20"/>
                <w:lang w:eastAsia="es-ES"/>
              </w:rPr>
            </w:pP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sz w:val="20"/>
                <w:szCs w:val="20"/>
                <w:lang w:eastAsia="es-ES"/>
              </w:rPr>
            </w:pPr>
            <w:r w:rsidRPr="00F7573E">
              <w:rPr>
                <w:rFonts w:cstheme="minorHAnsi"/>
                <w:sz w:val="20"/>
                <w:szCs w:val="20"/>
                <w:lang w:eastAsia="es-ES"/>
              </w:rPr>
              <w:t>491.564,00</w:t>
            </w:r>
          </w:p>
        </w:tc>
        <w:tc>
          <w:tcPr>
            <w:tcW w:w="1323" w:type="dxa"/>
            <w:tcBorders>
              <w:top w:val="nil"/>
              <w:left w:val="single" w:sz="4" w:space="0" w:color="808080"/>
              <w:bottom w:val="nil"/>
            </w:tcBorders>
            <w:shd w:val="clear" w:color="000000" w:fill="FFFFFF"/>
            <w:noWrap/>
            <w:vAlign w:val="center"/>
          </w:tcPr>
          <w:p w:rsidR="00F7573E" w:rsidRPr="00F7573E" w:rsidRDefault="00F7573E" w:rsidP="00EC4A89">
            <w:pPr>
              <w:spacing w:before="20" w:after="20" w:line="240" w:lineRule="auto"/>
              <w:jc w:val="right"/>
              <w:rPr>
                <w:rFonts w:cstheme="minorHAnsi"/>
                <w:b/>
                <w:bCs/>
                <w:sz w:val="20"/>
                <w:szCs w:val="20"/>
                <w:lang w:eastAsia="es-ES"/>
              </w:rPr>
            </w:pPr>
            <w:r w:rsidRPr="00F7573E">
              <w:rPr>
                <w:rFonts w:cstheme="minorHAnsi"/>
                <w:sz w:val="20"/>
                <w:szCs w:val="20"/>
                <w:lang w:eastAsia="es-ES"/>
              </w:rPr>
              <w:t>664.854,72</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2. Ventas y otros ingresos de la actividad mercantil</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9436F1"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III.1</w:t>
            </w:r>
            <w:r>
              <w:rPr>
                <w:rFonts w:cstheme="minorHAnsi"/>
                <w:b/>
                <w:bCs/>
                <w:sz w:val="20"/>
                <w:szCs w:val="20"/>
                <w:lang w:eastAsia="es-ES"/>
              </w:rPr>
              <w:t>.14.2</w:t>
            </w:r>
            <w:r w:rsidR="00F7573E" w:rsidRPr="009436F1">
              <w:rPr>
                <w:rFonts w:cstheme="minorHAnsi"/>
                <w:b/>
                <w:bCs/>
                <w:sz w:val="20"/>
                <w:szCs w:val="20"/>
                <w:lang w:eastAsia="es-ES"/>
              </w:rPr>
              <w:t> </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21.762,74</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21.424,49</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3. Gastos por ayudas y otros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9436F1" w:rsidP="009436F1">
            <w:pPr>
              <w:spacing w:before="20" w:after="20" w:line="240" w:lineRule="auto"/>
              <w:rPr>
                <w:rFonts w:cstheme="minorHAnsi"/>
                <w:b/>
                <w:bCs/>
                <w:sz w:val="20"/>
                <w:szCs w:val="20"/>
                <w:lang w:eastAsia="es-ES"/>
              </w:rPr>
            </w:pPr>
            <w:r w:rsidRPr="009436F1">
              <w:rPr>
                <w:rFonts w:cstheme="minorHAnsi"/>
                <w:b/>
                <w:bCs/>
                <w:sz w:val="20"/>
                <w:szCs w:val="20"/>
                <w:lang w:eastAsia="es-ES"/>
              </w:rPr>
              <w:t>III.1</w:t>
            </w:r>
            <w:r>
              <w:rPr>
                <w:rFonts w:cstheme="minorHAnsi"/>
                <w:b/>
                <w:bCs/>
                <w:sz w:val="20"/>
                <w:szCs w:val="20"/>
                <w:lang w:eastAsia="es-ES"/>
              </w:rPr>
              <w:t>.14.1</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-255.037,88</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-389.651,96</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sz w:val="20"/>
                <w:szCs w:val="20"/>
                <w:lang w:eastAsia="es-ES"/>
              </w:rPr>
            </w:pPr>
            <w:r w:rsidRPr="00F7573E">
              <w:rPr>
                <w:rFonts w:cstheme="minorHAnsi"/>
                <w:sz w:val="20"/>
                <w:szCs w:val="20"/>
                <w:lang w:eastAsia="es-ES"/>
              </w:rPr>
              <w:t xml:space="preserve">     a. Ayudas monetarias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 </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Cs/>
                <w:sz w:val="20"/>
                <w:szCs w:val="20"/>
                <w:lang w:eastAsia="es-ES"/>
              </w:rPr>
            </w:pPr>
            <w:r w:rsidRPr="00F7573E">
              <w:rPr>
                <w:rFonts w:cstheme="minorHAnsi"/>
                <w:bCs/>
                <w:sz w:val="20"/>
                <w:szCs w:val="20"/>
                <w:lang w:eastAsia="es-ES"/>
              </w:rPr>
              <w:t>-216.901,93</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sz w:val="20"/>
                <w:szCs w:val="20"/>
                <w:lang w:eastAsia="es-ES"/>
              </w:rPr>
            </w:pPr>
            <w:r w:rsidRPr="00F7573E">
              <w:rPr>
                <w:rFonts w:cstheme="minorHAnsi"/>
                <w:bCs/>
                <w:sz w:val="20"/>
                <w:szCs w:val="20"/>
                <w:lang w:eastAsia="es-ES"/>
              </w:rPr>
              <w:t>-364.116,34</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tcPr>
          <w:p w:rsidR="00F7573E" w:rsidRPr="00F7573E" w:rsidRDefault="00F7573E" w:rsidP="00EC4A89">
            <w:pPr>
              <w:spacing w:before="20" w:after="20" w:line="240" w:lineRule="auto"/>
              <w:rPr>
                <w:rFonts w:cstheme="minorHAnsi"/>
                <w:b/>
                <w:bCs/>
                <w:sz w:val="20"/>
                <w:szCs w:val="20"/>
                <w:lang w:eastAsia="es-ES"/>
              </w:rPr>
            </w:pPr>
            <w:r w:rsidRPr="00F7573E">
              <w:rPr>
                <w:rFonts w:cstheme="minorHAnsi"/>
                <w:sz w:val="20"/>
                <w:szCs w:val="20"/>
                <w:lang w:eastAsia="es-ES"/>
              </w:rPr>
              <w:t xml:space="preserve">     b. Ayudas no monetarias</w:t>
            </w:r>
          </w:p>
        </w:tc>
        <w:tc>
          <w:tcPr>
            <w:tcW w:w="1010" w:type="dxa"/>
            <w:tcBorders>
              <w:top w:val="nil"/>
              <w:left w:val="single" w:sz="4" w:space="0" w:color="808080"/>
              <w:bottom w:val="nil"/>
              <w:right w:val="single" w:sz="4" w:space="0" w:color="808080"/>
            </w:tcBorders>
            <w:shd w:val="clear" w:color="auto" w:fill="auto"/>
            <w:noWrap/>
            <w:vAlign w:val="center"/>
          </w:tcPr>
          <w:p w:rsidR="00F7573E" w:rsidRPr="009436F1" w:rsidRDefault="00F7573E" w:rsidP="00EC4A89">
            <w:pPr>
              <w:spacing w:before="20" w:after="20" w:line="240" w:lineRule="auto"/>
              <w:jc w:val="center"/>
              <w:rPr>
                <w:rFonts w:cstheme="minorHAnsi"/>
                <w:b/>
                <w:bCs/>
                <w:sz w:val="20"/>
                <w:szCs w:val="20"/>
                <w:lang w:eastAsia="es-ES"/>
              </w:rPr>
            </w:pP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sz w:val="20"/>
                <w:szCs w:val="20"/>
                <w:lang w:eastAsia="es-ES"/>
              </w:rPr>
            </w:pPr>
            <w:r w:rsidRPr="00F7573E">
              <w:rPr>
                <w:rFonts w:cstheme="minorHAnsi"/>
                <w:sz w:val="20"/>
                <w:szCs w:val="20"/>
                <w:lang w:eastAsia="es-ES"/>
              </w:rPr>
              <w:t>-38.135,95</w:t>
            </w:r>
          </w:p>
        </w:tc>
        <w:tc>
          <w:tcPr>
            <w:tcW w:w="1323" w:type="dxa"/>
            <w:tcBorders>
              <w:top w:val="nil"/>
              <w:left w:val="single" w:sz="4" w:space="0" w:color="808080"/>
              <w:bottom w:val="nil"/>
            </w:tcBorders>
            <w:shd w:val="clear" w:color="000000" w:fill="FFFFFF"/>
            <w:noWrap/>
            <w:vAlign w:val="center"/>
          </w:tcPr>
          <w:p w:rsidR="00F7573E" w:rsidRPr="00F7573E" w:rsidRDefault="00F7573E" w:rsidP="00EC4A89">
            <w:pPr>
              <w:spacing w:before="20" w:after="20" w:line="240" w:lineRule="auto"/>
              <w:jc w:val="right"/>
              <w:rPr>
                <w:rFonts w:cstheme="minorHAnsi"/>
                <w:sz w:val="20"/>
                <w:szCs w:val="20"/>
                <w:lang w:eastAsia="es-ES"/>
              </w:rPr>
            </w:pPr>
            <w:r w:rsidRPr="00F7573E">
              <w:rPr>
                <w:rFonts w:cstheme="minorHAnsi"/>
                <w:sz w:val="20"/>
                <w:szCs w:val="20"/>
                <w:lang w:eastAsia="es-ES"/>
              </w:rPr>
              <w:t>-25.535,62</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6. Aprovisionamientos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9436F1"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III.1</w:t>
            </w:r>
            <w:r>
              <w:rPr>
                <w:rFonts w:cstheme="minorHAnsi"/>
                <w:b/>
                <w:bCs/>
                <w:sz w:val="20"/>
                <w:szCs w:val="20"/>
                <w:lang w:eastAsia="es-ES"/>
              </w:rPr>
              <w:t>.14.1</w:t>
            </w:r>
            <w:r w:rsidR="00F7573E" w:rsidRPr="009436F1">
              <w:rPr>
                <w:rFonts w:cstheme="minorHAnsi"/>
                <w:b/>
                <w:bCs/>
                <w:sz w:val="20"/>
                <w:szCs w:val="20"/>
                <w:lang w:eastAsia="es-ES"/>
              </w:rPr>
              <w:t> </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-89.776,23</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-117.502,24</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7. Otros ingresos de la actividad</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 </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0</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8. Gastos de personal</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9436F1"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III.1.14.1</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-150.911,54</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-151.138,90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9. Otros gastos de la actividad</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9436F1"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III.1.14.1</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-28.447,25</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-29.594,99</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10. Amortización del inmovilizado</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9436F1" w:rsidP="009436F1">
            <w:pPr>
              <w:spacing w:before="20" w:after="20" w:line="240" w:lineRule="auto"/>
              <w:jc w:val="center"/>
              <w:rPr>
                <w:rFonts w:cstheme="minorHAnsi"/>
                <w:b/>
                <w:bCs/>
                <w:sz w:val="20"/>
                <w:szCs w:val="20"/>
                <w:lang w:eastAsia="es-ES"/>
              </w:rPr>
            </w:pPr>
            <w:r>
              <w:rPr>
                <w:rFonts w:cstheme="minorHAnsi"/>
                <w:b/>
                <w:bCs/>
                <w:sz w:val="20"/>
                <w:szCs w:val="20"/>
                <w:lang w:eastAsia="es-ES"/>
              </w:rPr>
              <w:t>III.1.7</w:t>
            </w:r>
          </w:p>
        </w:tc>
        <w:tc>
          <w:tcPr>
            <w:tcW w:w="1342" w:type="dxa"/>
            <w:tcBorders>
              <w:top w:val="nil"/>
              <w:left w:val="single" w:sz="4" w:space="0" w:color="808080"/>
              <w:bottom w:val="nil"/>
              <w:right w:val="single" w:sz="4" w:space="0" w:color="808080"/>
            </w:tcBorders>
            <w:shd w:val="clear" w:color="000000" w:fill="FFFFFF"/>
            <w:noWrap/>
            <w:vAlign w:val="center"/>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-1.556,06</w:t>
            </w:r>
          </w:p>
        </w:tc>
        <w:tc>
          <w:tcPr>
            <w:tcW w:w="1323" w:type="dxa"/>
            <w:tcBorders>
              <w:top w:val="nil"/>
              <w:left w:val="single" w:sz="4" w:space="0" w:color="808080"/>
              <w:bottom w:val="nil"/>
            </w:tcBorders>
            <w:shd w:val="clear" w:color="000000" w:fill="FFFFFF"/>
            <w:noWrap/>
            <w:vAlign w:val="center"/>
            <w:hideMark/>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-1.814,97</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14. Otros resultados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jc w:val="center"/>
              <w:rPr>
                <w:rFonts w:cstheme="minorHAnsi"/>
                <w:b/>
                <w:bCs/>
                <w:sz w:val="20"/>
                <w:szCs w:val="20"/>
                <w:lang w:eastAsia="es-ES"/>
              </w:rPr>
            </w:pP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-787,78</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b/>
                <w:lang w:eastAsia="es-ES"/>
              </w:rPr>
            </w:pPr>
            <w:r w:rsidRPr="00F7573E">
              <w:rPr>
                <w:rFonts w:cstheme="minorHAnsi"/>
                <w:b/>
                <w:lang w:eastAsia="es-ES"/>
              </w:rPr>
              <w:t>2.613,85</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A.1 Excedente de la actividad</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15. Ingresos financieros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16. Gastos financieros</w:t>
            </w:r>
          </w:p>
        </w:tc>
        <w:tc>
          <w:tcPr>
            <w:tcW w:w="1010" w:type="dxa"/>
            <w:tcBorders>
              <w:top w:val="nil"/>
              <w:left w:val="single" w:sz="4" w:space="0" w:color="808080"/>
              <w:bottom w:val="nil"/>
              <w:right w:val="single" w:sz="4" w:space="0" w:color="808080"/>
            </w:tcBorders>
            <w:shd w:val="clear" w:color="auto" w:fill="auto"/>
            <w:noWrap/>
            <w:vAlign w:val="center"/>
          </w:tcPr>
          <w:p w:rsidR="00F7573E" w:rsidRPr="009436F1" w:rsidRDefault="00F7573E" w:rsidP="00EC4A89">
            <w:pPr>
              <w:spacing w:before="20" w:after="20" w:line="240" w:lineRule="auto"/>
              <w:jc w:val="center"/>
              <w:rPr>
                <w:rFonts w:cstheme="minorHAnsi"/>
                <w:b/>
                <w:bCs/>
                <w:sz w:val="20"/>
                <w:szCs w:val="20"/>
                <w:lang w:eastAsia="es-ES"/>
              </w:rPr>
            </w:pPr>
          </w:p>
        </w:tc>
        <w:tc>
          <w:tcPr>
            <w:tcW w:w="1342" w:type="dxa"/>
            <w:tcBorders>
              <w:top w:val="nil"/>
              <w:left w:val="single" w:sz="4" w:space="0" w:color="808080"/>
              <w:bottom w:val="nil"/>
              <w:right w:val="single" w:sz="4" w:space="0" w:color="808080"/>
            </w:tcBorders>
            <w:shd w:val="clear" w:color="auto" w:fill="auto"/>
            <w:noWrap/>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A.2 Excedente de las operaciones financieras</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A.3 Excedente antes de impuestos</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20. Impuestos sobre beneficios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jc w:val="center"/>
              <w:rPr>
                <w:rFonts w:cstheme="minorHAnsi"/>
                <w:b/>
                <w:bCs/>
                <w:sz w:val="20"/>
                <w:szCs w:val="20"/>
                <w:lang w:eastAsia="es-ES"/>
              </w:rPr>
            </w:pPr>
            <w:r w:rsidRPr="009436F1">
              <w:rPr>
                <w:rFonts w:cstheme="minorHAnsi"/>
                <w:b/>
                <w:bCs/>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0</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b/>
                <w:bCs/>
                <w:lang w:eastAsia="es-ES"/>
              </w:rPr>
            </w:pPr>
            <w:r w:rsidRPr="00F7573E">
              <w:rPr>
                <w:rFonts w:cstheme="minorHAnsi"/>
                <w:b/>
                <w:bCs/>
                <w:lang w:eastAsia="es-ES"/>
              </w:rPr>
              <w:t>0</w:t>
            </w:r>
          </w:p>
        </w:tc>
      </w:tr>
      <w:tr w:rsidR="000859F1" w:rsidRPr="00F7573E" w:rsidTr="000859F1">
        <w:trPr>
          <w:trHeight w:val="320"/>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A.4 Variación de PN reconocida en excedente del ejercicio</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80"/>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B Ingresos y gastos imputados directamente al PN</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1. Subvenciones recibidas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2. Donaciones y legados recibidos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468.896,64</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highlight w:val="magenta"/>
                <w:lang w:eastAsia="es-ES"/>
              </w:rPr>
            </w:pPr>
            <w:r w:rsidRPr="00F7573E">
              <w:rPr>
                <w:rFonts w:cstheme="minorHAnsi"/>
                <w:lang w:eastAsia="es-ES"/>
              </w:rPr>
              <w:t>668.763,70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3. Otros ingresos y gastos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4. Efecto impositivo</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3"/>
                <w:szCs w:val="23"/>
                <w:lang w:eastAsia="es-ES"/>
              </w:rPr>
            </w:pPr>
            <w:r w:rsidRPr="00F7573E">
              <w:rPr>
                <w:rFonts w:cstheme="minorHAnsi"/>
                <w:b/>
                <w:bCs/>
                <w:color w:val="FFFFFF"/>
                <w:sz w:val="23"/>
                <w:szCs w:val="23"/>
                <w:lang w:eastAsia="es-ES"/>
              </w:rPr>
              <w:t xml:space="preserve"> B.1 Variación PN por </w:t>
            </w:r>
            <w:proofErr w:type="spellStart"/>
            <w:r w:rsidRPr="00F7573E">
              <w:rPr>
                <w:rFonts w:cstheme="minorHAnsi"/>
                <w:b/>
                <w:bCs/>
                <w:color w:val="FFFFFF"/>
                <w:sz w:val="23"/>
                <w:szCs w:val="23"/>
                <w:lang w:eastAsia="es-ES"/>
              </w:rPr>
              <w:t>ingr</w:t>
            </w:r>
            <w:proofErr w:type="spellEnd"/>
            <w:r w:rsidRPr="00F7573E">
              <w:rPr>
                <w:rFonts w:cstheme="minorHAnsi"/>
                <w:b/>
                <w:bCs/>
                <w:color w:val="FFFFFF"/>
                <w:sz w:val="23"/>
                <w:szCs w:val="23"/>
                <w:lang w:eastAsia="es-ES"/>
              </w:rPr>
              <w:t xml:space="preserve">. </w:t>
            </w:r>
            <w:proofErr w:type="gramStart"/>
            <w:r w:rsidRPr="00F7573E">
              <w:rPr>
                <w:rFonts w:cstheme="minorHAnsi"/>
                <w:b/>
                <w:bCs/>
                <w:color w:val="FFFFFF"/>
                <w:sz w:val="23"/>
                <w:szCs w:val="23"/>
                <w:lang w:eastAsia="es-ES"/>
              </w:rPr>
              <w:t>y</w:t>
            </w:r>
            <w:proofErr w:type="gramEnd"/>
            <w:r w:rsidRPr="00F7573E">
              <w:rPr>
                <w:rFonts w:cstheme="minorHAnsi"/>
                <w:b/>
                <w:bCs/>
                <w:color w:val="FFFFFF"/>
                <w:sz w:val="23"/>
                <w:szCs w:val="23"/>
                <w:lang w:eastAsia="es-ES"/>
              </w:rPr>
              <w:t xml:space="preserve"> </w:t>
            </w:r>
            <w:proofErr w:type="spellStart"/>
            <w:r w:rsidRPr="00F7573E">
              <w:rPr>
                <w:rFonts w:cstheme="minorHAnsi"/>
                <w:b/>
                <w:bCs/>
                <w:color w:val="FFFFFF"/>
                <w:sz w:val="23"/>
                <w:szCs w:val="23"/>
                <w:lang w:eastAsia="es-ES"/>
              </w:rPr>
              <w:t>gtos</w:t>
            </w:r>
            <w:proofErr w:type="spellEnd"/>
            <w:r w:rsidRPr="00F7573E">
              <w:rPr>
                <w:rFonts w:cstheme="minorHAnsi"/>
                <w:b/>
                <w:bCs/>
                <w:color w:val="FFFFFF"/>
                <w:sz w:val="23"/>
                <w:szCs w:val="23"/>
                <w:lang w:eastAsia="es-ES"/>
              </w:rPr>
              <w:t>. reconocidos directamente en PN</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468.896,64</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highlight w:val="magenta"/>
                <w:lang w:eastAsia="es-ES"/>
              </w:rPr>
            </w:pPr>
            <w:r w:rsidRPr="00F7573E">
              <w:rPr>
                <w:rFonts w:cstheme="minorHAnsi"/>
                <w:b/>
                <w:bCs/>
                <w:color w:val="FFFFFF"/>
                <w:sz w:val="24"/>
                <w:szCs w:val="24"/>
                <w:lang w:eastAsia="es-ES"/>
              </w:rPr>
              <w:t>668.763,70</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C  Reclasificaciones al excedente del ejercicio</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rPr>
                <w:rFonts w:cstheme="minorHAnsi"/>
                <w:b/>
                <w:bCs/>
                <w:color w:val="FFFFFF"/>
                <w:sz w:val="24"/>
                <w:szCs w:val="24"/>
                <w:lang w:eastAsia="es-ES"/>
              </w:rPr>
            </w:pP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1. Subvenciones recibidas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2. Donaciones y legados recibidos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-483.414,36</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-664.854,72</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3. Otros ingresos y gastos</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808080"/>
            </w:tcBorders>
            <w:shd w:val="clear" w:color="auto" w:fill="auto"/>
            <w:noWrap/>
            <w:vAlign w:val="center"/>
            <w:hideMark/>
          </w:tcPr>
          <w:p w:rsidR="00F7573E" w:rsidRPr="00F7573E" w:rsidRDefault="00F7573E" w:rsidP="00EC4A89">
            <w:pPr>
              <w:spacing w:before="20" w:after="20" w:line="240" w:lineRule="auto"/>
              <w:rPr>
                <w:rFonts w:cstheme="minorHAnsi"/>
                <w:b/>
                <w:bCs/>
                <w:lang w:eastAsia="es-ES"/>
              </w:rPr>
            </w:pPr>
            <w:r w:rsidRPr="00F7573E">
              <w:rPr>
                <w:rFonts w:cstheme="minorHAnsi"/>
                <w:b/>
                <w:bCs/>
                <w:lang w:eastAsia="es-ES"/>
              </w:rPr>
              <w:t xml:space="preserve">  4. Efecto impositivo</w:t>
            </w:r>
          </w:p>
        </w:tc>
        <w:tc>
          <w:tcPr>
            <w:tcW w:w="1010" w:type="dxa"/>
            <w:tcBorders>
              <w:top w:val="nil"/>
              <w:left w:val="single" w:sz="4" w:space="0" w:color="808080"/>
              <w:bottom w:val="nil"/>
              <w:right w:val="single" w:sz="4" w:space="0" w:color="808080"/>
            </w:tcBorders>
            <w:shd w:val="clear" w:color="auto" w:fill="auto"/>
            <w:noWrap/>
            <w:vAlign w:val="center"/>
            <w:hideMark/>
          </w:tcPr>
          <w:p w:rsidR="00F7573E" w:rsidRPr="009436F1" w:rsidRDefault="00F7573E" w:rsidP="00EC4A89">
            <w:pPr>
              <w:spacing w:before="20" w:after="20" w:line="240" w:lineRule="auto"/>
              <w:rPr>
                <w:rFonts w:cstheme="minorHAnsi"/>
                <w:sz w:val="20"/>
                <w:szCs w:val="20"/>
                <w:lang w:eastAsia="es-ES"/>
              </w:rPr>
            </w:pPr>
            <w:r w:rsidRPr="009436F1">
              <w:rPr>
                <w:rFonts w:cstheme="minorHAnsi"/>
                <w:sz w:val="20"/>
                <w:szCs w:val="20"/>
                <w:lang w:eastAsia="es-ES"/>
              </w:rPr>
              <w:t> </w:t>
            </w:r>
          </w:p>
        </w:tc>
        <w:tc>
          <w:tcPr>
            <w:tcW w:w="1342" w:type="dxa"/>
            <w:tcBorders>
              <w:top w:val="nil"/>
              <w:left w:val="single" w:sz="4" w:space="0" w:color="808080"/>
              <w:bottom w:val="nil"/>
              <w:right w:val="single" w:sz="4" w:space="0" w:color="808080"/>
            </w:tcBorders>
            <w:shd w:val="clear" w:color="auto" w:fill="auto"/>
            <w:noWrap/>
            <w:vAlign w:val="center"/>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c>
          <w:tcPr>
            <w:tcW w:w="1323" w:type="dxa"/>
            <w:tcBorders>
              <w:top w:val="nil"/>
              <w:left w:val="single" w:sz="4" w:space="0" w:color="808080"/>
              <w:bottom w:val="nil"/>
            </w:tcBorders>
            <w:shd w:val="clear" w:color="auto" w:fill="auto"/>
            <w:noWrap/>
            <w:vAlign w:val="center"/>
            <w:hideMark/>
          </w:tcPr>
          <w:p w:rsidR="00F7573E" w:rsidRPr="00F7573E" w:rsidRDefault="00F7573E" w:rsidP="00EC4A89">
            <w:pPr>
              <w:spacing w:before="20" w:after="20" w:line="240" w:lineRule="auto"/>
              <w:jc w:val="right"/>
              <w:rPr>
                <w:rFonts w:cstheme="minorHAnsi"/>
                <w:lang w:eastAsia="es-ES"/>
              </w:rPr>
            </w:pPr>
            <w:r w:rsidRPr="00F7573E">
              <w:rPr>
                <w:rFonts w:cstheme="minorHAnsi"/>
                <w:lang w:eastAsia="es-ES"/>
              </w:rPr>
              <w:t>0</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0859F1" w:rsidP="00EC4A89">
            <w:pPr>
              <w:spacing w:before="20" w:after="20" w:line="240" w:lineRule="auto"/>
              <w:rPr>
                <w:rFonts w:cstheme="minorHAnsi"/>
                <w:b/>
                <w:bCs/>
                <w:color w:val="FFFFFF"/>
                <w:sz w:val="23"/>
                <w:szCs w:val="23"/>
                <w:lang w:eastAsia="es-ES"/>
              </w:rPr>
            </w:pPr>
            <w:r>
              <w:rPr>
                <w:rFonts w:cstheme="minorHAnsi"/>
                <w:b/>
                <w:bCs/>
                <w:color w:val="FFFFFF"/>
                <w:sz w:val="23"/>
                <w:szCs w:val="23"/>
                <w:lang w:eastAsia="es-ES"/>
              </w:rPr>
              <w:t xml:space="preserve"> C.1 Variación </w:t>
            </w:r>
            <w:r w:rsidR="00F7573E" w:rsidRPr="00F7573E">
              <w:rPr>
                <w:rFonts w:cstheme="minorHAnsi"/>
                <w:b/>
                <w:bCs/>
                <w:color w:val="FFFFFF"/>
                <w:sz w:val="23"/>
                <w:szCs w:val="23"/>
                <w:lang w:eastAsia="es-ES"/>
              </w:rPr>
              <w:t>PN por reclasificaciones a</w:t>
            </w:r>
            <w:r>
              <w:rPr>
                <w:rFonts w:cstheme="minorHAnsi"/>
                <w:b/>
                <w:bCs/>
                <w:color w:val="FFFFFF"/>
                <w:sz w:val="23"/>
                <w:szCs w:val="23"/>
                <w:lang w:eastAsia="es-ES"/>
              </w:rPr>
              <w:t>l</w:t>
            </w:r>
            <w:r w:rsidR="00F7573E" w:rsidRPr="00F7573E">
              <w:rPr>
                <w:rFonts w:cstheme="minorHAnsi"/>
                <w:b/>
                <w:bCs/>
                <w:color w:val="FFFFFF"/>
                <w:sz w:val="23"/>
                <w:szCs w:val="23"/>
                <w:lang w:eastAsia="es-ES"/>
              </w:rPr>
              <w:t xml:space="preserve"> excedente del ejercicio</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-483.414,36</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highlight w:val="magenta"/>
                <w:lang w:eastAsia="es-ES"/>
              </w:rPr>
            </w:pPr>
            <w:r w:rsidRPr="00F7573E">
              <w:rPr>
                <w:rFonts w:cstheme="minorHAnsi"/>
                <w:b/>
                <w:bCs/>
                <w:color w:val="FFFFFF"/>
                <w:sz w:val="24"/>
                <w:szCs w:val="24"/>
                <w:lang w:eastAsia="es-ES"/>
              </w:rPr>
              <w:t>-664.854,72</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3"/>
                <w:szCs w:val="23"/>
                <w:lang w:eastAsia="es-ES"/>
              </w:rPr>
            </w:pPr>
            <w:r w:rsidRPr="00F7573E">
              <w:rPr>
                <w:rFonts w:cstheme="minorHAnsi"/>
                <w:b/>
                <w:bCs/>
                <w:color w:val="FFFFFF"/>
                <w:sz w:val="24"/>
                <w:szCs w:val="24"/>
                <w:lang w:eastAsia="es-ES"/>
              </w:rPr>
              <w:t xml:space="preserve"> </w:t>
            </w:r>
            <w:r w:rsidRPr="00F7573E">
              <w:rPr>
                <w:rFonts w:cstheme="minorHAnsi"/>
                <w:b/>
                <w:bCs/>
                <w:color w:val="FFFFFF"/>
                <w:sz w:val="23"/>
                <w:szCs w:val="23"/>
                <w:lang w:eastAsia="es-ES"/>
              </w:rPr>
              <w:t>D  Variación</w:t>
            </w:r>
            <w:r w:rsidR="000859F1">
              <w:rPr>
                <w:rFonts w:cstheme="minorHAnsi"/>
                <w:b/>
                <w:bCs/>
                <w:color w:val="FFFFFF"/>
                <w:sz w:val="23"/>
                <w:szCs w:val="23"/>
                <w:lang w:eastAsia="es-ES"/>
              </w:rPr>
              <w:t xml:space="preserve"> </w:t>
            </w:r>
            <w:r w:rsidRPr="00F7573E">
              <w:rPr>
                <w:rFonts w:cstheme="minorHAnsi"/>
                <w:b/>
                <w:bCs/>
                <w:color w:val="FFFFFF"/>
                <w:sz w:val="23"/>
                <w:szCs w:val="23"/>
                <w:lang w:eastAsia="es-ES"/>
              </w:rPr>
              <w:t>PN por ing. y</w:t>
            </w:r>
            <w:r w:rsidR="000859F1">
              <w:rPr>
                <w:rFonts w:cstheme="minorHAnsi"/>
                <w:b/>
                <w:bCs/>
                <w:color w:val="FFFFFF"/>
                <w:sz w:val="23"/>
                <w:szCs w:val="23"/>
                <w:lang w:eastAsia="es-ES"/>
              </w:rPr>
              <w:t xml:space="preserve"> </w:t>
            </w:r>
            <w:proofErr w:type="spellStart"/>
            <w:r w:rsidR="000859F1">
              <w:rPr>
                <w:rFonts w:cstheme="minorHAnsi"/>
                <w:b/>
                <w:bCs/>
                <w:color w:val="FFFFFF"/>
                <w:sz w:val="23"/>
                <w:szCs w:val="23"/>
                <w:lang w:eastAsia="es-ES"/>
              </w:rPr>
              <w:t>gtos</w:t>
            </w:r>
            <w:proofErr w:type="spellEnd"/>
            <w:r w:rsidR="000859F1">
              <w:rPr>
                <w:rFonts w:cstheme="minorHAnsi"/>
                <w:b/>
                <w:bCs/>
                <w:color w:val="FFFFFF"/>
                <w:sz w:val="23"/>
                <w:szCs w:val="23"/>
                <w:lang w:eastAsia="es-ES"/>
              </w:rPr>
              <w:t xml:space="preserve">. imputados directamente al </w:t>
            </w:r>
            <w:r w:rsidRPr="00F7573E">
              <w:rPr>
                <w:rFonts w:cstheme="minorHAnsi"/>
                <w:b/>
                <w:bCs/>
                <w:color w:val="FFFFFF"/>
                <w:sz w:val="23"/>
                <w:szCs w:val="23"/>
                <w:lang w:eastAsia="es-ES"/>
              </w:rPr>
              <w:t>PN</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-14.517,72</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3.908,98</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E  Ajustes por cambios de criterio</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F  Ajustes por errores</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G Variaciones en la dotación fundacional o fondo social</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66"/>
          <w:jc w:val="center"/>
        </w:trPr>
        <w:tc>
          <w:tcPr>
            <w:tcW w:w="6601" w:type="dxa"/>
            <w:tcBorders>
              <w:top w:val="nil"/>
              <w:bottom w:val="nil"/>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4"/>
                <w:szCs w:val="24"/>
                <w:lang w:eastAsia="es-ES"/>
              </w:rPr>
            </w:pPr>
            <w:r w:rsidRPr="00F7573E">
              <w:rPr>
                <w:rFonts w:cstheme="minorHAnsi"/>
                <w:b/>
                <w:bCs/>
                <w:color w:val="FFFFFF"/>
                <w:sz w:val="24"/>
                <w:szCs w:val="24"/>
                <w:lang w:eastAsia="es-ES"/>
              </w:rPr>
              <w:t xml:space="preserve"> H Otras variaciones</w:t>
            </w:r>
          </w:p>
        </w:tc>
        <w:tc>
          <w:tcPr>
            <w:tcW w:w="1010" w:type="dxa"/>
            <w:tcBorders>
              <w:top w:val="nil"/>
              <w:left w:val="single" w:sz="4" w:space="0" w:color="FFFFFF"/>
              <w:bottom w:val="nil"/>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nil"/>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0,74</w:t>
            </w:r>
          </w:p>
        </w:tc>
        <w:tc>
          <w:tcPr>
            <w:tcW w:w="1323" w:type="dxa"/>
            <w:tcBorders>
              <w:top w:val="nil"/>
              <w:left w:val="single" w:sz="4" w:space="0" w:color="FFFFFF"/>
              <w:bottom w:val="nil"/>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4"/>
                <w:szCs w:val="24"/>
                <w:lang w:eastAsia="es-ES"/>
              </w:rPr>
            </w:pPr>
            <w:r w:rsidRPr="00F7573E">
              <w:rPr>
                <w:rFonts w:cstheme="minorHAnsi"/>
                <w:b/>
                <w:bCs/>
                <w:color w:val="FFFFFF"/>
                <w:sz w:val="24"/>
                <w:szCs w:val="24"/>
                <w:lang w:eastAsia="es-ES"/>
              </w:rPr>
              <w:t xml:space="preserve">0,00 </w:t>
            </w:r>
          </w:p>
        </w:tc>
      </w:tr>
      <w:tr w:rsidR="000859F1" w:rsidRPr="00F7573E" w:rsidTr="000859F1">
        <w:trPr>
          <w:trHeight w:val="280"/>
          <w:jc w:val="center"/>
        </w:trPr>
        <w:tc>
          <w:tcPr>
            <w:tcW w:w="6601" w:type="dxa"/>
            <w:tcBorders>
              <w:top w:val="nil"/>
              <w:bottom w:val="single" w:sz="4" w:space="0" w:color="808080"/>
              <w:right w:val="single" w:sz="4" w:space="0" w:color="FFFFFF"/>
            </w:tcBorders>
            <w:shd w:val="clear" w:color="auto" w:fill="808080"/>
            <w:noWrap/>
            <w:vAlign w:val="center"/>
            <w:hideMark/>
          </w:tcPr>
          <w:p w:rsidR="00F7573E" w:rsidRPr="00F7573E" w:rsidRDefault="00F7573E" w:rsidP="00EC4A89">
            <w:pPr>
              <w:spacing w:before="20" w:after="20" w:line="240" w:lineRule="auto"/>
              <w:rPr>
                <w:rFonts w:cstheme="minorHAnsi"/>
                <w:b/>
                <w:bCs/>
                <w:color w:val="FFFFFF"/>
                <w:sz w:val="26"/>
                <w:szCs w:val="26"/>
                <w:lang w:eastAsia="es-ES"/>
              </w:rPr>
            </w:pPr>
            <w:r w:rsidRPr="00F7573E">
              <w:rPr>
                <w:rFonts w:cstheme="minorHAnsi"/>
                <w:b/>
                <w:bCs/>
                <w:color w:val="FFFFFF"/>
                <w:sz w:val="26"/>
                <w:szCs w:val="26"/>
                <w:lang w:eastAsia="es-ES"/>
              </w:rPr>
              <w:t xml:space="preserve"> I  Resultado total, variación del PN en el ejercicio</w:t>
            </w:r>
          </w:p>
        </w:tc>
        <w:tc>
          <w:tcPr>
            <w:tcW w:w="1010" w:type="dxa"/>
            <w:tcBorders>
              <w:top w:val="nil"/>
              <w:left w:val="single" w:sz="4" w:space="0" w:color="FFFFFF"/>
              <w:bottom w:val="single" w:sz="4" w:space="0" w:color="808080"/>
              <w:right w:val="single" w:sz="4" w:space="0" w:color="FFFFFF"/>
            </w:tcBorders>
            <w:shd w:val="clear" w:color="auto" w:fill="808080"/>
            <w:noWrap/>
            <w:vAlign w:val="center"/>
            <w:hideMark/>
          </w:tcPr>
          <w:p w:rsidR="00F7573E" w:rsidRPr="009436F1" w:rsidRDefault="00F7573E" w:rsidP="00EC4A89">
            <w:pPr>
              <w:spacing w:before="20" w:after="20" w:line="240" w:lineRule="auto"/>
              <w:jc w:val="center"/>
              <w:rPr>
                <w:rFonts w:cstheme="minorHAnsi"/>
                <w:b/>
                <w:bCs/>
                <w:color w:val="FFFFFF"/>
                <w:sz w:val="20"/>
                <w:szCs w:val="20"/>
                <w:lang w:eastAsia="es-ES"/>
              </w:rPr>
            </w:pPr>
            <w:r w:rsidRPr="009436F1">
              <w:rPr>
                <w:rFonts w:cstheme="minorHAnsi"/>
                <w:b/>
                <w:bCs/>
                <w:color w:val="FFFFFF"/>
                <w:sz w:val="20"/>
                <w:szCs w:val="20"/>
                <w:lang w:eastAsia="es-ES"/>
              </w:rPr>
              <w:t> </w:t>
            </w:r>
          </w:p>
        </w:tc>
        <w:tc>
          <w:tcPr>
            <w:tcW w:w="1342" w:type="dxa"/>
            <w:tcBorders>
              <w:top w:val="nil"/>
              <w:left w:val="single" w:sz="4" w:space="0" w:color="FFFFFF"/>
              <w:bottom w:val="single" w:sz="4" w:space="0" w:color="808080"/>
              <w:right w:val="single" w:sz="4" w:space="0" w:color="FFFFFF"/>
            </w:tcBorders>
            <w:shd w:val="clear" w:color="auto" w:fill="808080"/>
            <w:noWrap/>
            <w:vAlign w:val="center"/>
          </w:tcPr>
          <w:p w:rsidR="00F7573E" w:rsidRPr="00F7573E" w:rsidRDefault="00F7573E" w:rsidP="00EC4A89">
            <w:pPr>
              <w:spacing w:before="20" w:after="20" w:line="240" w:lineRule="auto"/>
              <w:jc w:val="right"/>
              <w:rPr>
                <w:rFonts w:cstheme="minorHAnsi"/>
                <w:b/>
                <w:bCs/>
                <w:color w:val="FFFFFF"/>
                <w:sz w:val="26"/>
                <w:szCs w:val="26"/>
                <w:lang w:eastAsia="es-ES"/>
              </w:rPr>
            </w:pPr>
            <w:r w:rsidRPr="00F7573E">
              <w:rPr>
                <w:rFonts w:cstheme="minorHAnsi"/>
                <w:b/>
                <w:bCs/>
                <w:color w:val="FFFFFF"/>
                <w:sz w:val="26"/>
                <w:szCs w:val="26"/>
                <w:lang w:eastAsia="es-ES"/>
              </w:rPr>
              <w:t>-14.516,98</w:t>
            </w:r>
          </w:p>
        </w:tc>
        <w:tc>
          <w:tcPr>
            <w:tcW w:w="1323" w:type="dxa"/>
            <w:tcBorders>
              <w:top w:val="nil"/>
              <w:left w:val="single" w:sz="4" w:space="0" w:color="FFFFFF"/>
              <w:bottom w:val="single" w:sz="4" w:space="0" w:color="808080"/>
            </w:tcBorders>
            <w:shd w:val="clear" w:color="auto" w:fill="808080"/>
            <w:noWrap/>
            <w:vAlign w:val="center"/>
            <w:hideMark/>
          </w:tcPr>
          <w:p w:rsidR="00F7573E" w:rsidRPr="00F7573E" w:rsidRDefault="00F7573E" w:rsidP="00EC4A89">
            <w:pPr>
              <w:spacing w:before="20" w:after="20" w:line="240" w:lineRule="auto"/>
              <w:jc w:val="right"/>
              <w:rPr>
                <w:rFonts w:cstheme="minorHAnsi"/>
                <w:b/>
                <w:bCs/>
                <w:color w:val="FFFFFF"/>
                <w:sz w:val="26"/>
                <w:szCs w:val="26"/>
                <w:highlight w:val="magenta"/>
                <w:lang w:eastAsia="es-ES"/>
              </w:rPr>
            </w:pPr>
            <w:r w:rsidRPr="00F7573E">
              <w:rPr>
                <w:rFonts w:cstheme="minorHAnsi"/>
                <w:b/>
                <w:bCs/>
                <w:color w:val="FFFFFF"/>
                <w:sz w:val="26"/>
                <w:szCs w:val="26"/>
                <w:lang w:eastAsia="es-ES"/>
              </w:rPr>
              <w:t>3.908,98</w:t>
            </w:r>
          </w:p>
        </w:tc>
      </w:tr>
    </w:tbl>
    <w:p w:rsidR="00F7573E" w:rsidRDefault="00F7573E" w:rsidP="00F7573E">
      <w:pPr>
        <w:rPr>
          <w:rFonts w:ascii="Gill Sans MT" w:hAnsi="Gill Sans MT"/>
          <w:b/>
          <w:kern w:val="28"/>
        </w:rPr>
      </w:pPr>
      <w:r>
        <w:rPr>
          <w:rFonts w:ascii="Gill Sans MT" w:hAnsi="Gill Sans MT"/>
          <w:b/>
          <w:kern w:val="28"/>
        </w:rPr>
        <w:br w:type="page"/>
      </w:r>
    </w:p>
    <w:p w:rsidR="00BA1582" w:rsidRDefault="00BA1582" w:rsidP="00BA1582">
      <w:pPr>
        <w:rPr>
          <w:rFonts w:ascii="Gill Sans MT" w:hAnsi="Gill Sans MT"/>
          <w:b/>
          <w:position w:val="-10"/>
          <w:szCs w:val="20"/>
        </w:rPr>
      </w:pPr>
    </w:p>
    <w:p w:rsidR="00BA1582" w:rsidRDefault="008E3C2B" w:rsidP="00BA1582">
      <w:pPr>
        <w:ind w:firstLine="708"/>
        <w:jc w:val="right"/>
        <w:rPr>
          <w:b/>
          <w:sz w:val="32"/>
          <w:szCs w:val="36"/>
        </w:rPr>
      </w:pPr>
      <w:r w:rsidRPr="00256E8B">
        <w:rPr>
          <w:b/>
          <w:sz w:val="32"/>
          <w:szCs w:val="36"/>
        </w:rPr>
        <w:t>I</w:t>
      </w:r>
      <w:r>
        <w:rPr>
          <w:b/>
          <w:sz w:val="32"/>
          <w:szCs w:val="36"/>
        </w:rPr>
        <w:t>I</w:t>
      </w:r>
      <w:r w:rsidRPr="00256E8B">
        <w:rPr>
          <w:b/>
          <w:sz w:val="32"/>
          <w:szCs w:val="36"/>
        </w:rPr>
        <w:t>I.1.</w:t>
      </w:r>
      <w:r>
        <w:rPr>
          <w:b/>
          <w:sz w:val="32"/>
          <w:szCs w:val="36"/>
        </w:rPr>
        <w:t xml:space="preserve">3 Actividad de la </w:t>
      </w:r>
      <w:r w:rsidR="00034D3A">
        <w:rPr>
          <w:b/>
          <w:sz w:val="32"/>
          <w:szCs w:val="36"/>
        </w:rPr>
        <w:t>entidad</w:t>
      </w:r>
    </w:p>
    <w:p w:rsidR="008E3C2B" w:rsidRPr="00254779" w:rsidRDefault="008E3C2B" w:rsidP="00BA1582">
      <w:pPr>
        <w:ind w:firstLine="708"/>
        <w:jc w:val="right"/>
        <w:rPr>
          <w:rFonts w:cstheme="minorHAnsi"/>
          <w:b/>
          <w:position w:val="-10"/>
          <w:szCs w:val="20"/>
        </w:rPr>
      </w:pPr>
    </w:p>
    <w:p w:rsidR="00BA1582" w:rsidRPr="008E3C2B" w:rsidRDefault="00BA1582" w:rsidP="008E3C2B">
      <w:pPr>
        <w:tabs>
          <w:tab w:val="left" w:pos="1020"/>
        </w:tabs>
        <w:spacing w:beforeLines="20" w:before="48" w:afterLines="40" w:after="96"/>
        <w:jc w:val="both"/>
        <w:rPr>
          <w:rFonts w:cstheme="minorHAnsi"/>
        </w:rPr>
      </w:pPr>
      <w:r w:rsidRPr="008E3C2B">
        <w:rPr>
          <w:rFonts w:cstheme="minorHAnsi"/>
        </w:rPr>
        <w:t xml:space="preserve">La Fundación Canaria del Colegio de Médicos de Las Palmas (en adelante la Fundación), con domicilio  en la calle León y Castillo 44, es una organización dotada de personalidad jurídica privada que se caracteriza por perseguir, sin ánimo de lucro, fines de interés general a favor de un colectivo genérico de beneficiarios. </w:t>
      </w: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r w:rsidRPr="008E3C2B">
        <w:rPr>
          <w:rFonts w:cstheme="minorHAnsi"/>
        </w:rPr>
        <w:t xml:space="preserve">Tiene un </w:t>
      </w:r>
      <w:r w:rsidR="00100D14">
        <w:rPr>
          <w:rFonts w:cstheme="minorHAnsi"/>
        </w:rPr>
        <w:t>ámbito de actuación provincial,</w:t>
      </w:r>
      <w:r w:rsidRPr="008E3C2B">
        <w:rPr>
          <w:rFonts w:cstheme="minorHAnsi"/>
        </w:rPr>
        <w:t xml:space="preserve"> por lo que está sujeta a la Ley 2/1998, de 6 de abril, de Fundaciones Canarias, y supletoriamente en aquellos aspectos no regulados por la norma Canaria, a la Ley estatal 50/2002, de 26 de diciembre de Fundaciones, y por el resto de las disposiciones legales que le sean de aplicación.</w:t>
      </w: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r w:rsidRPr="008E3C2B">
        <w:rPr>
          <w:rFonts w:cstheme="minorHAnsi"/>
        </w:rPr>
        <w:t>Mediante desarrollo estatutario se regula su régimen jurídico, económico y de gobierno así como sus objetivos. En cuanto a éstos últimos, el artículo 7 de sus estatutos establece:</w:t>
      </w:r>
    </w:p>
    <w:p w:rsidR="00BA1582" w:rsidRPr="008E3C2B" w:rsidRDefault="00BA1582" w:rsidP="008E3C2B">
      <w:pPr>
        <w:spacing w:beforeLines="20" w:before="48" w:afterLines="40" w:after="96"/>
        <w:jc w:val="both"/>
        <w:rPr>
          <w:rFonts w:cstheme="minorHAnsi"/>
          <w:kern w:val="2"/>
        </w:rPr>
      </w:pPr>
    </w:p>
    <w:p w:rsidR="00BA1582" w:rsidRDefault="00BA1582" w:rsidP="008E3C2B">
      <w:pPr>
        <w:tabs>
          <w:tab w:val="left" w:pos="1020"/>
        </w:tabs>
        <w:spacing w:beforeLines="20" w:before="48" w:afterLines="40" w:after="96"/>
        <w:jc w:val="both"/>
        <w:rPr>
          <w:rFonts w:cstheme="minorHAnsi"/>
          <w:i/>
        </w:rPr>
      </w:pPr>
      <w:r w:rsidRPr="008E3C2B">
        <w:rPr>
          <w:rFonts w:cstheme="minorHAnsi"/>
          <w:i/>
        </w:rPr>
        <w:t>“Constituye la finalidad de la Fundación el fomento, promoción y desarrollo cultural, educativo-docente y científico de Médicos en General y de cuantas personas físicas o jurídicas estén relacionadas con el ámbito sanitario o tengan interés en el mismo, tanto nivel nacional e internacional, determinando como objetivos no limitativos sino enunciativos:</w:t>
      </w:r>
    </w:p>
    <w:p w:rsidR="008E3C2B" w:rsidRPr="008E3C2B" w:rsidRDefault="008E3C2B" w:rsidP="008E3C2B">
      <w:pPr>
        <w:tabs>
          <w:tab w:val="left" w:pos="1020"/>
        </w:tabs>
        <w:spacing w:beforeLines="20" w:before="48" w:afterLines="40" w:after="96"/>
        <w:jc w:val="both"/>
        <w:rPr>
          <w:rFonts w:cstheme="minorHAnsi"/>
          <w:i/>
        </w:rPr>
      </w:pPr>
    </w:p>
    <w:p w:rsidR="00BA1582" w:rsidRPr="008E3C2B"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Ubicar un foro de debate permanente, donde se sienten cómodas todas las entidades e instituciones con competencia en materia de formación médica. </w:t>
      </w:r>
    </w:p>
    <w:p w:rsidR="00BA1582" w:rsidRPr="008E3C2B"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Coordinar esfuerzos e información entre las entidades e instituciones competentes. </w:t>
      </w:r>
    </w:p>
    <w:p w:rsidR="00BA1582" w:rsidRPr="008E3C2B"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Promocionar actividades de Formación Médica Continuada. </w:t>
      </w:r>
    </w:p>
    <w:p w:rsidR="00BA1582" w:rsidRPr="008E3C2B"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Dar soporte a todos los médicos colegiados en Las Palmas, en las actividades de promoción, ejecución e investigación de la gestión sanitaria, tanto pública como privada, en la gestión económica en el ámbito de la profesión, para la mejor utilización de los recursos existentes y en el asesoramiento en la vigilancia del control de garantía del ejercicio de la medicina velando por la óptima formación continuada de los colegiados, con la finalidad de conseguir una motivación profesional que aumente la satisfacción de los usuarios de los servicios sanitarios. </w:t>
      </w:r>
    </w:p>
    <w:p w:rsidR="00BA1582" w:rsidRPr="008E3C2B" w:rsidRDefault="00BA1582" w:rsidP="008E3C2B">
      <w:pPr>
        <w:pStyle w:val="Prrafodelista"/>
        <w:tabs>
          <w:tab w:val="left" w:pos="1020"/>
        </w:tabs>
        <w:spacing w:beforeLines="20" w:before="48" w:afterLines="40" w:after="96"/>
        <w:ind w:left="284"/>
        <w:jc w:val="both"/>
        <w:rPr>
          <w:rFonts w:ascii="Gill Sans MT" w:hAnsi="Gill Sans MT"/>
          <w:i/>
        </w:rPr>
      </w:pPr>
      <w:r w:rsidRPr="008E3C2B">
        <w:rPr>
          <w:rFonts w:cstheme="minorHAnsi"/>
          <w:i/>
        </w:rPr>
        <w:t xml:space="preserve">Para conseguir este fin, la Fundación podrá firmar, con todo tipo de personas físicas y jurídicas, públicas o privadas, cualquier acuerdo, pacto, colaboración, y hasta la constitución de entidades conjuntas. Todo lo dicho hasta ahora, relacionado principalmente con la gestión de recursos sanitarios, tanto en el ámbito de la atención primaria de la salud, como en el ámbito especializado, sea hospitalario o no. </w:t>
      </w:r>
      <w:r w:rsidRPr="008E3C2B">
        <w:rPr>
          <w:rFonts w:ascii="Gill Sans MT" w:hAnsi="Gill Sans MT"/>
          <w:i/>
        </w:rPr>
        <w:br w:type="page"/>
      </w:r>
    </w:p>
    <w:p w:rsidR="00BA1582" w:rsidRDefault="00BA1582" w:rsidP="008E3C2B">
      <w:pPr>
        <w:pStyle w:val="Prrafodelista"/>
        <w:tabs>
          <w:tab w:val="left" w:pos="1020"/>
        </w:tabs>
        <w:spacing w:beforeLines="20" w:before="48" w:afterLines="40" w:after="96"/>
        <w:ind w:left="284"/>
        <w:jc w:val="both"/>
        <w:rPr>
          <w:rFonts w:ascii="Gill Sans MT" w:hAnsi="Gill Sans MT"/>
          <w:i/>
        </w:rPr>
      </w:pPr>
    </w:p>
    <w:p w:rsidR="008E3C2B" w:rsidRPr="008E3C2B" w:rsidRDefault="008E3C2B" w:rsidP="008E3C2B">
      <w:pPr>
        <w:pStyle w:val="Prrafodelista"/>
        <w:tabs>
          <w:tab w:val="left" w:pos="1020"/>
        </w:tabs>
        <w:spacing w:beforeLines="20" w:before="48" w:afterLines="40" w:after="96"/>
        <w:ind w:left="284"/>
        <w:jc w:val="both"/>
        <w:rPr>
          <w:rFonts w:ascii="Gill Sans MT" w:hAnsi="Gill Sans MT"/>
          <w:i/>
        </w:rPr>
      </w:pPr>
    </w:p>
    <w:p w:rsidR="00BA1582"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Construir, adquirir y organizar, directamente o con la intervención de otras personas o entidades, mediante los correspondientes convenios, aquellos elementos de infraestructura hospitalaria o sanitarias que sean útiles para la asistencia médica y sanitaria de la población, tanto si se trata de edificios, como de equipos, instalaciones o útiles, para conseguir los fines fundacionales. </w:t>
      </w:r>
    </w:p>
    <w:p w:rsidR="008E3C2B" w:rsidRPr="008E3C2B" w:rsidRDefault="008E3C2B" w:rsidP="008E3C2B">
      <w:pPr>
        <w:pStyle w:val="Prrafodelista"/>
        <w:tabs>
          <w:tab w:val="left" w:pos="1020"/>
        </w:tabs>
        <w:spacing w:beforeLines="20" w:before="48" w:afterLines="40" w:after="96"/>
        <w:ind w:left="284"/>
        <w:jc w:val="both"/>
        <w:rPr>
          <w:rFonts w:cstheme="minorHAnsi"/>
          <w:i/>
        </w:rPr>
      </w:pPr>
    </w:p>
    <w:p w:rsidR="00BA1582"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Conceder becas a personas o entidades humanitarias, estatales o internacionales, todo colaborando en la formación profesional de los becarios; conceder ayudas gratuitas a personas económicamente necesitadas, con la finalidad de atender o de contribuir a la atención de los gastos de su formación en medicina y la gestión sanitaria. </w:t>
      </w:r>
    </w:p>
    <w:p w:rsidR="008E3C2B" w:rsidRPr="008E3C2B" w:rsidRDefault="008E3C2B" w:rsidP="008E3C2B">
      <w:pPr>
        <w:pStyle w:val="Prrafodelista"/>
        <w:rPr>
          <w:rFonts w:cstheme="minorHAnsi"/>
          <w:i/>
        </w:rPr>
      </w:pPr>
    </w:p>
    <w:p w:rsidR="00BA1582"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Organizar o contribuir a la organización de congresos, cursos, simposios, conceder ayudas para la publicación de libros, monografías, revistas, estudios o tesis, bolsas de estudio, favorecer intercambios científicos; realizar y subvencionar programas y actividades docentes y de investigación, siempre que tengan relación con la actividad sanitaria, asistencial o de investigación. </w:t>
      </w:r>
    </w:p>
    <w:p w:rsidR="008E3C2B" w:rsidRPr="008E3C2B" w:rsidRDefault="008E3C2B" w:rsidP="008E3C2B">
      <w:pPr>
        <w:pStyle w:val="Prrafodelista"/>
        <w:rPr>
          <w:rFonts w:cstheme="minorHAnsi"/>
          <w:i/>
        </w:rPr>
      </w:pPr>
    </w:p>
    <w:p w:rsidR="00BA1582"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 xml:space="preserve">La creación de comisiones mixtas de trabajo y plataformas de estudio de la problemática del ámbito de la salud, con vistas a la búsqueda de soluciones y la consecución de acuerdos de colaboración adecuados entre los diversos agentes socio-económicos, docentes, empresariales, institucionales y sanitarios. </w:t>
      </w:r>
    </w:p>
    <w:p w:rsidR="008E3C2B" w:rsidRPr="008E3C2B" w:rsidRDefault="008E3C2B" w:rsidP="008E3C2B">
      <w:pPr>
        <w:pStyle w:val="Prrafodelista"/>
        <w:rPr>
          <w:rFonts w:cstheme="minorHAnsi"/>
          <w:i/>
        </w:rPr>
      </w:pPr>
    </w:p>
    <w:p w:rsidR="00BA1582" w:rsidRPr="008E3C2B" w:rsidRDefault="00BA1582" w:rsidP="008E3C2B">
      <w:pPr>
        <w:pStyle w:val="Prrafodelista"/>
        <w:numPr>
          <w:ilvl w:val="0"/>
          <w:numId w:val="23"/>
        </w:numPr>
        <w:tabs>
          <w:tab w:val="left" w:pos="1020"/>
        </w:tabs>
        <w:spacing w:beforeLines="20" w:before="48" w:afterLines="40" w:after="96"/>
        <w:ind w:left="284" w:hanging="284"/>
        <w:jc w:val="both"/>
        <w:rPr>
          <w:rFonts w:cstheme="minorHAnsi"/>
          <w:i/>
        </w:rPr>
      </w:pPr>
      <w:r w:rsidRPr="008E3C2B">
        <w:rPr>
          <w:rFonts w:cstheme="minorHAnsi"/>
          <w:i/>
        </w:rPr>
        <w:t>El Patronato podrá ampliar o restringir el objeto fundacional siempre que mantenga una relación substancial con las actividades sanitarias, asistenciales y de investigación, que son inherentes a la finalidad básica perseguida con la creación de la entidad, y que la modificación no suponga la pérdida de su finalidad benéfica, asistencial, docente y de investigación.”</w:t>
      </w:r>
    </w:p>
    <w:p w:rsidR="00BA1582" w:rsidRPr="008E3C2B" w:rsidRDefault="00BA1582" w:rsidP="008E3C2B">
      <w:pPr>
        <w:tabs>
          <w:tab w:val="left" w:pos="1020"/>
        </w:tabs>
        <w:spacing w:beforeLines="20" w:before="48" w:afterLines="40" w:after="96"/>
        <w:jc w:val="both"/>
        <w:rPr>
          <w:rFonts w:cstheme="minorHAnsi"/>
          <w:i/>
        </w:rPr>
      </w:pPr>
    </w:p>
    <w:p w:rsidR="00BA1582" w:rsidRPr="008E3C2B" w:rsidRDefault="00BA1582" w:rsidP="008E3C2B">
      <w:pPr>
        <w:tabs>
          <w:tab w:val="left" w:pos="1020"/>
        </w:tabs>
        <w:spacing w:beforeLines="20" w:before="48" w:afterLines="40" w:after="96"/>
        <w:jc w:val="both"/>
        <w:rPr>
          <w:rFonts w:cstheme="minorHAnsi"/>
          <w:i/>
        </w:rPr>
      </w:pPr>
    </w:p>
    <w:p w:rsidR="00BA1582" w:rsidRPr="008E3C2B" w:rsidRDefault="00BA1582" w:rsidP="008E3C2B">
      <w:pPr>
        <w:suppressAutoHyphens/>
        <w:spacing w:beforeLines="20" w:before="48" w:afterLines="40" w:after="96"/>
        <w:ind w:right="-134"/>
        <w:jc w:val="both"/>
        <w:rPr>
          <w:rFonts w:cstheme="minorHAnsi"/>
          <w:iCs/>
        </w:rPr>
      </w:pPr>
      <w:r w:rsidRPr="008E3C2B">
        <w:rPr>
          <w:rFonts w:cstheme="minorHAnsi"/>
          <w:iCs/>
        </w:rPr>
        <w:t>Las partidas monetarias incluidas en este documento se expresan en euros.</w:t>
      </w:r>
    </w:p>
    <w:p w:rsidR="00BA1582" w:rsidRPr="008E3C2B" w:rsidRDefault="00BA1582" w:rsidP="008E3C2B">
      <w:pPr>
        <w:spacing w:beforeLines="20" w:before="48" w:afterLines="40" w:after="96"/>
        <w:rPr>
          <w:rFonts w:ascii="Gill Sans MT" w:hAnsi="Gill Sans MT"/>
          <w: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BA1582" w:rsidRPr="008E3C2B" w:rsidRDefault="00BA1582" w:rsidP="008E3C2B">
      <w:pPr>
        <w:tabs>
          <w:tab w:val="left" w:pos="1020"/>
        </w:tabs>
        <w:spacing w:beforeLines="20" w:before="48" w:afterLines="40" w:after="96"/>
        <w:jc w:val="both"/>
        <w:rPr>
          <w:rFonts w:cstheme="minorHAnsi"/>
        </w:rPr>
      </w:pPr>
    </w:p>
    <w:p w:rsidR="008E3C2B" w:rsidRDefault="008E3C2B">
      <w:pPr>
        <w:rPr>
          <w:rFonts w:cstheme="minorHAnsi"/>
        </w:rPr>
      </w:pPr>
      <w:r>
        <w:rPr>
          <w:rFonts w:cstheme="minorHAnsi"/>
        </w:rPr>
        <w:br w:type="page"/>
      </w:r>
    </w:p>
    <w:p w:rsidR="003B587F" w:rsidRDefault="003B587F" w:rsidP="008E3C2B">
      <w:pPr>
        <w:tabs>
          <w:tab w:val="left" w:pos="1020"/>
        </w:tabs>
        <w:spacing w:beforeLines="20" w:before="48" w:afterLines="40" w:after="96"/>
        <w:jc w:val="both"/>
        <w:rPr>
          <w:rFonts w:cstheme="minorHAnsi"/>
        </w:rPr>
      </w:pPr>
    </w:p>
    <w:p w:rsidR="00BA1582" w:rsidRDefault="00BA1582" w:rsidP="008E3C2B">
      <w:pPr>
        <w:tabs>
          <w:tab w:val="left" w:pos="1020"/>
        </w:tabs>
        <w:spacing w:beforeLines="20" w:before="48" w:afterLines="40" w:after="96"/>
        <w:jc w:val="both"/>
        <w:rPr>
          <w:rFonts w:cstheme="minorHAnsi"/>
        </w:rPr>
      </w:pPr>
      <w:r w:rsidRPr="008E3C2B">
        <w:rPr>
          <w:rFonts w:cstheme="minorHAnsi"/>
        </w:rPr>
        <w:t xml:space="preserve">Se </w:t>
      </w:r>
      <w:r w:rsidR="001E7D11">
        <w:rPr>
          <w:rFonts w:cstheme="minorHAnsi"/>
        </w:rPr>
        <w:t>exponen a continuación actividades que implican aportación económica</w:t>
      </w:r>
      <w:r w:rsidRPr="008E3C2B">
        <w:rPr>
          <w:rFonts w:cstheme="minorHAnsi"/>
        </w:rPr>
        <w:t xml:space="preserve"> durante 2019</w:t>
      </w:r>
      <w:r w:rsidR="001E7D11">
        <w:rPr>
          <w:rFonts w:cstheme="minorHAnsi"/>
        </w:rPr>
        <w:t>.</w:t>
      </w:r>
    </w:p>
    <w:p w:rsidR="003B587F" w:rsidRPr="008E3C2B" w:rsidRDefault="003B587F" w:rsidP="008E3C2B">
      <w:pPr>
        <w:tabs>
          <w:tab w:val="left" w:pos="1020"/>
        </w:tabs>
        <w:spacing w:beforeLines="20" w:before="48" w:afterLines="40" w:after="96"/>
        <w:jc w:val="both"/>
        <w:rPr>
          <w:rFonts w:cstheme="minorHAnsi"/>
        </w:rPr>
      </w:pPr>
    </w:p>
    <w:p w:rsidR="00BA1582" w:rsidRPr="00254779" w:rsidRDefault="003B587F" w:rsidP="00BA1582">
      <w:pPr>
        <w:tabs>
          <w:tab w:val="left" w:pos="1020"/>
        </w:tabs>
        <w:spacing w:before="240" w:line="360" w:lineRule="auto"/>
        <w:jc w:val="center"/>
        <w:rPr>
          <w:rFonts w:cstheme="minorHAnsi"/>
          <w:szCs w:val="20"/>
        </w:rPr>
      </w:pPr>
      <w:r>
        <w:rPr>
          <w:noProof/>
          <w:lang w:eastAsia="es-ES"/>
        </w:rPr>
        <w:drawing>
          <wp:inline distT="0" distB="0" distL="0" distR="0" wp14:anchorId="05B7173A" wp14:editId="5C02CC48">
            <wp:extent cx="5380075" cy="2743200"/>
            <wp:effectExtent l="0" t="0" r="0" b="0"/>
            <wp:docPr id="303" name="Gráfico 3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A1582" w:rsidRDefault="00BA1582" w:rsidP="00BA1582">
      <w:pPr>
        <w:spacing w:after="240" w:line="360" w:lineRule="auto"/>
        <w:jc w:val="center"/>
        <w:rPr>
          <w:rFonts w:cstheme="minorHAnsi"/>
          <w:noProof/>
          <w:sz w:val="18"/>
          <w:szCs w:val="20"/>
          <w:lang w:eastAsia="es-ES"/>
        </w:rPr>
      </w:pPr>
      <w:bookmarkStart w:id="6" w:name="OLE_LINK175"/>
      <w:bookmarkStart w:id="7" w:name="OLE_LINK176"/>
      <w:bookmarkStart w:id="8" w:name="OLE_LINK177"/>
      <w:bookmarkStart w:id="9" w:name="OLE_LINK178"/>
    </w:p>
    <w:p w:rsidR="003B587F" w:rsidRPr="00254779" w:rsidRDefault="003B587F" w:rsidP="00BA1582">
      <w:pPr>
        <w:spacing w:after="240" w:line="360" w:lineRule="auto"/>
        <w:jc w:val="center"/>
        <w:rPr>
          <w:rFonts w:cstheme="minorHAnsi"/>
          <w:sz w:val="18"/>
          <w:szCs w:val="20"/>
        </w:rPr>
      </w:pPr>
      <w:r>
        <w:rPr>
          <w:noProof/>
          <w:lang w:eastAsia="es-ES"/>
        </w:rPr>
        <w:drawing>
          <wp:inline distT="0" distB="0" distL="0" distR="0" wp14:anchorId="7263D98B" wp14:editId="7B9D9F35">
            <wp:extent cx="5730949" cy="2743200"/>
            <wp:effectExtent l="0" t="0" r="3175" b="0"/>
            <wp:docPr id="309" name="Gráfico 3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A1582" w:rsidRPr="00254779" w:rsidRDefault="00BA1582" w:rsidP="00BA1582">
      <w:pPr>
        <w:tabs>
          <w:tab w:val="left" w:pos="1020"/>
        </w:tabs>
        <w:spacing w:line="360" w:lineRule="auto"/>
        <w:jc w:val="center"/>
        <w:rPr>
          <w:rFonts w:cstheme="minorHAnsi"/>
          <w:sz w:val="18"/>
          <w:szCs w:val="20"/>
        </w:rPr>
      </w:pPr>
    </w:p>
    <w:p w:rsidR="00BA1582" w:rsidRDefault="008653E3" w:rsidP="00BA1582">
      <w:pPr>
        <w:tabs>
          <w:tab w:val="left" w:pos="1020"/>
        </w:tabs>
        <w:spacing w:line="360" w:lineRule="auto"/>
        <w:rPr>
          <w:rFonts w:ascii="Gill Sans MT" w:hAnsi="Gill Sans MT"/>
          <w:sz w:val="18"/>
          <w:szCs w:val="20"/>
        </w:rPr>
      </w:pPr>
      <w:r>
        <w:rPr>
          <w:rFonts w:cstheme="minorHAnsi"/>
          <w:sz w:val="18"/>
          <w:szCs w:val="20"/>
        </w:rPr>
        <w:t xml:space="preserve">* Importe correspondiente </w:t>
      </w:r>
      <w:r w:rsidR="00BA1582" w:rsidRPr="00254779">
        <w:rPr>
          <w:rFonts w:cstheme="minorHAnsi"/>
          <w:sz w:val="18"/>
          <w:szCs w:val="20"/>
        </w:rPr>
        <w:t>a gastos direct</w:t>
      </w:r>
      <w:r w:rsidR="00BA1582" w:rsidRPr="00762432">
        <w:rPr>
          <w:rFonts w:ascii="Gill Sans MT" w:hAnsi="Gill Sans MT"/>
          <w:sz w:val="18"/>
          <w:szCs w:val="20"/>
        </w:rPr>
        <w:t>os</w:t>
      </w:r>
      <w:r w:rsidR="00BA1582">
        <w:rPr>
          <w:rFonts w:ascii="Gill Sans MT" w:hAnsi="Gill Sans MT"/>
          <w:sz w:val="18"/>
          <w:szCs w:val="20"/>
        </w:rPr>
        <w:br w:type="page"/>
      </w:r>
    </w:p>
    <w:p w:rsidR="00BA1582" w:rsidRPr="008E3C2B" w:rsidRDefault="00BA1582" w:rsidP="00BA1582">
      <w:pPr>
        <w:spacing w:line="360" w:lineRule="auto"/>
        <w:rPr>
          <w:rFonts w:cstheme="minorHAnsi"/>
          <w:b/>
          <w:sz w:val="28"/>
        </w:rPr>
      </w:pPr>
      <w:r w:rsidRPr="008E3C2B">
        <w:rPr>
          <w:rFonts w:cstheme="minorHAnsi"/>
          <w:b/>
          <w:sz w:val="28"/>
        </w:rPr>
        <w:lastRenderedPageBreak/>
        <w:t>Formación</w:t>
      </w:r>
    </w:p>
    <w:p w:rsidR="00BA1582" w:rsidRPr="008E3C2B" w:rsidRDefault="00BA1582" w:rsidP="008E3C2B">
      <w:pPr>
        <w:spacing w:before="20" w:after="20"/>
        <w:jc w:val="both"/>
        <w:rPr>
          <w:rFonts w:cstheme="minorHAnsi"/>
          <w:lang w:val="es-ES_tradnl"/>
        </w:rPr>
      </w:pPr>
      <w:r w:rsidRPr="008E3C2B">
        <w:rPr>
          <w:rFonts w:cstheme="minorHAnsi"/>
        </w:rPr>
        <w:t xml:space="preserve">Se han impartido 24 cursos de formación médica continuada cuyo desarrollo ha supuesto un desembolso de </w:t>
      </w:r>
      <w:r w:rsidRPr="008E3C2B">
        <w:rPr>
          <w:rFonts w:cstheme="minorHAnsi"/>
          <w:lang w:val="es-ES_tradnl"/>
        </w:rPr>
        <w:t>40.055,28</w:t>
      </w:r>
      <w:r w:rsidRPr="008E3C2B">
        <w:rPr>
          <w:rFonts w:cstheme="minorHAnsi"/>
        </w:rPr>
        <w:t xml:space="preserve"> </w:t>
      </w:r>
      <w:r w:rsidRPr="008E3C2B">
        <w:rPr>
          <w:rFonts w:cstheme="minorHAnsi"/>
          <w:lang w:val="es-ES_tradnl"/>
        </w:rPr>
        <w:t>euros</w:t>
      </w:r>
      <w:r w:rsidRPr="008E3C2B">
        <w:rPr>
          <w:rFonts w:cstheme="minorHAnsi"/>
          <w:b/>
          <w:color w:val="000000"/>
          <w:kern w:val="20"/>
          <w:vertAlign w:val="superscript"/>
          <w:lang w:val="es-ES_tradnl"/>
        </w:rPr>
        <w:t>*</w:t>
      </w:r>
      <w:r w:rsidRPr="008E3C2B">
        <w:rPr>
          <w:rFonts w:cstheme="minorHAnsi"/>
          <w:lang w:val="es-ES_tradnl"/>
        </w:rPr>
        <w:t>.</w:t>
      </w:r>
    </w:p>
    <w:p w:rsidR="00BA1582" w:rsidRPr="008E3C2B" w:rsidRDefault="00BA1582" w:rsidP="008E3C2B">
      <w:pPr>
        <w:tabs>
          <w:tab w:val="left" w:pos="1020"/>
        </w:tabs>
        <w:spacing w:before="20" w:after="20"/>
        <w:rPr>
          <w:rFonts w:cstheme="minorHAnsi"/>
        </w:rPr>
      </w:pPr>
    </w:p>
    <w:p w:rsidR="00BA1582" w:rsidRPr="008E3C2B" w:rsidRDefault="00BA1582" w:rsidP="008E3C2B">
      <w:pPr>
        <w:spacing w:before="20" w:after="20"/>
        <w:jc w:val="both"/>
        <w:rPr>
          <w:rFonts w:cstheme="minorHAnsi"/>
          <w:lang w:val="es-ES_tradnl"/>
        </w:rPr>
      </w:pPr>
      <w:r w:rsidRPr="008E3C2B">
        <w:rPr>
          <w:rFonts w:cstheme="minorHAnsi"/>
        </w:rPr>
        <w:t xml:space="preserve">Además, desde una innovadora perspectiva </w:t>
      </w:r>
      <w:proofErr w:type="spellStart"/>
      <w:r w:rsidRPr="008E3C2B">
        <w:rPr>
          <w:rFonts w:cstheme="minorHAnsi"/>
        </w:rPr>
        <w:t>bio</w:t>
      </w:r>
      <w:proofErr w:type="spellEnd"/>
      <w:r w:rsidRPr="008E3C2B">
        <w:rPr>
          <w:rFonts w:cstheme="minorHAnsi"/>
        </w:rPr>
        <w:t>-</w:t>
      </w:r>
      <w:proofErr w:type="spellStart"/>
      <w:r w:rsidRPr="008E3C2B">
        <w:rPr>
          <w:rFonts w:cstheme="minorHAnsi"/>
        </w:rPr>
        <w:t>psico</w:t>
      </w:r>
      <w:proofErr w:type="spellEnd"/>
      <w:r w:rsidRPr="008E3C2B">
        <w:rPr>
          <w:rFonts w:cstheme="minorHAnsi"/>
        </w:rPr>
        <w:t xml:space="preserve">-social, se organizaron las </w:t>
      </w:r>
      <w:r w:rsidR="00A40A9D">
        <w:rPr>
          <w:rFonts w:cstheme="minorHAnsi"/>
        </w:rPr>
        <w:t xml:space="preserve">Jornadas Identidad </w:t>
      </w:r>
      <w:proofErr w:type="spellStart"/>
      <w:r w:rsidR="00A40A9D">
        <w:rPr>
          <w:rFonts w:cstheme="minorHAnsi"/>
        </w:rPr>
        <w:t>Trans</w:t>
      </w:r>
      <w:proofErr w:type="spellEnd"/>
      <w:r w:rsidRPr="008E3C2B">
        <w:rPr>
          <w:rFonts w:cstheme="minorHAnsi"/>
        </w:rPr>
        <w:t xml:space="preserve">, en la que se abordaron distintos temas susceptibles de generar dudas desde el punto de vista de la práctica médica. La celebración de estas jornadas supuso un gasto de 2.563,51 </w:t>
      </w:r>
      <w:r w:rsidRPr="008E3C2B">
        <w:rPr>
          <w:rFonts w:cstheme="minorHAnsi"/>
          <w:lang w:val="es-ES_tradnl"/>
        </w:rPr>
        <w:t>euros</w:t>
      </w:r>
      <w:r w:rsidR="00786FA7" w:rsidRPr="00786FA7">
        <w:rPr>
          <w:rFonts w:cstheme="minorHAnsi"/>
          <w:b/>
          <w:color w:val="000000"/>
          <w:kern w:val="20"/>
          <w:lang w:val="es-ES_tradnl"/>
        </w:rPr>
        <w:t>*</w:t>
      </w:r>
      <w:r w:rsidRPr="008E3C2B">
        <w:rPr>
          <w:rFonts w:cstheme="minorHAnsi"/>
          <w:lang w:val="es-ES_tradnl"/>
        </w:rPr>
        <w:t>.</w:t>
      </w:r>
    </w:p>
    <w:p w:rsidR="00BA1582" w:rsidRPr="008E3C2B" w:rsidRDefault="00BA1582" w:rsidP="008E3C2B">
      <w:pPr>
        <w:spacing w:before="20" w:after="20"/>
        <w:jc w:val="both"/>
        <w:rPr>
          <w:rFonts w:cstheme="minorHAnsi"/>
          <w:lang w:val="es-ES_tradnl"/>
        </w:rPr>
      </w:pPr>
    </w:p>
    <w:p w:rsidR="00BA1582" w:rsidRDefault="00BA1582" w:rsidP="008E3C2B">
      <w:pPr>
        <w:spacing w:before="20" w:after="20"/>
        <w:jc w:val="both"/>
        <w:rPr>
          <w:rFonts w:cstheme="minorHAnsi"/>
          <w:lang w:val="es-ES_tradnl"/>
        </w:rPr>
      </w:pPr>
      <w:r w:rsidRPr="008E3C2B">
        <w:rPr>
          <w:rFonts w:cstheme="minorHAnsi"/>
          <w:lang w:val="es-ES_tradnl"/>
        </w:rPr>
        <w:t>En cómputo total los gastos asociados a formación ascendieron 42.618,79 euros*.</w:t>
      </w:r>
    </w:p>
    <w:p w:rsidR="00BA1582" w:rsidRPr="008E3C2B" w:rsidRDefault="00BA1582" w:rsidP="008E3C2B">
      <w:pPr>
        <w:spacing w:before="20" w:after="20"/>
        <w:jc w:val="both"/>
        <w:rPr>
          <w:rFonts w:cstheme="minorHAnsi"/>
          <w:lang w:val="es-ES_tradnl"/>
        </w:rPr>
      </w:pPr>
    </w:p>
    <w:p w:rsidR="00BA1582" w:rsidRPr="00254779" w:rsidRDefault="00BA1582" w:rsidP="00BA1582">
      <w:pPr>
        <w:spacing w:line="360" w:lineRule="auto"/>
        <w:jc w:val="center"/>
        <w:rPr>
          <w:rFonts w:cstheme="minorHAnsi"/>
          <w:lang w:val="es-ES_tradnl"/>
        </w:rPr>
      </w:pPr>
    </w:p>
    <w:p w:rsidR="00BA1582" w:rsidRDefault="00BA1582" w:rsidP="00BA1582">
      <w:pPr>
        <w:spacing w:line="360" w:lineRule="auto"/>
        <w:rPr>
          <w:rFonts w:cstheme="minorHAnsi"/>
          <w:b/>
          <w:sz w:val="24"/>
        </w:rPr>
      </w:pPr>
    </w:p>
    <w:p w:rsidR="00BA1582" w:rsidRPr="004C298C" w:rsidRDefault="00BA1582" w:rsidP="00BA1582">
      <w:pPr>
        <w:spacing w:line="360" w:lineRule="auto"/>
        <w:rPr>
          <w:rFonts w:cstheme="minorHAnsi"/>
          <w:b/>
          <w:sz w:val="28"/>
        </w:rPr>
      </w:pPr>
      <w:r w:rsidRPr="004C298C">
        <w:rPr>
          <w:rFonts w:cstheme="minorHAnsi"/>
          <w:b/>
          <w:sz w:val="28"/>
        </w:rPr>
        <w:t xml:space="preserve">Encuentros Colegio – </w:t>
      </w:r>
      <w:r w:rsidR="00786FA7">
        <w:rPr>
          <w:rFonts w:cstheme="minorHAnsi"/>
          <w:b/>
          <w:sz w:val="28"/>
        </w:rPr>
        <w:t>S</w:t>
      </w:r>
      <w:r w:rsidRPr="004C298C">
        <w:rPr>
          <w:rFonts w:cstheme="minorHAnsi"/>
          <w:b/>
          <w:sz w:val="28"/>
        </w:rPr>
        <w:t>ociedad</w:t>
      </w:r>
    </w:p>
    <w:p w:rsidR="008653E3" w:rsidRDefault="00BA1582" w:rsidP="00DA630B">
      <w:pPr>
        <w:spacing w:before="20" w:after="40"/>
        <w:jc w:val="both"/>
        <w:rPr>
          <w:rFonts w:cstheme="minorHAnsi"/>
          <w:lang w:val="es-ES_tradnl"/>
        </w:rPr>
      </w:pPr>
      <w:proofErr w:type="spellStart"/>
      <w:r w:rsidRPr="004C298C">
        <w:rPr>
          <w:rFonts w:cstheme="minorHAnsi"/>
          <w:lang w:val="es-ES_tradnl"/>
        </w:rPr>
        <w:t>Sanolandia</w:t>
      </w:r>
      <w:proofErr w:type="spellEnd"/>
      <w:r w:rsidRPr="004C298C">
        <w:rPr>
          <w:rFonts w:cstheme="minorHAnsi"/>
          <w:lang w:val="es-ES_tradnl"/>
        </w:rPr>
        <w:t xml:space="preserve">. Novedoso musical donde, de una manera amena y divertida, se promociona la prevención infantil potenciando hábitos de vida saludables de una manera divertida para niños entre 3 y 8 años. Durante 2019 se han </w:t>
      </w:r>
      <w:r w:rsidR="00100D14">
        <w:rPr>
          <w:rFonts w:cstheme="minorHAnsi"/>
          <w:lang w:val="es-ES_tradnl"/>
        </w:rPr>
        <w:t xml:space="preserve">completado 36 funciones, </w:t>
      </w:r>
      <w:r w:rsidRPr="004C298C">
        <w:rPr>
          <w:rFonts w:cstheme="minorHAnsi"/>
          <w:lang w:val="es-ES_tradnl"/>
        </w:rPr>
        <w:t>con una imputación de gasto de 10.192,87 euros</w:t>
      </w:r>
      <w:r w:rsidR="008653E3" w:rsidRPr="004C298C">
        <w:rPr>
          <w:rFonts w:cstheme="minorHAnsi"/>
          <w:lang w:val="es-ES_tradnl"/>
        </w:rPr>
        <w:t>*.</w:t>
      </w:r>
    </w:p>
    <w:p w:rsidR="00BA1582" w:rsidRPr="004C298C" w:rsidRDefault="00BA1582" w:rsidP="004C298C">
      <w:pPr>
        <w:spacing w:before="20" w:after="40"/>
        <w:rPr>
          <w:rFonts w:cstheme="minorHAnsi"/>
          <w:b/>
        </w:rPr>
      </w:pPr>
      <w:r w:rsidRPr="004C298C">
        <w:rPr>
          <w:rFonts w:cstheme="minorHAnsi"/>
          <w:lang w:val="es-ES_tradnl"/>
        </w:rPr>
        <w:t>La</w:t>
      </w:r>
      <w:r w:rsidR="00100D14">
        <w:rPr>
          <w:rFonts w:cstheme="minorHAnsi"/>
          <w:lang w:val="es-ES_tradnl"/>
        </w:rPr>
        <w:t xml:space="preserve">s otras 17, de un total de 53, </w:t>
      </w:r>
      <w:r w:rsidRPr="004C298C">
        <w:rPr>
          <w:rFonts w:cstheme="minorHAnsi"/>
          <w:lang w:val="es-ES_tradnl"/>
        </w:rPr>
        <w:t>se representaron durante el ejercicio anterior.</w:t>
      </w:r>
    </w:p>
    <w:p w:rsidR="00BA1582" w:rsidRPr="00E46B4A" w:rsidRDefault="00BA1582" w:rsidP="00BA1582">
      <w:pPr>
        <w:tabs>
          <w:tab w:val="left" w:pos="1020"/>
        </w:tabs>
        <w:spacing w:line="360" w:lineRule="auto"/>
        <w:rPr>
          <w:rFonts w:cstheme="minorHAnsi"/>
          <w:sz w:val="18"/>
          <w:szCs w:val="20"/>
        </w:rPr>
      </w:pPr>
    </w:p>
    <w:p w:rsidR="00BA1582" w:rsidRPr="00E46B4A" w:rsidRDefault="00BA1582" w:rsidP="00BA1582">
      <w:pPr>
        <w:tabs>
          <w:tab w:val="left" w:pos="1020"/>
        </w:tabs>
        <w:spacing w:after="240" w:line="360" w:lineRule="auto"/>
        <w:rPr>
          <w:rFonts w:cstheme="minorHAnsi"/>
          <w:b/>
          <w:position w:val="-10"/>
          <w:szCs w:val="20"/>
        </w:rPr>
      </w:pPr>
      <w:r w:rsidRPr="00E46B4A">
        <w:rPr>
          <w:rFonts w:cstheme="minorHAnsi"/>
          <w:sz w:val="18"/>
          <w:szCs w:val="20"/>
        </w:rPr>
        <w:t>* Importe correspondiente a gastos directos</w:t>
      </w:r>
      <w:bookmarkEnd w:id="6"/>
      <w:bookmarkEnd w:id="7"/>
      <w:bookmarkEnd w:id="8"/>
      <w:bookmarkEnd w:id="9"/>
      <w:r w:rsidRPr="00E46B4A">
        <w:rPr>
          <w:rFonts w:cstheme="minorHAnsi"/>
          <w:b/>
          <w:position w:val="-10"/>
          <w:szCs w:val="20"/>
        </w:rPr>
        <w:br w:type="page"/>
      </w:r>
    </w:p>
    <w:p w:rsidR="004C298C" w:rsidRDefault="004C298C" w:rsidP="004C298C">
      <w:pPr>
        <w:ind w:firstLine="708"/>
        <w:jc w:val="right"/>
        <w:rPr>
          <w:b/>
          <w:sz w:val="32"/>
          <w:szCs w:val="36"/>
        </w:rPr>
      </w:pPr>
      <w:r w:rsidRPr="00256E8B">
        <w:rPr>
          <w:b/>
          <w:sz w:val="32"/>
          <w:szCs w:val="36"/>
        </w:rPr>
        <w:lastRenderedPageBreak/>
        <w:t>I</w:t>
      </w:r>
      <w:r>
        <w:rPr>
          <w:b/>
          <w:sz w:val="32"/>
          <w:szCs w:val="36"/>
        </w:rPr>
        <w:t>I</w:t>
      </w:r>
      <w:r w:rsidRPr="00256E8B">
        <w:rPr>
          <w:b/>
          <w:sz w:val="32"/>
          <w:szCs w:val="36"/>
        </w:rPr>
        <w:t>I.1.</w:t>
      </w:r>
      <w:r w:rsidR="007B0E04">
        <w:rPr>
          <w:b/>
          <w:sz w:val="32"/>
          <w:szCs w:val="36"/>
        </w:rPr>
        <w:t>4</w:t>
      </w:r>
      <w:r>
        <w:rPr>
          <w:b/>
          <w:sz w:val="32"/>
          <w:szCs w:val="36"/>
        </w:rPr>
        <w:t xml:space="preserve"> Bases de presentación de las Cuentas </w:t>
      </w:r>
      <w:r w:rsidR="00E94DB5">
        <w:rPr>
          <w:b/>
          <w:sz w:val="32"/>
          <w:szCs w:val="36"/>
        </w:rPr>
        <w:t>a</w:t>
      </w:r>
      <w:r>
        <w:rPr>
          <w:b/>
          <w:sz w:val="32"/>
          <w:szCs w:val="36"/>
        </w:rPr>
        <w:t>nuales</w:t>
      </w:r>
    </w:p>
    <w:p w:rsidR="00BA1582" w:rsidRPr="004C298C" w:rsidRDefault="00BA1582" w:rsidP="004C298C">
      <w:pPr>
        <w:spacing w:before="20" w:after="40"/>
        <w:ind w:left="360"/>
        <w:jc w:val="both"/>
        <w:rPr>
          <w:rFonts w:cstheme="minorHAnsi"/>
          <w:b/>
          <w:szCs w:val="20"/>
          <w:u w:val="single"/>
        </w:rPr>
      </w:pPr>
    </w:p>
    <w:p w:rsidR="00BA1582" w:rsidRPr="004C298C" w:rsidRDefault="00BA1582" w:rsidP="004C298C">
      <w:pPr>
        <w:pStyle w:val="Prrafodelista"/>
        <w:widowControl w:val="0"/>
        <w:numPr>
          <w:ilvl w:val="0"/>
          <w:numId w:val="24"/>
        </w:numPr>
        <w:overflowPunct w:val="0"/>
        <w:spacing w:before="20" w:after="40"/>
        <w:ind w:left="284" w:hanging="284"/>
        <w:jc w:val="both"/>
        <w:rPr>
          <w:rFonts w:cstheme="minorHAnsi"/>
          <w:b/>
          <w:szCs w:val="20"/>
          <w:u w:val="single"/>
        </w:rPr>
      </w:pPr>
      <w:r w:rsidRPr="004C298C">
        <w:rPr>
          <w:rFonts w:cstheme="minorHAnsi"/>
          <w:b/>
          <w:szCs w:val="20"/>
        </w:rPr>
        <w:t>Imagen fiel:</w:t>
      </w:r>
      <w:r w:rsidRPr="004C298C">
        <w:rPr>
          <w:rFonts w:cstheme="minorHAnsi"/>
          <w:szCs w:val="20"/>
        </w:rPr>
        <w:t xml:space="preserve"> las cuentas anuales incluidas en esta memoria han sido formuladas por la Junta Rectora de la Fundación. Dicha formulación ha sido desarrollada de acuerdo a la resolución de 26 de marzo de 2013 del Instituto de Contabilidad y Auditoría de Cuentas, por la que se aprueba el Plan de Contabilidad de pequeñas y medianas entidades sin fines lucrativos, el resto de disposiciones legales vigentes en materia contable, y supletoriamente al Código de Comercio, de forma que muestran la imagen fiel del patrimonio, de la situación financiera y de los resultados de la Institución.</w:t>
      </w:r>
    </w:p>
    <w:p w:rsidR="004C298C" w:rsidRPr="004C298C" w:rsidRDefault="004C298C" w:rsidP="004C298C">
      <w:pPr>
        <w:pStyle w:val="Prrafodelista"/>
        <w:widowControl w:val="0"/>
        <w:overflowPunct w:val="0"/>
        <w:spacing w:before="20" w:after="40"/>
        <w:ind w:left="284"/>
        <w:jc w:val="both"/>
        <w:rPr>
          <w:rFonts w:cstheme="minorHAnsi"/>
          <w:b/>
          <w:szCs w:val="20"/>
          <w:u w:val="single"/>
        </w:rPr>
      </w:pPr>
    </w:p>
    <w:p w:rsidR="00BA1582" w:rsidRDefault="00BA1582" w:rsidP="004C298C">
      <w:pPr>
        <w:pStyle w:val="Prrafodelista"/>
        <w:widowControl w:val="0"/>
        <w:numPr>
          <w:ilvl w:val="0"/>
          <w:numId w:val="24"/>
        </w:numPr>
        <w:overflowPunct w:val="0"/>
        <w:spacing w:before="20" w:after="40"/>
        <w:ind w:left="284" w:hanging="284"/>
        <w:jc w:val="both"/>
        <w:rPr>
          <w:rFonts w:cstheme="minorHAnsi"/>
          <w:szCs w:val="20"/>
        </w:rPr>
      </w:pPr>
      <w:r w:rsidRPr="004C298C">
        <w:rPr>
          <w:rFonts w:cstheme="minorHAnsi"/>
          <w:b/>
          <w:szCs w:val="20"/>
        </w:rPr>
        <w:t>Principios contables:</w:t>
      </w:r>
      <w:r w:rsidRPr="004C298C">
        <w:rPr>
          <w:rFonts w:cstheme="minorHAnsi"/>
          <w:szCs w:val="20"/>
        </w:rPr>
        <w:t xml:space="preserve"> los principios y criterios contables aplicados para la formulación de las presentes cuentas anuales se resumen en la Nota 4 de la memoria, no habiéndose aplicado ningún principio que no fuera obligatorio.</w:t>
      </w:r>
    </w:p>
    <w:p w:rsidR="004C298C" w:rsidRPr="004C298C" w:rsidRDefault="004C298C" w:rsidP="004C298C">
      <w:pPr>
        <w:pStyle w:val="Prrafodelista"/>
        <w:rPr>
          <w:rFonts w:cstheme="minorHAnsi"/>
          <w:szCs w:val="20"/>
        </w:rPr>
      </w:pPr>
    </w:p>
    <w:p w:rsidR="00BA1582" w:rsidRDefault="00BA1582" w:rsidP="004C298C">
      <w:pPr>
        <w:pStyle w:val="Prrafodelista"/>
        <w:widowControl w:val="0"/>
        <w:numPr>
          <w:ilvl w:val="0"/>
          <w:numId w:val="24"/>
        </w:numPr>
        <w:overflowPunct w:val="0"/>
        <w:spacing w:before="20" w:after="40"/>
        <w:ind w:left="284" w:hanging="284"/>
        <w:jc w:val="both"/>
        <w:rPr>
          <w:rFonts w:cstheme="minorHAnsi"/>
          <w:szCs w:val="20"/>
        </w:rPr>
      </w:pPr>
      <w:r w:rsidRPr="004C298C">
        <w:rPr>
          <w:rFonts w:cstheme="minorHAnsi"/>
          <w:b/>
          <w:szCs w:val="20"/>
        </w:rPr>
        <w:t>Aspectos críticos de la valoración y estimación de la incertidumbre:</w:t>
      </w:r>
      <w:r w:rsidRPr="004C298C">
        <w:rPr>
          <w:rFonts w:cstheme="minorHAnsi"/>
          <w:szCs w:val="20"/>
        </w:rPr>
        <w:t xml:space="preserve"> no existen incertidumbres de importancia que puedan afectar a la continuidad de la Institución, habiéndose elaborado las cuentas anuales bajo el principio de empresa en funcionamiento.</w:t>
      </w:r>
    </w:p>
    <w:p w:rsidR="004C298C" w:rsidRPr="004C298C" w:rsidRDefault="004C298C" w:rsidP="004C298C">
      <w:pPr>
        <w:pStyle w:val="Prrafodelista"/>
        <w:rPr>
          <w:rFonts w:cstheme="minorHAnsi"/>
          <w:szCs w:val="20"/>
        </w:rPr>
      </w:pPr>
    </w:p>
    <w:p w:rsidR="00BA1582" w:rsidRDefault="00BA1582" w:rsidP="004C298C">
      <w:pPr>
        <w:pStyle w:val="Prrafodelista"/>
        <w:widowControl w:val="0"/>
        <w:numPr>
          <w:ilvl w:val="0"/>
          <w:numId w:val="24"/>
        </w:numPr>
        <w:overflowPunct w:val="0"/>
        <w:spacing w:before="20" w:after="40"/>
        <w:ind w:left="284" w:hanging="284"/>
        <w:jc w:val="both"/>
        <w:rPr>
          <w:rFonts w:cstheme="minorHAnsi"/>
        </w:rPr>
      </w:pPr>
      <w:r w:rsidRPr="004C298C">
        <w:rPr>
          <w:rFonts w:cstheme="minorHAnsi"/>
          <w:b/>
          <w:szCs w:val="20"/>
        </w:rPr>
        <w:t>Comparación de la información:</w:t>
      </w:r>
      <w:r w:rsidRPr="004C298C">
        <w:rPr>
          <w:rFonts w:cstheme="minorHAnsi"/>
          <w:szCs w:val="20"/>
        </w:rPr>
        <w:t xml:space="preserve"> </w:t>
      </w:r>
      <w:r w:rsidRPr="004C298C">
        <w:rPr>
          <w:rFonts w:cstheme="minorHAnsi"/>
        </w:rPr>
        <w:t>las cifras del ejercicio 2019 son comparables con las del año anterior no habiéndose producido reclasificaciones ni cambios con respecto a las que figuraban en las cuentas anuales de 2018.</w:t>
      </w:r>
    </w:p>
    <w:p w:rsidR="004C298C" w:rsidRPr="004C298C" w:rsidRDefault="004C298C" w:rsidP="004C298C">
      <w:pPr>
        <w:pStyle w:val="Prrafodelista"/>
        <w:rPr>
          <w:rFonts w:cstheme="minorHAnsi"/>
        </w:rPr>
      </w:pPr>
    </w:p>
    <w:p w:rsidR="00BA1582" w:rsidRDefault="00BA1582" w:rsidP="004C298C">
      <w:pPr>
        <w:pStyle w:val="Prrafodelista"/>
        <w:widowControl w:val="0"/>
        <w:numPr>
          <w:ilvl w:val="0"/>
          <w:numId w:val="24"/>
        </w:numPr>
        <w:suppressAutoHyphens/>
        <w:overflowPunct w:val="0"/>
        <w:spacing w:before="20" w:after="40"/>
        <w:ind w:left="284" w:right="-134" w:hanging="284"/>
        <w:jc w:val="both"/>
        <w:rPr>
          <w:rFonts w:cstheme="minorHAnsi"/>
          <w:kern w:val="22"/>
        </w:rPr>
      </w:pPr>
      <w:r w:rsidRPr="004C298C">
        <w:rPr>
          <w:rFonts w:cstheme="minorHAnsi"/>
          <w:b/>
          <w:kern w:val="22"/>
        </w:rPr>
        <w:t>Agrupación de partidas:</w:t>
      </w:r>
      <w:r w:rsidRPr="004C298C">
        <w:rPr>
          <w:rFonts w:cstheme="minorHAnsi"/>
          <w:kern w:val="22"/>
        </w:rPr>
        <w:t xml:space="preserve"> no hay partidas agrupadas en el balance de situación ni en la cuenta de resultados que requieran un desglose adicional al que ya se muestran en los correspondientes apartados de la memoria.</w:t>
      </w:r>
    </w:p>
    <w:p w:rsidR="004C298C" w:rsidRPr="004C298C" w:rsidRDefault="004C298C" w:rsidP="004C298C">
      <w:pPr>
        <w:pStyle w:val="Prrafodelista"/>
        <w:rPr>
          <w:rFonts w:cstheme="minorHAnsi"/>
          <w:kern w:val="22"/>
        </w:rPr>
      </w:pPr>
    </w:p>
    <w:p w:rsidR="00BA1582" w:rsidRDefault="00BA1582" w:rsidP="004C298C">
      <w:pPr>
        <w:pStyle w:val="Prrafodelista"/>
        <w:widowControl w:val="0"/>
        <w:numPr>
          <w:ilvl w:val="0"/>
          <w:numId w:val="24"/>
        </w:numPr>
        <w:overflowPunct w:val="0"/>
        <w:spacing w:before="20" w:after="40"/>
        <w:ind w:left="284" w:hanging="284"/>
        <w:jc w:val="both"/>
        <w:rPr>
          <w:rFonts w:cstheme="minorHAnsi"/>
          <w:kern w:val="22"/>
          <w:szCs w:val="20"/>
        </w:rPr>
      </w:pPr>
      <w:r w:rsidRPr="004C298C">
        <w:rPr>
          <w:rFonts w:cstheme="minorHAnsi"/>
          <w:b/>
          <w:szCs w:val="20"/>
        </w:rPr>
        <w:t>Elementos recogidos en varias partidas:</w:t>
      </w:r>
      <w:r w:rsidRPr="004C298C">
        <w:rPr>
          <w:rFonts w:cstheme="minorHAnsi"/>
          <w:szCs w:val="20"/>
        </w:rPr>
        <w:t xml:space="preserve"> n</w:t>
      </w:r>
      <w:r w:rsidRPr="004C298C">
        <w:rPr>
          <w:rFonts w:cstheme="minorHAnsi"/>
          <w:kern w:val="22"/>
          <w:szCs w:val="20"/>
        </w:rPr>
        <w:t>o existen elementos registrados en dos o más partidas del Balance.</w:t>
      </w:r>
    </w:p>
    <w:p w:rsidR="004C298C" w:rsidRPr="004C298C" w:rsidRDefault="004C298C" w:rsidP="004C298C">
      <w:pPr>
        <w:pStyle w:val="Prrafodelista"/>
        <w:rPr>
          <w:rFonts w:cstheme="minorHAnsi"/>
          <w:kern w:val="22"/>
          <w:szCs w:val="20"/>
        </w:rPr>
      </w:pPr>
    </w:p>
    <w:p w:rsidR="00BA1582" w:rsidRDefault="00BA1582" w:rsidP="004C298C">
      <w:pPr>
        <w:pStyle w:val="Prrafodelista"/>
        <w:widowControl w:val="0"/>
        <w:numPr>
          <w:ilvl w:val="0"/>
          <w:numId w:val="24"/>
        </w:numPr>
        <w:overflowPunct w:val="0"/>
        <w:spacing w:before="20" w:after="40"/>
        <w:ind w:left="284" w:hanging="284"/>
        <w:jc w:val="both"/>
        <w:rPr>
          <w:rFonts w:cstheme="minorHAnsi"/>
          <w:kern w:val="22"/>
          <w:szCs w:val="20"/>
        </w:rPr>
      </w:pPr>
      <w:r w:rsidRPr="004C298C">
        <w:rPr>
          <w:rFonts w:cstheme="minorHAnsi"/>
          <w:b/>
          <w:kern w:val="22"/>
          <w:szCs w:val="20"/>
        </w:rPr>
        <w:t>Cambios en criterios contables:</w:t>
      </w:r>
      <w:r w:rsidRPr="004C298C">
        <w:rPr>
          <w:rFonts w:cstheme="minorHAnsi"/>
          <w:kern w:val="22"/>
          <w:szCs w:val="20"/>
        </w:rPr>
        <w:t xml:space="preserve"> no se han realizado ajustes por cambios en criterios contables.</w:t>
      </w:r>
    </w:p>
    <w:p w:rsidR="004C298C" w:rsidRPr="004C298C" w:rsidRDefault="004C298C" w:rsidP="004C298C">
      <w:pPr>
        <w:pStyle w:val="Prrafodelista"/>
        <w:rPr>
          <w:rFonts w:cstheme="minorHAnsi"/>
          <w:kern w:val="22"/>
          <w:szCs w:val="20"/>
        </w:rPr>
      </w:pPr>
    </w:p>
    <w:p w:rsidR="00BA1582" w:rsidRPr="004C298C" w:rsidRDefault="00BA1582" w:rsidP="004C298C">
      <w:pPr>
        <w:pStyle w:val="Prrafodelista"/>
        <w:widowControl w:val="0"/>
        <w:numPr>
          <w:ilvl w:val="0"/>
          <w:numId w:val="24"/>
        </w:numPr>
        <w:overflowPunct w:val="0"/>
        <w:spacing w:before="20" w:after="40"/>
        <w:ind w:left="284" w:hanging="284"/>
        <w:jc w:val="both"/>
        <w:rPr>
          <w:rFonts w:cstheme="minorHAnsi"/>
          <w:szCs w:val="20"/>
        </w:rPr>
      </w:pPr>
      <w:r w:rsidRPr="004C298C">
        <w:rPr>
          <w:rFonts w:cstheme="minorHAnsi"/>
          <w:b/>
          <w:kern w:val="22"/>
          <w:szCs w:val="20"/>
        </w:rPr>
        <w:t>Corrección de errores:</w:t>
      </w:r>
      <w:r w:rsidRPr="004C298C">
        <w:rPr>
          <w:rFonts w:cstheme="minorHAnsi"/>
          <w:kern w:val="22"/>
          <w:szCs w:val="20"/>
        </w:rPr>
        <w:t xml:space="preserve"> no ha sido preciso realizar ninguna corrección.</w:t>
      </w:r>
    </w:p>
    <w:p w:rsidR="00BA1582" w:rsidRPr="004C298C" w:rsidRDefault="00BA1582" w:rsidP="004C298C">
      <w:pPr>
        <w:spacing w:before="20" w:after="40"/>
        <w:ind w:right="-134"/>
        <w:jc w:val="both"/>
        <w:rPr>
          <w:rFonts w:cstheme="minorHAnsi"/>
          <w:szCs w:val="20"/>
        </w:rPr>
      </w:pPr>
    </w:p>
    <w:p w:rsidR="00BA1582" w:rsidRPr="004C298C" w:rsidRDefault="00BA1582" w:rsidP="004C298C">
      <w:pPr>
        <w:spacing w:before="20" w:after="40"/>
        <w:ind w:right="-134"/>
        <w:jc w:val="both"/>
        <w:rPr>
          <w:rFonts w:cstheme="minorHAnsi"/>
          <w:szCs w:val="20"/>
        </w:rPr>
      </w:pPr>
    </w:p>
    <w:p w:rsidR="00BA1582" w:rsidRPr="004C298C" w:rsidRDefault="00BA1582" w:rsidP="004C298C">
      <w:pPr>
        <w:spacing w:before="20" w:after="40"/>
        <w:ind w:right="-134"/>
        <w:jc w:val="both"/>
        <w:rPr>
          <w:rFonts w:cstheme="minorHAnsi"/>
          <w:szCs w:val="20"/>
        </w:rPr>
      </w:pPr>
    </w:p>
    <w:p w:rsidR="00BA1582" w:rsidRPr="004C298C" w:rsidRDefault="00BA1582" w:rsidP="004C298C">
      <w:pPr>
        <w:spacing w:before="20" w:after="40"/>
        <w:ind w:right="-134"/>
        <w:jc w:val="both"/>
        <w:rPr>
          <w:rFonts w:cstheme="minorHAnsi"/>
          <w:szCs w:val="20"/>
        </w:rPr>
      </w:pPr>
    </w:p>
    <w:p w:rsidR="00BA1582" w:rsidRDefault="007B0E04" w:rsidP="00BA1582">
      <w:pPr>
        <w:ind w:firstLine="708"/>
        <w:jc w:val="right"/>
        <w:rPr>
          <w:b/>
          <w:sz w:val="32"/>
          <w:szCs w:val="36"/>
        </w:rPr>
      </w:pPr>
      <w:r w:rsidRPr="00256E8B">
        <w:rPr>
          <w:b/>
          <w:sz w:val="32"/>
          <w:szCs w:val="36"/>
        </w:rPr>
        <w:t>I</w:t>
      </w:r>
      <w:r>
        <w:rPr>
          <w:b/>
          <w:sz w:val="32"/>
          <w:szCs w:val="36"/>
        </w:rPr>
        <w:t>I</w:t>
      </w:r>
      <w:r w:rsidRPr="00256E8B">
        <w:rPr>
          <w:b/>
          <w:sz w:val="32"/>
          <w:szCs w:val="36"/>
        </w:rPr>
        <w:t>I.1.</w:t>
      </w:r>
      <w:r>
        <w:rPr>
          <w:b/>
          <w:sz w:val="32"/>
          <w:szCs w:val="36"/>
        </w:rPr>
        <w:t>5 Excedente del ejercicio</w:t>
      </w:r>
    </w:p>
    <w:p w:rsidR="007B0E04" w:rsidRPr="00E46B4A" w:rsidRDefault="007B0E04" w:rsidP="00BA1582">
      <w:pPr>
        <w:ind w:firstLine="708"/>
        <w:jc w:val="right"/>
        <w:rPr>
          <w:rFonts w:cstheme="minorHAnsi"/>
          <w:b/>
          <w:position w:val="-10"/>
          <w:szCs w:val="20"/>
        </w:rPr>
      </w:pPr>
    </w:p>
    <w:p w:rsidR="00BA1582" w:rsidRPr="007B0E04" w:rsidRDefault="00BA1582" w:rsidP="007B0E04">
      <w:pPr>
        <w:spacing w:before="20" w:after="40"/>
        <w:jc w:val="both"/>
        <w:rPr>
          <w:rFonts w:cstheme="minorHAnsi"/>
          <w:szCs w:val="20"/>
        </w:rPr>
      </w:pPr>
      <w:r w:rsidRPr="007B0E04">
        <w:rPr>
          <w:rFonts w:cstheme="minorHAnsi"/>
          <w:szCs w:val="20"/>
        </w:rPr>
        <w:t>El resultado obtenido es cero, es decir, gastos han igualado a los ingresos.</w:t>
      </w:r>
    </w:p>
    <w:p w:rsidR="00BA1582" w:rsidRPr="00E46B4A" w:rsidRDefault="00BA1582" w:rsidP="007B0E04">
      <w:pPr>
        <w:spacing w:before="20" w:after="40"/>
        <w:ind w:left="360"/>
        <w:jc w:val="both"/>
        <w:rPr>
          <w:rFonts w:cstheme="minorHAnsi"/>
          <w:sz w:val="20"/>
          <w:szCs w:val="20"/>
        </w:rPr>
      </w:pPr>
    </w:p>
    <w:p w:rsidR="00BA1582" w:rsidRPr="00E46B4A" w:rsidRDefault="00BA1582" w:rsidP="007B0E04">
      <w:pPr>
        <w:spacing w:before="20" w:after="40"/>
        <w:ind w:left="360"/>
        <w:jc w:val="both"/>
        <w:rPr>
          <w:rFonts w:cstheme="minorHAnsi"/>
          <w:sz w:val="20"/>
          <w:szCs w:val="20"/>
        </w:rPr>
      </w:pPr>
    </w:p>
    <w:p w:rsidR="00BA1582" w:rsidRPr="0055532D" w:rsidRDefault="00BA1582" w:rsidP="00BA1582">
      <w:pPr>
        <w:ind w:left="360"/>
        <w:jc w:val="both"/>
        <w:rPr>
          <w:rFonts w:ascii="Gill Sans MT" w:hAnsi="Gill Sans MT"/>
          <w:sz w:val="20"/>
          <w:szCs w:val="20"/>
          <w:u w:val="single"/>
        </w:rPr>
      </w:pPr>
      <w:r>
        <w:rPr>
          <w:rFonts w:ascii="Gill Sans MT" w:hAnsi="Gill Sans MT"/>
          <w:sz w:val="20"/>
          <w:szCs w:val="20"/>
          <w:u w:val="single"/>
        </w:rPr>
        <w:br w:type="page"/>
      </w:r>
    </w:p>
    <w:p w:rsidR="00BA1582" w:rsidRPr="007B0E04" w:rsidRDefault="007B0E04" w:rsidP="007B0E04">
      <w:pPr>
        <w:ind w:firstLine="708"/>
        <w:jc w:val="right"/>
        <w:rPr>
          <w:b/>
          <w:sz w:val="32"/>
          <w:szCs w:val="36"/>
        </w:rPr>
      </w:pPr>
      <w:r w:rsidRPr="00256E8B">
        <w:rPr>
          <w:b/>
          <w:sz w:val="32"/>
          <w:szCs w:val="36"/>
        </w:rPr>
        <w:lastRenderedPageBreak/>
        <w:t>I</w:t>
      </w:r>
      <w:r>
        <w:rPr>
          <w:b/>
          <w:sz w:val="32"/>
          <w:szCs w:val="36"/>
        </w:rPr>
        <w:t>I</w:t>
      </w:r>
      <w:r w:rsidRPr="00256E8B">
        <w:rPr>
          <w:b/>
          <w:sz w:val="32"/>
          <w:szCs w:val="36"/>
        </w:rPr>
        <w:t>I.1.</w:t>
      </w:r>
      <w:r>
        <w:rPr>
          <w:b/>
          <w:sz w:val="32"/>
          <w:szCs w:val="36"/>
        </w:rPr>
        <w:t xml:space="preserve">6 </w:t>
      </w:r>
      <w:r w:rsidR="00BA1582" w:rsidRPr="007B0E04">
        <w:rPr>
          <w:b/>
          <w:sz w:val="32"/>
          <w:szCs w:val="36"/>
        </w:rPr>
        <w:t>Normas de registro y valoración</w:t>
      </w:r>
    </w:p>
    <w:p w:rsidR="00BA1582" w:rsidRPr="007B0E04" w:rsidRDefault="00BA1582" w:rsidP="007B0E04">
      <w:pPr>
        <w:spacing w:before="20" w:after="40"/>
        <w:ind w:left="567" w:right="-134"/>
        <w:jc w:val="both"/>
        <w:rPr>
          <w:rFonts w:cstheme="minorHAnsi"/>
          <w:kern w:val="2"/>
        </w:rPr>
      </w:pPr>
    </w:p>
    <w:p w:rsidR="00BA1582" w:rsidRPr="007B0E04" w:rsidRDefault="00BA1582" w:rsidP="007B0E04">
      <w:pPr>
        <w:spacing w:before="20" w:after="40"/>
        <w:ind w:left="567" w:right="-134"/>
        <w:jc w:val="both"/>
        <w:rPr>
          <w:rFonts w:cstheme="minorHAnsi"/>
          <w:kern w:val="2"/>
        </w:rPr>
      </w:pPr>
    </w:p>
    <w:p w:rsidR="00BA1582" w:rsidRPr="007B0E04" w:rsidRDefault="00BA1582" w:rsidP="007B0E04">
      <w:pPr>
        <w:pStyle w:val="Prrafodelista"/>
        <w:widowControl w:val="0"/>
        <w:numPr>
          <w:ilvl w:val="0"/>
          <w:numId w:val="25"/>
        </w:numPr>
        <w:overflowPunct w:val="0"/>
        <w:spacing w:before="20" w:after="40"/>
        <w:ind w:left="284" w:hanging="284"/>
        <w:jc w:val="both"/>
        <w:rPr>
          <w:rFonts w:cstheme="minorHAnsi"/>
          <w:kern w:val="2"/>
        </w:rPr>
      </w:pPr>
      <w:r w:rsidRPr="007B0E04">
        <w:rPr>
          <w:rFonts w:cstheme="minorHAnsi"/>
          <w:b/>
          <w:kern w:val="2"/>
        </w:rPr>
        <w:t>Inmovilizado Intangible.</w:t>
      </w:r>
      <w:r w:rsidRPr="007B0E04">
        <w:rPr>
          <w:rFonts w:cstheme="minorHAnsi"/>
          <w:kern w:val="2"/>
        </w:rPr>
        <w:t xml:space="preserve"> Los bienes comprendidos en esta masa patrimonial se encuentran valorados a su coste de adquisición, el cual incluye los gastos adicionales que se producen hasta la puesta en funcionamiento del bien. Después de su reconocimiento inicial, el inmovilizado intangible se valora por su coste menos la amortización acumulada, y en su caso, el importe acumulado de las correcciones por deterioro registradas. </w:t>
      </w:r>
    </w:p>
    <w:p w:rsidR="00BA1582" w:rsidRPr="007B0E04" w:rsidRDefault="00BA1582" w:rsidP="007B0E04">
      <w:pPr>
        <w:pStyle w:val="Prrafodelista"/>
        <w:spacing w:before="20" w:after="40"/>
        <w:ind w:left="284"/>
        <w:jc w:val="both"/>
        <w:rPr>
          <w:rFonts w:cstheme="minorHAnsi"/>
          <w:b/>
          <w:kern w:val="2"/>
        </w:rPr>
      </w:pPr>
    </w:p>
    <w:p w:rsidR="00BA1582" w:rsidRPr="007B0E04" w:rsidRDefault="00BA1582" w:rsidP="007B0E04">
      <w:pPr>
        <w:pStyle w:val="Prrafodelista"/>
        <w:spacing w:before="20" w:after="40"/>
        <w:ind w:left="284"/>
        <w:jc w:val="both"/>
        <w:rPr>
          <w:rFonts w:cstheme="minorHAnsi"/>
          <w:kern w:val="2"/>
        </w:rPr>
      </w:pPr>
      <w:r w:rsidRPr="007B0E04">
        <w:rPr>
          <w:rFonts w:cstheme="minorHAnsi"/>
          <w:kern w:val="2"/>
        </w:rPr>
        <w:t>La amortización se calcula de acuerdo con el método lineal calculada según la vida útil estimada.</w:t>
      </w:r>
    </w:p>
    <w:p w:rsidR="00BA1582" w:rsidRPr="007B0E04" w:rsidRDefault="00BA1582" w:rsidP="007B0E04">
      <w:pPr>
        <w:pStyle w:val="Prrafodelista"/>
        <w:spacing w:before="20" w:after="40"/>
        <w:ind w:left="284"/>
        <w:jc w:val="both"/>
        <w:rPr>
          <w:rFonts w:cstheme="minorHAnsi"/>
          <w:kern w:val="2"/>
        </w:rPr>
      </w:pPr>
    </w:p>
    <w:p w:rsidR="00BA1582" w:rsidRPr="007B0E04" w:rsidRDefault="00BA1582" w:rsidP="007B0E04">
      <w:pPr>
        <w:pStyle w:val="Prrafodelista"/>
        <w:spacing w:before="20" w:after="40"/>
        <w:ind w:left="284"/>
        <w:jc w:val="both"/>
        <w:rPr>
          <w:rFonts w:cstheme="minorHAnsi"/>
          <w:kern w:val="2"/>
        </w:rPr>
      </w:pPr>
      <w:r w:rsidRPr="007B0E04">
        <w:rPr>
          <w:rFonts w:cstheme="minorHAnsi"/>
          <w:kern w:val="2"/>
        </w:rPr>
        <w:t>Los activos intangibles que tienen vida útil definida se amortizan sistemáticamente en función de la vida útil estimada de los mismos y de su valor residual. Los métodos y periodos de amortización aplicados son revisados en cada cierre de ejercicio y, si procede, ajustados de forma prospectiva, ante posibles mejoras de evidencia. Al menos al cierre del ejercicio, se evalúa la existencia de indicios de deterioro, en cuyo caso se estiman los importes recuperables, efectuándose las correcciones valorativas que procedan.</w:t>
      </w:r>
    </w:p>
    <w:p w:rsidR="00BA1582" w:rsidRPr="007B0E04" w:rsidRDefault="00BA1582" w:rsidP="007B0E04">
      <w:pPr>
        <w:pStyle w:val="Prrafodelista"/>
        <w:spacing w:before="20" w:after="40"/>
        <w:ind w:left="284"/>
        <w:jc w:val="both"/>
        <w:rPr>
          <w:rFonts w:cstheme="minorHAnsi"/>
          <w:kern w:val="2"/>
        </w:rPr>
      </w:pPr>
    </w:p>
    <w:p w:rsidR="00BA1582" w:rsidRPr="007B0E04" w:rsidRDefault="00BA1582" w:rsidP="007B0E04">
      <w:pPr>
        <w:pStyle w:val="Prrafodelista"/>
        <w:spacing w:before="20" w:after="40"/>
        <w:ind w:left="284"/>
        <w:jc w:val="both"/>
        <w:rPr>
          <w:rFonts w:cstheme="minorHAnsi"/>
          <w:kern w:val="2"/>
        </w:rPr>
      </w:pPr>
      <w:r w:rsidRPr="007B0E04">
        <w:rPr>
          <w:rFonts w:cstheme="minorHAnsi"/>
          <w:kern w:val="2"/>
        </w:rPr>
        <w:t>La vida útil estimada para las aplicaciones informáticas se extiende a 5 años.</w:t>
      </w:r>
    </w:p>
    <w:p w:rsidR="00BA1582" w:rsidRPr="007B0E04" w:rsidRDefault="00BA1582" w:rsidP="007B0E04">
      <w:pPr>
        <w:pStyle w:val="Textoindependiente"/>
        <w:spacing w:before="20" w:after="40" w:line="276" w:lineRule="auto"/>
        <w:jc w:val="both"/>
        <w:rPr>
          <w:rFonts w:asciiTheme="minorHAnsi" w:hAnsiTheme="minorHAnsi" w:cstheme="minorHAnsi"/>
          <w:spacing w:val="0"/>
          <w:sz w:val="22"/>
          <w:szCs w:val="22"/>
        </w:rPr>
      </w:pPr>
    </w:p>
    <w:p w:rsidR="00BA1582" w:rsidRPr="007B0E04" w:rsidRDefault="00BA1582" w:rsidP="007B0E04">
      <w:pPr>
        <w:pStyle w:val="Prrafodelista"/>
        <w:widowControl w:val="0"/>
        <w:numPr>
          <w:ilvl w:val="0"/>
          <w:numId w:val="25"/>
        </w:numPr>
        <w:overflowPunct w:val="0"/>
        <w:spacing w:before="20" w:after="40"/>
        <w:ind w:left="284" w:hanging="284"/>
        <w:jc w:val="both"/>
        <w:rPr>
          <w:rFonts w:cstheme="minorHAnsi"/>
          <w:b/>
          <w:kern w:val="2"/>
        </w:rPr>
      </w:pPr>
      <w:r w:rsidRPr="007B0E04">
        <w:rPr>
          <w:rFonts w:cstheme="minorHAnsi"/>
          <w:b/>
          <w:kern w:val="2"/>
        </w:rPr>
        <w:t xml:space="preserve">Inmovilizado Material. </w:t>
      </w:r>
      <w:r w:rsidRPr="007B0E04">
        <w:rPr>
          <w:rFonts w:cstheme="minorHAnsi"/>
          <w:kern w:val="2"/>
        </w:rPr>
        <w:t>Los bienes registrados en este apartado han sido valorados a su coste de adquisición, el cual incluye los gastos adicionales que se producen hasta la puesta en funcionamiento del bien. Figuran en el balance de situación por el valor neto, es decir una vez deducidas su correspondiente amortización acumulada y las pérdidas por deterioro.</w:t>
      </w:r>
    </w:p>
    <w:p w:rsidR="00BA1582" w:rsidRPr="007B0E04" w:rsidRDefault="00BA1582" w:rsidP="007B0E04">
      <w:pPr>
        <w:pStyle w:val="Prrafodelista"/>
        <w:spacing w:before="20" w:after="40"/>
        <w:ind w:left="284"/>
        <w:jc w:val="both"/>
        <w:rPr>
          <w:rFonts w:cstheme="minorHAnsi"/>
          <w:b/>
          <w:kern w:val="2"/>
        </w:rPr>
      </w:pPr>
    </w:p>
    <w:p w:rsidR="00BA1582" w:rsidRPr="007B0E04" w:rsidRDefault="00BA1582" w:rsidP="007B0E04">
      <w:pPr>
        <w:pStyle w:val="Prrafodelista"/>
        <w:spacing w:before="20" w:after="40"/>
        <w:ind w:left="284"/>
        <w:jc w:val="both"/>
        <w:rPr>
          <w:rFonts w:cstheme="minorHAnsi"/>
        </w:rPr>
      </w:pPr>
      <w:r w:rsidRPr="007B0E04">
        <w:rPr>
          <w:rFonts w:cstheme="minorHAnsi"/>
        </w:rPr>
        <w:t>La Fundación no ha incurrido en pérdidas por deterioro de inmovilizado en el presente ejercicio.</w:t>
      </w:r>
    </w:p>
    <w:p w:rsidR="00BA1582" w:rsidRPr="007B0E04" w:rsidRDefault="00BA1582" w:rsidP="007B0E04">
      <w:pPr>
        <w:pStyle w:val="Prrafodelista"/>
        <w:spacing w:before="20" w:after="40"/>
        <w:ind w:left="284"/>
        <w:jc w:val="both"/>
        <w:rPr>
          <w:rFonts w:cstheme="minorHAnsi"/>
        </w:rPr>
      </w:pPr>
    </w:p>
    <w:p w:rsidR="00BA1582" w:rsidRPr="007B0E04" w:rsidRDefault="00BA1582" w:rsidP="007B0E04">
      <w:pPr>
        <w:pStyle w:val="Prrafodelista"/>
        <w:spacing w:before="20" w:after="40"/>
        <w:ind w:left="284"/>
        <w:jc w:val="both"/>
        <w:rPr>
          <w:rFonts w:cstheme="minorHAnsi"/>
          <w:b/>
          <w:kern w:val="2"/>
        </w:rPr>
      </w:pPr>
      <w:r w:rsidRPr="007B0E04">
        <w:rPr>
          <w:rFonts w:cstheme="minorHAnsi"/>
        </w:rPr>
        <w:t>Los criterios de amortización, de carácter lineal, son los siguientes:</w:t>
      </w:r>
    </w:p>
    <w:p w:rsidR="00BA1582" w:rsidRPr="007B0E04" w:rsidRDefault="00BA1582" w:rsidP="007B0E04">
      <w:pPr>
        <w:spacing w:before="20" w:after="40"/>
        <w:jc w:val="both"/>
        <w:rPr>
          <w:rFonts w:cstheme="minorHAnsi"/>
        </w:rPr>
      </w:pPr>
    </w:p>
    <w:p w:rsidR="00BA1582" w:rsidRPr="007B0E04" w:rsidRDefault="00BA1582" w:rsidP="007B0E04">
      <w:pPr>
        <w:pStyle w:val="Prrafodelista"/>
        <w:widowControl w:val="0"/>
        <w:numPr>
          <w:ilvl w:val="0"/>
          <w:numId w:val="26"/>
        </w:numPr>
        <w:overflowPunct w:val="0"/>
        <w:spacing w:before="20" w:after="40"/>
        <w:ind w:left="567" w:hanging="283"/>
        <w:jc w:val="both"/>
        <w:rPr>
          <w:rFonts w:cstheme="minorHAnsi"/>
          <w:kern w:val="22"/>
        </w:rPr>
      </w:pPr>
      <w:r w:rsidRPr="007B0E04">
        <w:rPr>
          <w:rFonts w:cstheme="minorHAnsi"/>
          <w:kern w:val="22"/>
        </w:rPr>
        <w:t>Equipos proces</w:t>
      </w:r>
      <w:r w:rsidR="004A7B4E">
        <w:rPr>
          <w:rFonts w:cstheme="minorHAnsi"/>
          <w:kern w:val="22"/>
        </w:rPr>
        <w:t>o de Información: Vida útil: 4 a</w:t>
      </w:r>
      <w:r w:rsidRPr="007B0E04">
        <w:rPr>
          <w:rFonts w:cstheme="minorHAnsi"/>
          <w:kern w:val="22"/>
        </w:rPr>
        <w:t>ños.</w:t>
      </w:r>
    </w:p>
    <w:p w:rsidR="00BA1582" w:rsidRPr="007B0E04" w:rsidRDefault="00BA1582" w:rsidP="007B0E04">
      <w:pPr>
        <w:spacing w:before="20" w:after="40"/>
        <w:jc w:val="both"/>
        <w:rPr>
          <w:rFonts w:cstheme="minorHAnsi"/>
        </w:rPr>
      </w:pPr>
    </w:p>
    <w:p w:rsidR="00BA1582" w:rsidRPr="007B0E04" w:rsidRDefault="00BA1582" w:rsidP="007B0E04">
      <w:pPr>
        <w:spacing w:before="20" w:after="40"/>
        <w:ind w:left="792"/>
        <w:jc w:val="both"/>
        <w:rPr>
          <w:rFonts w:cstheme="minorHAnsi"/>
        </w:rPr>
      </w:pPr>
    </w:p>
    <w:p w:rsidR="00BA1582" w:rsidRDefault="00BA1582" w:rsidP="00BA1582">
      <w:pPr>
        <w:rPr>
          <w:rFonts w:cstheme="minorHAnsi"/>
          <w:sz w:val="20"/>
          <w:szCs w:val="20"/>
        </w:rPr>
      </w:pPr>
      <w:r>
        <w:rPr>
          <w:rFonts w:cstheme="minorHAnsi"/>
          <w:sz w:val="20"/>
          <w:szCs w:val="20"/>
        </w:rPr>
        <w:br w:type="page"/>
      </w:r>
    </w:p>
    <w:p w:rsidR="00BA1582" w:rsidRPr="008D2DC4" w:rsidRDefault="00BA1582" w:rsidP="008D2DC4">
      <w:pPr>
        <w:spacing w:before="20" w:after="40"/>
        <w:ind w:left="792"/>
        <w:jc w:val="both"/>
        <w:rPr>
          <w:rFonts w:cstheme="minorHAnsi"/>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 Activos financieros y pasivos financieros</w:t>
      </w:r>
    </w:p>
    <w:p w:rsidR="00BA1582" w:rsidRPr="00B6286A" w:rsidRDefault="00BA1582" w:rsidP="008D2DC4">
      <w:pPr>
        <w:spacing w:before="20" w:after="40"/>
        <w:ind w:left="792"/>
        <w:jc w:val="both"/>
        <w:rPr>
          <w:rFonts w:cstheme="minorHAnsi"/>
          <w:b/>
          <w:kern w:val="22"/>
          <w:sz w:val="20"/>
          <w:szCs w:val="20"/>
        </w:rPr>
      </w:pPr>
    </w:p>
    <w:p w:rsidR="00BA1582" w:rsidRPr="00B6286A" w:rsidRDefault="00BA1582" w:rsidP="008D2DC4">
      <w:pPr>
        <w:spacing w:before="20" w:after="40"/>
        <w:ind w:left="709" w:hanging="425"/>
        <w:jc w:val="both"/>
        <w:rPr>
          <w:rFonts w:cstheme="minorHAnsi"/>
          <w:kern w:val="22"/>
          <w:sz w:val="20"/>
          <w:szCs w:val="20"/>
        </w:rPr>
      </w:pPr>
      <w:r>
        <w:rPr>
          <w:rFonts w:cstheme="minorHAnsi"/>
          <w:b/>
          <w:kern w:val="22"/>
          <w:sz w:val="20"/>
          <w:szCs w:val="20"/>
        </w:rPr>
        <w:t xml:space="preserve">C.1 </w:t>
      </w:r>
      <w:r w:rsidRPr="008D2DC4">
        <w:rPr>
          <w:rFonts w:cstheme="minorHAnsi"/>
          <w:b/>
          <w:kern w:val="22"/>
          <w:szCs w:val="20"/>
        </w:rPr>
        <w:t xml:space="preserve">Activos financieros. </w:t>
      </w:r>
      <w:r w:rsidRPr="008D2DC4">
        <w:rPr>
          <w:rFonts w:cstheme="minorHAnsi"/>
          <w:kern w:val="22"/>
          <w:szCs w:val="20"/>
        </w:rPr>
        <w:t>Los activos financieros que posee la Fundación consisten en partidas a cobrar. Incluye la tesorería depositada en caja y los depósitos bancarios a la vista., siendo parte obligada de un contrato de depósito en cuentas corrientes.</w:t>
      </w:r>
    </w:p>
    <w:p w:rsidR="00BA1582" w:rsidRPr="00B6286A" w:rsidRDefault="00BA1582" w:rsidP="008D2DC4">
      <w:pPr>
        <w:spacing w:before="20" w:after="40"/>
        <w:ind w:left="284"/>
        <w:jc w:val="both"/>
        <w:rPr>
          <w:rFonts w:cstheme="minorHAnsi"/>
          <w:kern w:val="22"/>
          <w:sz w:val="20"/>
          <w:szCs w:val="20"/>
        </w:rPr>
      </w:pPr>
    </w:p>
    <w:p w:rsidR="00BA1582" w:rsidRPr="008D2DC4" w:rsidRDefault="00BA1582" w:rsidP="008D2DC4">
      <w:pPr>
        <w:spacing w:before="20" w:after="40"/>
        <w:ind w:left="709"/>
        <w:jc w:val="both"/>
        <w:rPr>
          <w:rFonts w:cstheme="minorHAnsi"/>
          <w:kern w:val="22"/>
          <w:szCs w:val="20"/>
        </w:rPr>
      </w:pPr>
      <w:r w:rsidRPr="008D2DC4">
        <w:rPr>
          <w:rFonts w:cstheme="minorHAnsi"/>
          <w:kern w:val="22"/>
          <w:szCs w:val="20"/>
        </w:rPr>
        <w:t xml:space="preserve">Valoración. Los activos financieros de los cuales es titular la Fundación se valoraran inicialmente por su valor razonable que, salvo evidencia en contrario, será el precio de la transacción, que equivaldrá al valor razonable de la contraprestación entregada más los costes de transacción que les sean directamente atribuibles. </w:t>
      </w:r>
    </w:p>
    <w:p w:rsidR="00BA1582" w:rsidRPr="008D2DC4" w:rsidRDefault="00BA1582" w:rsidP="008D2DC4">
      <w:pPr>
        <w:spacing w:before="20" w:after="40"/>
        <w:ind w:left="709"/>
        <w:jc w:val="both"/>
        <w:rPr>
          <w:rFonts w:cstheme="minorHAnsi"/>
          <w:kern w:val="22"/>
          <w:szCs w:val="20"/>
        </w:rPr>
      </w:pPr>
    </w:p>
    <w:p w:rsidR="00BA1582" w:rsidRPr="008D2DC4" w:rsidRDefault="00BA1582" w:rsidP="008D2DC4">
      <w:pPr>
        <w:spacing w:before="20" w:after="40"/>
        <w:ind w:left="709"/>
        <w:jc w:val="both"/>
        <w:rPr>
          <w:rFonts w:cstheme="minorHAnsi"/>
          <w:kern w:val="22"/>
          <w:szCs w:val="20"/>
        </w:rPr>
      </w:pPr>
      <w:r w:rsidRPr="008D2DC4">
        <w:rPr>
          <w:rFonts w:cstheme="minorHAnsi"/>
          <w:kern w:val="22"/>
          <w:szCs w:val="20"/>
        </w:rPr>
        <w:t>No obstante, los créditos por operaciones comerciales con vencimiento no superior a un año y que no tengan un tipo de interés contractual, así como los anticipos y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rsidR="00BA1582" w:rsidRPr="008D2DC4" w:rsidRDefault="00BA1582" w:rsidP="008D2DC4">
      <w:pPr>
        <w:spacing w:before="20" w:after="40"/>
        <w:ind w:left="709"/>
        <w:jc w:val="both"/>
        <w:rPr>
          <w:rFonts w:cstheme="minorHAnsi"/>
          <w:kern w:val="22"/>
          <w:szCs w:val="20"/>
        </w:rPr>
      </w:pPr>
    </w:p>
    <w:p w:rsidR="00BA1582" w:rsidRPr="008D2DC4" w:rsidRDefault="00BA1582" w:rsidP="008D2DC4">
      <w:pPr>
        <w:spacing w:before="20" w:after="40"/>
        <w:ind w:left="709"/>
        <w:jc w:val="both"/>
        <w:rPr>
          <w:rFonts w:cstheme="minorHAnsi"/>
          <w:kern w:val="22"/>
          <w:szCs w:val="20"/>
        </w:rPr>
      </w:pPr>
      <w:r w:rsidRPr="008D2DC4">
        <w:rPr>
          <w:rFonts w:cstheme="minorHAnsi"/>
          <w:kern w:val="22"/>
          <w:szCs w:val="20"/>
        </w:rPr>
        <w:t>Su valoración posterior se realizará a coste amortizado. No se han devengado intereses.</w:t>
      </w:r>
    </w:p>
    <w:p w:rsidR="00BA1582" w:rsidRPr="008D2DC4" w:rsidRDefault="00BA1582" w:rsidP="008D2DC4">
      <w:pPr>
        <w:spacing w:before="20" w:after="40"/>
        <w:ind w:left="709"/>
        <w:jc w:val="both"/>
        <w:rPr>
          <w:rFonts w:cstheme="minorHAnsi"/>
          <w:kern w:val="22"/>
          <w:szCs w:val="20"/>
        </w:rPr>
      </w:pPr>
    </w:p>
    <w:p w:rsidR="00BA1582" w:rsidRPr="008D2DC4" w:rsidRDefault="00BA1582" w:rsidP="008D2DC4">
      <w:pPr>
        <w:spacing w:before="20" w:after="40"/>
        <w:ind w:left="709"/>
        <w:jc w:val="both"/>
        <w:rPr>
          <w:rFonts w:cstheme="minorHAnsi"/>
          <w:kern w:val="22"/>
          <w:szCs w:val="20"/>
        </w:rPr>
      </w:pPr>
      <w:r w:rsidRPr="008D2DC4">
        <w:rPr>
          <w:rFonts w:cstheme="minorHAnsi"/>
          <w:kern w:val="22"/>
          <w:szCs w:val="20"/>
        </w:rPr>
        <w:t>Deterioro del valor. A fecha de cierre del ejercicio no ha sido preciso efectuar ninguna corrección valorativa.</w:t>
      </w:r>
    </w:p>
    <w:p w:rsidR="00BA1582" w:rsidRPr="00B6286A" w:rsidRDefault="00BA1582" w:rsidP="00BA1582">
      <w:pPr>
        <w:jc w:val="both"/>
        <w:rPr>
          <w:rFonts w:cstheme="minorHAnsi"/>
          <w:kern w:val="22"/>
          <w:sz w:val="20"/>
          <w:szCs w:val="20"/>
        </w:rPr>
      </w:pPr>
    </w:p>
    <w:p w:rsidR="00BA1582" w:rsidRPr="00B6286A" w:rsidRDefault="00BA1582" w:rsidP="00BA1582">
      <w:pPr>
        <w:jc w:val="both"/>
        <w:rPr>
          <w:rFonts w:cstheme="minorHAnsi"/>
          <w:b/>
          <w:kern w:val="22"/>
          <w:sz w:val="20"/>
          <w:szCs w:val="20"/>
        </w:rPr>
      </w:pPr>
    </w:p>
    <w:p w:rsidR="00BA1582" w:rsidRPr="008D2DC4" w:rsidRDefault="00BA1582" w:rsidP="008D2DC4">
      <w:pPr>
        <w:spacing w:before="20" w:after="40"/>
        <w:ind w:left="709" w:hanging="425"/>
        <w:jc w:val="both"/>
        <w:rPr>
          <w:rFonts w:cstheme="minorHAnsi"/>
          <w:kern w:val="22"/>
          <w:szCs w:val="20"/>
        </w:rPr>
      </w:pPr>
      <w:r w:rsidRPr="008D2DC4">
        <w:rPr>
          <w:rFonts w:cstheme="minorHAnsi"/>
          <w:b/>
          <w:kern w:val="22"/>
          <w:szCs w:val="20"/>
        </w:rPr>
        <w:t xml:space="preserve">C.2 Pasivos financieros. </w:t>
      </w:r>
      <w:r w:rsidRPr="008D2DC4">
        <w:rPr>
          <w:rFonts w:cstheme="minorHAnsi"/>
          <w:kern w:val="22"/>
          <w:szCs w:val="20"/>
        </w:rPr>
        <w:t>Incluye los débitos por operaciones comerciales, proveedores y acreedores varios, es decir, originados por la compra de bienes por operaciones de tráfico de la entidad. Han sido valorados inicialmente por su valor razonable, que, salvo evidencia en contrario, será el precio de la transacción, que equivaldrá al valor razonable de la contraprestación recibida ajustado por los costes de transacción que les sean directamente atribuibles. No obstante, los débitos por operaciones comerciales con vencimiento no superior a un año y que no tengan un tipo de interés contractual, cuyo importe se espera pagar en el corto plazo, se podrán valorar por su valor nominal, cuando el efecto de no actualizar los flujos de efectivo no sea significativo.</w:t>
      </w:r>
    </w:p>
    <w:p w:rsidR="00BA1582" w:rsidRPr="008D2DC4" w:rsidRDefault="00BA1582" w:rsidP="008D2DC4">
      <w:pPr>
        <w:spacing w:before="20" w:after="40"/>
        <w:ind w:left="284"/>
        <w:jc w:val="both"/>
        <w:rPr>
          <w:rFonts w:cstheme="minorHAnsi"/>
          <w:b/>
          <w:kern w:val="22"/>
          <w:szCs w:val="20"/>
        </w:rPr>
      </w:pPr>
    </w:p>
    <w:p w:rsidR="00BA1582" w:rsidRPr="008D2DC4" w:rsidRDefault="00BA1582" w:rsidP="008D2DC4">
      <w:pPr>
        <w:spacing w:before="20" w:after="40"/>
        <w:ind w:left="709"/>
        <w:jc w:val="both"/>
        <w:rPr>
          <w:rFonts w:cstheme="minorHAnsi"/>
          <w:kern w:val="22"/>
          <w:szCs w:val="20"/>
        </w:rPr>
      </w:pPr>
      <w:r w:rsidRPr="008D2DC4">
        <w:rPr>
          <w:rFonts w:cstheme="minorHAnsi"/>
          <w:kern w:val="22"/>
          <w:szCs w:val="20"/>
        </w:rPr>
        <w:t>Su valoración posterior se realizará a coste amortizado. No se han devengado intereses.</w:t>
      </w:r>
    </w:p>
    <w:p w:rsidR="00BA1582" w:rsidRPr="008D2DC4" w:rsidRDefault="00BA1582" w:rsidP="008D2DC4">
      <w:pPr>
        <w:spacing w:before="20" w:after="40"/>
        <w:ind w:left="709"/>
        <w:jc w:val="both"/>
        <w:rPr>
          <w:rFonts w:cstheme="minorHAnsi"/>
          <w:kern w:val="22"/>
          <w:szCs w:val="20"/>
        </w:rPr>
      </w:pPr>
    </w:p>
    <w:p w:rsidR="00BA1582" w:rsidRPr="008D2DC4" w:rsidRDefault="00BA1582" w:rsidP="008D2DC4">
      <w:pPr>
        <w:spacing w:before="20" w:after="40"/>
        <w:ind w:left="709"/>
        <w:jc w:val="both"/>
        <w:rPr>
          <w:rFonts w:cstheme="minorHAnsi"/>
          <w:kern w:val="22"/>
          <w:szCs w:val="20"/>
        </w:rPr>
      </w:pPr>
      <w:r w:rsidRPr="008D2DC4">
        <w:rPr>
          <w:rFonts w:cstheme="minorHAnsi"/>
          <w:kern w:val="22"/>
          <w:szCs w:val="20"/>
        </w:rPr>
        <w:t>No se han producido comisiones financieras como consecuencia de la existencia de pasivos financieros.</w:t>
      </w:r>
    </w:p>
    <w:p w:rsidR="00BA1582" w:rsidRPr="008D2DC4" w:rsidRDefault="00BA1582" w:rsidP="008D2DC4">
      <w:pPr>
        <w:spacing w:before="20" w:after="40"/>
        <w:rPr>
          <w:rFonts w:cstheme="minorHAnsi"/>
          <w:szCs w:val="20"/>
        </w:rPr>
      </w:pPr>
      <w:r w:rsidRPr="008D2DC4">
        <w:rPr>
          <w:rFonts w:cstheme="minorHAnsi"/>
          <w:szCs w:val="20"/>
        </w:rPr>
        <w:br w:type="page"/>
      </w:r>
    </w:p>
    <w:p w:rsidR="00BA1582" w:rsidRPr="00B6286A" w:rsidRDefault="00BA1582" w:rsidP="00BA1582">
      <w:pPr>
        <w:ind w:left="1224"/>
        <w:jc w:val="both"/>
        <w:rPr>
          <w:rFonts w:cstheme="minorHAnsi"/>
          <w:sz w:val="20"/>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Créditos y débitos por actividad propia. </w:t>
      </w:r>
      <w:r w:rsidRPr="008D2DC4">
        <w:rPr>
          <w:rFonts w:cstheme="minorHAnsi"/>
          <w:kern w:val="2"/>
          <w:szCs w:val="20"/>
        </w:rPr>
        <w:t>Incluye tanto los derechos de cobro que se originan en el desarrollo de la actividad propia frente a los beneficiarios y patrocinadores, como las obligaciones originadas por la concesión de ayudas y otras asignaciones en cumplimento de los fines propios.</w:t>
      </w:r>
      <w:r w:rsidRPr="008D2DC4">
        <w:rPr>
          <w:rFonts w:cstheme="minorHAnsi"/>
          <w:b/>
          <w:kern w:val="2"/>
          <w:szCs w:val="20"/>
        </w:rPr>
        <w:t xml:space="preserve"> </w:t>
      </w:r>
    </w:p>
    <w:p w:rsidR="00BA1582" w:rsidRPr="008D2DC4" w:rsidRDefault="00BA1582" w:rsidP="008D2DC4">
      <w:pPr>
        <w:pStyle w:val="Prrafodelista"/>
        <w:spacing w:before="20" w:after="40"/>
        <w:ind w:left="284"/>
        <w:jc w:val="both"/>
        <w:rPr>
          <w:rFonts w:cstheme="minorHAnsi"/>
          <w:szCs w:val="20"/>
        </w:rPr>
      </w:pPr>
    </w:p>
    <w:p w:rsidR="00BA1582" w:rsidRPr="008D2DC4" w:rsidRDefault="00BA1582" w:rsidP="008D2DC4">
      <w:pPr>
        <w:pStyle w:val="Prrafodelista"/>
        <w:spacing w:before="20" w:after="40"/>
        <w:ind w:left="284"/>
        <w:jc w:val="both"/>
        <w:rPr>
          <w:rFonts w:cstheme="minorHAnsi"/>
          <w:szCs w:val="20"/>
        </w:rPr>
      </w:pPr>
      <w:r w:rsidRPr="008D2DC4">
        <w:rPr>
          <w:rFonts w:cstheme="minorHAnsi"/>
          <w:szCs w:val="20"/>
        </w:rPr>
        <w:t>Los donativos y otras ayudas similares, procedentes de patrocinadores afiliados u otros deudores con vencimiento a corto plazo se encuentran registrados por su valor nominal. A fecha de cierre no ha sido necesario efectuar correcciones valorativas.</w:t>
      </w:r>
    </w:p>
    <w:p w:rsidR="00BA1582" w:rsidRPr="008D2DC4" w:rsidRDefault="00BA1582" w:rsidP="008D2DC4">
      <w:pPr>
        <w:spacing w:before="20" w:after="40"/>
        <w:jc w:val="both"/>
        <w:rPr>
          <w:rFonts w:cstheme="minorHAnsi"/>
          <w:b/>
          <w:kern w:val="2"/>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kern w:val="2"/>
          <w:szCs w:val="20"/>
        </w:rPr>
      </w:pPr>
      <w:r w:rsidRPr="008D2DC4">
        <w:rPr>
          <w:rFonts w:cstheme="minorHAnsi"/>
          <w:b/>
          <w:kern w:val="2"/>
          <w:szCs w:val="20"/>
        </w:rPr>
        <w:t xml:space="preserve">Existencias. </w:t>
      </w:r>
      <w:r w:rsidRPr="008D2DC4">
        <w:rPr>
          <w:rFonts w:cstheme="minorHAnsi"/>
          <w:kern w:val="2"/>
          <w:szCs w:val="20"/>
        </w:rPr>
        <w:t>Para el cumplimiento de sus fines estatutarios la Fundación no precisa de la adquisición de este tipo de activos.</w:t>
      </w:r>
    </w:p>
    <w:p w:rsidR="00BA1582" w:rsidRPr="008D2DC4" w:rsidRDefault="00BA1582" w:rsidP="008D2DC4">
      <w:pPr>
        <w:spacing w:before="20" w:after="40"/>
        <w:jc w:val="both"/>
        <w:rPr>
          <w:rFonts w:cstheme="minorHAnsi"/>
          <w:b/>
          <w:kern w:val="2"/>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Moneda extranjera. </w:t>
      </w:r>
      <w:r w:rsidRPr="008D2DC4">
        <w:rPr>
          <w:rFonts w:cstheme="minorHAnsi"/>
          <w:kern w:val="2"/>
          <w:szCs w:val="20"/>
        </w:rPr>
        <w:t>No han tenido lugar operaciones en moneda distinta del euro</w:t>
      </w:r>
      <w:r w:rsidRPr="008D2DC4">
        <w:rPr>
          <w:rFonts w:cstheme="minorHAnsi"/>
          <w:b/>
          <w:kern w:val="2"/>
          <w:szCs w:val="20"/>
        </w:rPr>
        <w:t>.</w:t>
      </w:r>
    </w:p>
    <w:p w:rsidR="00BA1582" w:rsidRPr="008D2DC4" w:rsidRDefault="00BA1582" w:rsidP="008D2DC4">
      <w:pPr>
        <w:spacing w:before="20" w:after="40"/>
        <w:jc w:val="both"/>
        <w:rPr>
          <w:rFonts w:cstheme="minorHAnsi"/>
          <w:b/>
          <w:kern w:val="2"/>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Impuesto General Indirecto Canario. </w:t>
      </w:r>
      <w:bookmarkStart w:id="10" w:name="OLE_LINK181"/>
      <w:bookmarkStart w:id="11" w:name="OLE_LINK183"/>
      <w:r w:rsidRPr="008D2DC4">
        <w:rPr>
          <w:rFonts w:cstheme="minorHAnsi"/>
          <w:kern w:val="2"/>
          <w:szCs w:val="20"/>
        </w:rPr>
        <w:t>De todas las actividades emprendidas por la Fundación, solo la Formación Médica Continuada está sujeta a IGIC. El resto de actividades no revisten la</w:t>
      </w:r>
      <w:r w:rsidR="00100D14">
        <w:rPr>
          <w:rFonts w:cstheme="minorHAnsi"/>
          <w:kern w:val="2"/>
          <w:szCs w:val="20"/>
        </w:rPr>
        <w:t xml:space="preserve"> característica de onerosidad, por lo que no existe sujeción. </w:t>
      </w:r>
      <w:r w:rsidRPr="008D2DC4">
        <w:rPr>
          <w:rFonts w:cstheme="minorHAnsi"/>
          <w:kern w:val="2"/>
          <w:szCs w:val="20"/>
        </w:rPr>
        <w:t>Por tanto, únicamente se produce la repercusión de IGIC por la prestación del servicio de formación. Respecto al IGIC soportado, sólo se deducen las cuotas de IGIC inherentes a las compras asociadas al servicio mencionado anteriormente. El resto de cuotas soportadas, al no ser deducibles fiscalmente, son consideradas contablemente como</w:t>
      </w:r>
      <w:r w:rsidR="00100D14">
        <w:rPr>
          <w:rFonts w:cstheme="minorHAnsi"/>
          <w:kern w:val="2"/>
          <w:szCs w:val="20"/>
        </w:rPr>
        <w:t xml:space="preserve"> un mayor gasto o, en su caso, </w:t>
      </w:r>
      <w:r w:rsidRPr="008D2DC4">
        <w:rPr>
          <w:rFonts w:cstheme="minorHAnsi"/>
          <w:kern w:val="2"/>
          <w:szCs w:val="20"/>
        </w:rPr>
        <w:t>mayor precio de adquisición de los activos corrientes y no corrientes.</w:t>
      </w:r>
    </w:p>
    <w:bookmarkEnd w:id="10"/>
    <w:bookmarkEnd w:id="11"/>
    <w:p w:rsidR="00BA1582" w:rsidRPr="008D2DC4" w:rsidRDefault="00BA1582" w:rsidP="008D2DC4">
      <w:pPr>
        <w:spacing w:before="20" w:after="40"/>
        <w:ind w:left="792"/>
        <w:jc w:val="both"/>
        <w:rPr>
          <w:rFonts w:cstheme="minorHAnsi"/>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Impuesto sobre beneficios. </w:t>
      </w:r>
      <w:bookmarkStart w:id="12" w:name="OLE_LINK184"/>
      <w:bookmarkStart w:id="13" w:name="OLE_LINK185"/>
      <w:bookmarkStart w:id="14" w:name="OLE_LINK186"/>
      <w:bookmarkStart w:id="15" w:name="OLE_LINK187"/>
      <w:r w:rsidRPr="008D2DC4">
        <w:rPr>
          <w:rFonts w:cstheme="minorHAnsi"/>
          <w:kern w:val="2"/>
          <w:szCs w:val="20"/>
        </w:rPr>
        <w:t>Queda sujeto a este impuesto el resultado obtenido como diferencia entre los ingresos y gastos correspondientes a la Formación Médica Continuada. El resto de actividades realizadas por la Institución están exentas del Impuesto de Sociedades. La Fundación está acogida a lo dispuesto en la Ley 49/2002 de 23 de diciembre, de régimen fiscal de las entidades sin fines lucrativos, debiendo entenderse por tales, entre otras, las inscritas en el Registro de Fundaciones. Según esto, las fundaciones que cumplan los requisitos de referencia estarán exentas del Impuesto sobre Sociedades por los beneficios o incrementos patrimoniales que se obtengan en cumplimiento de su actividad fundacional. Los requisitos exigidos por la citada Ley son los siguientes:</w:t>
      </w:r>
    </w:p>
    <w:bookmarkEnd w:id="12"/>
    <w:bookmarkEnd w:id="13"/>
    <w:bookmarkEnd w:id="14"/>
    <w:bookmarkEnd w:id="15"/>
    <w:p w:rsidR="00BA1582" w:rsidRPr="008D2DC4" w:rsidRDefault="00BA1582" w:rsidP="008D2DC4">
      <w:pPr>
        <w:tabs>
          <w:tab w:val="left" w:pos="284"/>
        </w:tabs>
        <w:spacing w:before="20" w:after="40"/>
        <w:jc w:val="both"/>
        <w:rPr>
          <w:rFonts w:cstheme="minorHAnsi"/>
          <w:b/>
          <w:szCs w:val="20"/>
        </w:rPr>
      </w:pP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Perseguir fines de interés general, de carácter social, cívico, cultural, deportivo, de promoción del voluntariado social, etc.</w:t>
      </w: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Destinar a fines de carácter fundacional, al menos, el 70 por 100 de las rentas e ingresos. El plazo para el cumplimiento de este requisito será el comprendido entre el inicio del ejercicio en que se hayan obtenido las respectivas rentas e ingresos y los cuatro años siguientes al cierre del ejercicio.</w:t>
      </w:r>
    </w:p>
    <w:p w:rsidR="00BA1582" w:rsidRDefault="00BA1582" w:rsidP="00BA1582">
      <w:pPr>
        <w:rPr>
          <w:rFonts w:cstheme="minorHAnsi"/>
          <w:i/>
          <w:kern w:val="22"/>
          <w:sz w:val="20"/>
          <w:szCs w:val="20"/>
        </w:rPr>
      </w:pPr>
      <w:r>
        <w:rPr>
          <w:rFonts w:cstheme="minorHAnsi"/>
          <w:i/>
          <w:kern w:val="22"/>
          <w:sz w:val="20"/>
          <w:szCs w:val="20"/>
        </w:rPr>
        <w:br w:type="page"/>
      </w:r>
    </w:p>
    <w:p w:rsidR="00BA1582" w:rsidRPr="00B6286A" w:rsidRDefault="00BA1582" w:rsidP="00BA1582">
      <w:pPr>
        <w:pStyle w:val="Prrafodelista"/>
        <w:spacing w:line="360" w:lineRule="auto"/>
        <w:ind w:left="567"/>
        <w:jc w:val="both"/>
        <w:rPr>
          <w:rFonts w:cstheme="minorHAnsi"/>
          <w:i/>
          <w:kern w:val="22"/>
          <w:sz w:val="20"/>
          <w:szCs w:val="20"/>
        </w:rPr>
      </w:pP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Que la actividad realizada no consista en el desarrollo de explotaciones económicas ajenas a su objeto o finalidad estatutaria. Considerando cumplido este requisito si el importe neto de la cifra de negocios del ejercicio correspondiente al conjunto de las operaciones económicas no exentas ajenas a su objeto o finalidad estatutaria no excede del 40% de los ingresos totales de la entidad, siempre que el desarrollo de estas explotaciones económicas no exentas no vulnere las normas reguladoras de la defensa de la competencia en relación con empresas que realicen la misma actividad.</w:t>
      </w:r>
    </w:p>
    <w:p w:rsidR="00BA1582" w:rsidRPr="008D2DC4" w:rsidRDefault="00BA1582" w:rsidP="008D2DC4">
      <w:pPr>
        <w:pStyle w:val="Prrafodelista"/>
        <w:spacing w:before="20" w:after="40"/>
        <w:ind w:left="567"/>
        <w:jc w:val="both"/>
        <w:rPr>
          <w:rFonts w:cstheme="minorHAnsi"/>
          <w:i/>
          <w:kern w:val="22"/>
          <w:szCs w:val="20"/>
        </w:rPr>
      </w:pP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Que los fundadores, patronos, representantes estatutarios, miembros de los órganos de gobierno y los cónyuges o parientes hasta el cuarto grado inclusive cualquiera de ellos no sean los destinatarios principales de las actividades que realicen por las entidades, ni se beneficien de condiciones especiales para utilizar sus servicios.</w:t>
      </w: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Que los cargos de Patronos no estén retribuidos, pudiendo ser reembolsados de los gastos debidamente justificados incurridos en el desempeño de su función.</w:t>
      </w: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Que en caso de disolución, su patrimonio se destine en su totalidad a alguna de las entidades beneficiarias del mecenazgo o a entidades públicas de naturaleza no fundacional que persigan fines de interés general.</w:t>
      </w: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Que cumplan las obligaciones contables previstas por las normas por la que se rigen.</w:t>
      </w: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Que cumplan las obligaciones de rendición de cuentas que establezca su legislación específica.</w:t>
      </w:r>
    </w:p>
    <w:p w:rsidR="00BA1582" w:rsidRPr="008D2DC4" w:rsidRDefault="00BA1582" w:rsidP="008D2DC4">
      <w:pPr>
        <w:pStyle w:val="Prrafodelista"/>
        <w:widowControl w:val="0"/>
        <w:numPr>
          <w:ilvl w:val="0"/>
          <w:numId w:val="26"/>
        </w:numPr>
        <w:overflowPunct w:val="0"/>
        <w:spacing w:before="20" w:after="40"/>
        <w:ind w:left="567" w:hanging="283"/>
        <w:jc w:val="both"/>
        <w:rPr>
          <w:rFonts w:cstheme="minorHAnsi"/>
          <w:i/>
          <w:kern w:val="22"/>
          <w:szCs w:val="20"/>
        </w:rPr>
      </w:pPr>
      <w:r w:rsidRPr="008D2DC4">
        <w:rPr>
          <w:rFonts w:cstheme="minorHAnsi"/>
          <w:i/>
          <w:kern w:val="22"/>
          <w:szCs w:val="20"/>
        </w:rPr>
        <w:t>Que elaboren anualmente una memoria económica.</w:t>
      </w:r>
    </w:p>
    <w:p w:rsidR="00BA1582" w:rsidRPr="008D2DC4" w:rsidRDefault="00BA1582" w:rsidP="008D2DC4">
      <w:pPr>
        <w:pStyle w:val="Prrafodelista"/>
        <w:spacing w:before="20" w:after="40"/>
        <w:ind w:left="567"/>
        <w:jc w:val="both"/>
        <w:rPr>
          <w:rFonts w:cstheme="minorHAnsi"/>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Gastos e ingresos propios de las entidades no lucrativas. </w:t>
      </w:r>
      <w:r w:rsidRPr="008D2DC4">
        <w:rPr>
          <w:rFonts w:cstheme="minorHAnsi"/>
          <w:kern w:val="2"/>
          <w:szCs w:val="20"/>
        </w:rPr>
        <w:t>Los gastos realizados por la Fundación se imputan a resultado del ejercicio en el momento en el que se devenguen, independientemente de cuando se paguen. En particular, las ayudas otorgadas por la entidad se reconocen en el momento en que se conceden. En ocasiones parte de su pago queda condicionado al cumplimiento de determinadas condiciones. En estos casos se imputa la totalidad del gasto al ejercicio económico de la concesión y se registra un pasivo por la cantidad pendiente sujeta a condición.</w:t>
      </w:r>
    </w:p>
    <w:p w:rsidR="00BA1582" w:rsidRPr="008D2DC4" w:rsidRDefault="00BA1582" w:rsidP="008D2DC4">
      <w:pPr>
        <w:pStyle w:val="Prrafodelista"/>
        <w:spacing w:before="20" w:after="40"/>
        <w:ind w:left="284"/>
        <w:jc w:val="both"/>
        <w:rPr>
          <w:rFonts w:cstheme="minorHAnsi"/>
          <w:b/>
          <w:kern w:val="2"/>
          <w:szCs w:val="20"/>
        </w:rPr>
      </w:pPr>
    </w:p>
    <w:p w:rsidR="00BA1582" w:rsidRPr="008D2DC4" w:rsidRDefault="00BA1582" w:rsidP="008D2DC4">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Ingresos por ventas y prestación de servicios. </w:t>
      </w:r>
      <w:r w:rsidRPr="008D2DC4">
        <w:rPr>
          <w:rFonts w:cstheme="minorHAnsi"/>
          <w:kern w:val="2"/>
          <w:szCs w:val="20"/>
        </w:rPr>
        <w:t>Los ingresos por prestación de servicios se reconocerán cuando el resultado de la transacción pueda ser estimado con fiabilidad, considerando para ello el porcentaje de realización del servicio en la fecha de cierre del ejercicio.</w:t>
      </w:r>
    </w:p>
    <w:p w:rsidR="00BA1582" w:rsidRPr="008D2DC4" w:rsidRDefault="00BA1582" w:rsidP="008D2DC4">
      <w:pPr>
        <w:pStyle w:val="Prrafodelista"/>
        <w:spacing w:before="20" w:after="40"/>
        <w:ind w:left="284"/>
        <w:jc w:val="both"/>
        <w:rPr>
          <w:rFonts w:cstheme="minorHAnsi"/>
          <w:b/>
          <w:kern w:val="2"/>
          <w:szCs w:val="20"/>
        </w:rPr>
      </w:pPr>
    </w:p>
    <w:p w:rsidR="00270135" w:rsidRPr="00270135" w:rsidRDefault="00BA1582" w:rsidP="00270135">
      <w:pPr>
        <w:pStyle w:val="Prrafodelista"/>
        <w:widowControl w:val="0"/>
        <w:numPr>
          <w:ilvl w:val="0"/>
          <w:numId w:val="25"/>
        </w:numPr>
        <w:overflowPunct w:val="0"/>
        <w:spacing w:before="20" w:after="40"/>
        <w:ind w:left="284" w:hanging="284"/>
        <w:jc w:val="both"/>
        <w:rPr>
          <w:rFonts w:cstheme="minorHAnsi"/>
          <w:b/>
          <w:kern w:val="2"/>
          <w:szCs w:val="20"/>
        </w:rPr>
      </w:pPr>
      <w:r w:rsidRPr="008D2DC4">
        <w:rPr>
          <w:rFonts w:cstheme="minorHAnsi"/>
          <w:b/>
          <w:kern w:val="2"/>
          <w:szCs w:val="20"/>
        </w:rPr>
        <w:t xml:space="preserve">Criterios para el registro y valoración de los gastos de personal. </w:t>
      </w:r>
      <w:r w:rsidRPr="008D2DC4">
        <w:rPr>
          <w:rFonts w:cstheme="minorHAnsi"/>
          <w:kern w:val="2"/>
          <w:szCs w:val="20"/>
        </w:rPr>
        <w:t xml:space="preserve">Los gastos de personal se reconocen en base a su devengo, considerando que las pagas extraordinarias se devengan en base anual. </w:t>
      </w:r>
    </w:p>
    <w:p w:rsidR="00BA1582" w:rsidRPr="00270135" w:rsidRDefault="00BA1582" w:rsidP="00270135">
      <w:pPr>
        <w:widowControl w:val="0"/>
        <w:overflowPunct w:val="0"/>
        <w:spacing w:before="20" w:after="40"/>
        <w:ind w:left="284"/>
        <w:jc w:val="both"/>
        <w:rPr>
          <w:rFonts w:cstheme="minorHAnsi"/>
          <w:b/>
          <w:kern w:val="2"/>
          <w:szCs w:val="20"/>
        </w:rPr>
      </w:pPr>
      <w:r w:rsidRPr="00270135">
        <w:rPr>
          <w:rFonts w:cstheme="minorHAnsi"/>
          <w:szCs w:val="20"/>
        </w:rPr>
        <w:t>No existen compromisos por pensiones de jubilación en la Fundación.</w:t>
      </w:r>
    </w:p>
    <w:p w:rsidR="00BA1582" w:rsidRDefault="00BA1582" w:rsidP="00BA1582">
      <w:pPr>
        <w:rPr>
          <w:rFonts w:cstheme="minorHAnsi"/>
          <w:sz w:val="20"/>
          <w:szCs w:val="20"/>
        </w:rPr>
      </w:pPr>
      <w:r>
        <w:rPr>
          <w:rFonts w:cstheme="minorHAnsi"/>
          <w:sz w:val="20"/>
          <w:szCs w:val="20"/>
        </w:rPr>
        <w:br w:type="page"/>
      </w:r>
    </w:p>
    <w:p w:rsidR="00BA1582" w:rsidRPr="00FB5861" w:rsidRDefault="00BA1582" w:rsidP="00FB5861">
      <w:pPr>
        <w:pStyle w:val="Prrafodelista"/>
        <w:spacing w:before="20" w:after="40"/>
        <w:ind w:left="284"/>
        <w:jc w:val="both"/>
        <w:rPr>
          <w:rFonts w:cstheme="minorHAnsi"/>
          <w:szCs w:val="20"/>
        </w:rPr>
      </w:pPr>
    </w:p>
    <w:p w:rsidR="00BA1582" w:rsidRPr="00FB5861" w:rsidRDefault="00BA1582" w:rsidP="00FB5861">
      <w:pPr>
        <w:pStyle w:val="Prrafodelista"/>
        <w:widowControl w:val="0"/>
        <w:numPr>
          <w:ilvl w:val="0"/>
          <w:numId w:val="25"/>
        </w:numPr>
        <w:overflowPunct w:val="0"/>
        <w:spacing w:before="20" w:after="40"/>
        <w:ind w:left="284" w:hanging="284"/>
        <w:jc w:val="both"/>
        <w:rPr>
          <w:rFonts w:cstheme="minorHAnsi"/>
          <w:b/>
          <w:kern w:val="2"/>
          <w:szCs w:val="20"/>
        </w:rPr>
      </w:pPr>
      <w:r w:rsidRPr="00FB5861">
        <w:rPr>
          <w:rFonts w:cstheme="minorHAnsi"/>
          <w:b/>
          <w:kern w:val="2"/>
          <w:szCs w:val="20"/>
        </w:rPr>
        <w:t xml:space="preserve">Provisiones y contingencias. </w:t>
      </w:r>
      <w:r w:rsidRPr="00FB5861">
        <w:rPr>
          <w:rFonts w:cstheme="minorHAnsi"/>
          <w:kern w:val="2"/>
          <w:szCs w:val="20"/>
        </w:rPr>
        <w:t>Considerando las provisiones como obligaciones presentes a la fecha del balance surgidas como consecuencia de sucesos pasados, cuyo importe y momento de cancelación son indeterminados, entendemos la improcedencia de realizar provisiones por este concepto. Las provisiones, en su caso, se registraran por el valor actual del importe estimado que la Entidad tendrá que desembolsar para cancelar la obligación en el futuro.</w:t>
      </w:r>
    </w:p>
    <w:p w:rsidR="00BA1582" w:rsidRPr="00FB5861" w:rsidRDefault="00BA1582" w:rsidP="00FB5861">
      <w:pPr>
        <w:pStyle w:val="Prrafodelista"/>
        <w:spacing w:before="20" w:after="40"/>
        <w:ind w:left="284"/>
        <w:jc w:val="both"/>
        <w:rPr>
          <w:rFonts w:cstheme="minorHAnsi"/>
          <w:szCs w:val="20"/>
        </w:rPr>
      </w:pPr>
      <w:r w:rsidRPr="00FB5861">
        <w:rPr>
          <w:rFonts w:cstheme="minorHAnsi"/>
          <w:szCs w:val="20"/>
        </w:rPr>
        <w:t>Los pasivos contingentes son obligaciones posibles surgidas como consecuencia de sucesos pasados, cuya materialización está condicionada a que ocurra o no, uno o más sucesos futuros independientes de la voluntad de la Institución. Los pasivos contingentes, así como las provisiones cuyo importe no puede estimarse de forma fiable, o que no sea muy probable que para su cancelación la Fundación deba desprenderse de recursos que incorporan beneficios económicos, no se reconocen contablemente sino que se desglosan en la memoria.</w:t>
      </w:r>
    </w:p>
    <w:p w:rsidR="00BA1582" w:rsidRPr="00FB5861" w:rsidRDefault="00BA1582" w:rsidP="00FB5861">
      <w:pPr>
        <w:pStyle w:val="Prrafodelista"/>
        <w:spacing w:before="20" w:after="40"/>
        <w:ind w:left="284"/>
        <w:jc w:val="both"/>
        <w:rPr>
          <w:rFonts w:cstheme="minorHAnsi"/>
          <w:szCs w:val="20"/>
        </w:rPr>
      </w:pPr>
    </w:p>
    <w:p w:rsidR="00BA1582" w:rsidRPr="00FB5861" w:rsidRDefault="00BA1582" w:rsidP="00FB5861">
      <w:pPr>
        <w:pStyle w:val="Prrafodelista"/>
        <w:spacing w:before="20" w:after="40"/>
        <w:ind w:left="284"/>
        <w:jc w:val="both"/>
        <w:rPr>
          <w:rFonts w:cstheme="minorHAnsi"/>
          <w:szCs w:val="20"/>
        </w:rPr>
      </w:pPr>
      <w:r w:rsidRPr="00FB5861">
        <w:rPr>
          <w:rFonts w:cstheme="minorHAnsi"/>
          <w:szCs w:val="20"/>
        </w:rPr>
        <w:t>No existen garantías comprometidas con terceros. No existen contingencias.</w:t>
      </w:r>
    </w:p>
    <w:p w:rsidR="00BA1582" w:rsidRPr="00FB5861" w:rsidRDefault="00BA1582" w:rsidP="00FB5861">
      <w:pPr>
        <w:spacing w:before="20" w:after="40"/>
        <w:ind w:left="792"/>
        <w:jc w:val="both"/>
        <w:rPr>
          <w:rFonts w:cstheme="minorHAnsi"/>
          <w:szCs w:val="20"/>
        </w:rPr>
      </w:pPr>
    </w:p>
    <w:p w:rsidR="00BA1582" w:rsidRPr="00FB5861" w:rsidRDefault="00BA1582" w:rsidP="00FB5861">
      <w:pPr>
        <w:pStyle w:val="Prrafodelista"/>
        <w:widowControl w:val="0"/>
        <w:numPr>
          <w:ilvl w:val="0"/>
          <w:numId w:val="25"/>
        </w:numPr>
        <w:overflowPunct w:val="0"/>
        <w:spacing w:before="20" w:after="40"/>
        <w:ind w:left="284" w:hanging="284"/>
        <w:jc w:val="both"/>
        <w:rPr>
          <w:rFonts w:cstheme="minorHAnsi"/>
          <w:kern w:val="2"/>
          <w:szCs w:val="20"/>
        </w:rPr>
      </w:pPr>
      <w:r w:rsidRPr="00FB5861">
        <w:rPr>
          <w:rFonts w:cstheme="minorHAnsi"/>
          <w:b/>
          <w:kern w:val="2"/>
          <w:szCs w:val="20"/>
        </w:rPr>
        <w:t xml:space="preserve">Subvenciones, donaciones y legados. </w:t>
      </w:r>
      <w:r w:rsidRPr="00FB5861">
        <w:rPr>
          <w:rFonts w:cstheme="minorHAnsi"/>
          <w:kern w:val="2"/>
          <w:szCs w:val="20"/>
        </w:rPr>
        <w:t>La totalidad de las donaciones recibidas por la Fundación tienen una finalidad específica, y se registran en patrimonio neto en el momento de recepción. Durante la duración del proyecto se reclasifican los ingresos a la cuenta de pérdidas y ganancias de forma correlacionada con los gastos incurridos en su ejecución.</w:t>
      </w:r>
    </w:p>
    <w:p w:rsidR="00BA1582" w:rsidRPr="00FB5861" w:rsidRDefault="00BA1582" w:rsidP="00FB5861">
      <w:pPr>
        <w:spacing w:before="20" w:after="40"/>
        <w:jc w:val="both"/>
        <w:rPr>
          <w:rFonts w:cstheme="minorHAnsi"/>
          <w:szCs w:val="20"/>
        </w:rPr>
      </w:pPr>
    </w:p>
    <w:p w:rsidR="00BA1582" w:rsidRPr="00FB5861" w:rsidRDefault="00BA1582" w:rsidP="00FB5861">
      <w:pPr>
        <w:pStyle w:val="Prrafodelista"/>
        <w:widowControl w:val="0"/>
        <w:numPr>
          <w:ilvl w:val="0"/>
          <w:numId w:val="25"/>
        </w:numPr>
        <w:overflowPunct w:val="0"/>
        <w:spacing w:before="20" w:after="40"/>
        <w:ind w:left="284" w:hanging="284"/>
        <w:jc w:val="both"/>
        <w:rPr>
          <w:rFonts w:cstheme="minorHAnsi"/>
          <w:b/>
          <w:kern w:val="2"/>
          <w:szCs w:val="20"/>
        </w:rPr>
      </w:pPr>
      <w:r w:rsidRPr="00FB5861">
        <w:rPr>
          <w:rFonts w:cstheme="minorHAnsi"/>
          <w:b/>
          <w:kern w:val="2"/>
          <w:szCs w:val="20"/>
        </w:rPr>
        <w:t xml:space="preserve"> Criterios empleados en transacciones entre partes vinculadas. </w:t>
      </w:r>
      <w:r w:rsidRPr="00FB5861">
        <w:rPr>
          <w:rFonts w:cstheme="minorHAnsi"/>
          <w:kern w:val="2"/>
          <w:szCs w:val="20"/>
        </w:rPr>
        <w:t>A efectos de formulación de las cuentas anuales exclusivamente, la Fundación Canaria del Colegio de Médicos de Las Palmas realiza las transacciones con partes vinculadas a valor de mercado. Adicionalmente los precios de transferencia se encuentran adecuadamente soportados por lo que no consideramos que existan riesgos significativos por este aspecto de los que pudiera derivarse pasivos de consideración en el futuro.</w:t>
      </w:r>
    </w:p>
    <w:p w:rsidR="00BA1582" w:rsidRPr="00FB5861" w:rsidRDefault="00BA1582" w:rsidP="00FB5861">
      <w:pPr>
        <w:spacing w:before="20" w:after="40"/>
        <w:ind w:left="792"/>
        <w:jc w:val="both"/>
        <w:rPr>
          <w:rFonts w:cstheme="minorHAnsi"/>
          <w:szCs w:val="20"/>
        </w:rPr>
      </w:pPr>
    </w:p>
    <w:p w:rsidR="00BA1582" w:rsidRPr="00FB5861" w:rsidRDefault="00BA1582" w:rsidP="00FB5861">
      <w:pPr>
        <w:pStyle w:val="Prrafodelista"/>
        <w:spacing w:before="20" w:after="40"/>
        <w:ind w:left="284"/>
        <w:jc w:val="both"/>
        <w:rPr>
          <w:rFonts w:cstheme="minorHAnsi"/>
          <w:i/>
          <w:szCs w:val="20"/>
        </w:rPr>
      </w:pPr>
      <w:r w:rsidRPr="00FB5861">
        <w:rPr>
          <w:rFonts w:cstheme="minorHAnsi"/>
          <w:szCs w:val="20"/>
        </w:rPr>
        <w:t xml:space="preserve">Según la norma de valoración 15º “Partes vinculadas” de elaboración de cuentas anuales, </w:t>
      </w:r>
      <w:r w:rsidRPr="00FB5861">
        <w:rPr>
          <w:rFonts w:cstheme="minorHAnsi"/>
          <w:i/>
          <w:szCs w:val="20"/>
        </w:rPr>
        <w:t>“una parte se considera vinculada a otra cuando una de ellas ejerce o tiene la posibilidad de ejercer directa o indirectamente o en virtud de pactos o acuerdos entre accionistas o participes, el control sobre otra o una influencia significativa en la toma de decisiones financieras y de explotación de la otra”.</w:t>
      </w:r>
    </w:p>
    <w:p w:rsidR="00BA1582" w:rsidRPr="00FB5861" w:rsidRDefault="00BA1582" w:rsidP="00FB5861">
      <w:pPr>
        <w:pStyle w:val="Prrafodelista"/>
        <w:spacing w:before="20" w:after="40"/>
        <w:ind w:left="284"/>
        <w:jc w:val="both"/>
        <w:rPr>
          <w:rFonts w:cstheme="minorHAnsi"/>
          <w:szCs w:val="20"/>
        </w:rPr>
      </w:pPr>
    </w:p>
    <w:p w:rsidR="00BA1582" w:rsidRPr="00FB5861" w:rsidRDefault="00BA1582" w:rsidP="00FB5861">
      <w:pPr>
        <w:pStyle w:val="Prrafodelista"/>
        <w:spacing w:before="20" w:after="40"/>
        <w:ind w:left="284"/>
        <w:jc w:val="both"/>
        <w:rPr>
          <w:rFonts w:cstheme="minorHAnsi"/>
          <w:szCs w:val="20"/>
        </w:rPr>
      </w:pPr>
      <w:r w:rsidRPr="00FB5861">
        <w:rPr>
          <w:rFonts w:cstheme="minorHAnsi"/>
          <w:szCs w:val="20"/>
        </w:rPr>
        <w:t>En virtud de lo anterior Fundación Canaria Colegio de Médicos se haya bajo dirección única con el Colegio Oficial de Médicos de Las Palmas, según artículo 21 de sus estatutos</w:t>
      </w:r>
      <w:r w:rsidR="00AA4006">
        <w:rPr>
          <w:rFonts w:cstheme="minorHAnsi"/>
          <w:szCs w:val="20"/>
        </w:rPr>
        <w:t>:</w:t>
      </w:r>
    </w:p>
    <w:p w:rsidR="00AA4006" w:rsidRPr="0006185B" w:rsidRDefault="00AA4006" w:rsidP="00AA4006">
      <w:pPr>
        <w:pStyle w:val="Prrafodelista"/>
        <w:spacing w:after="100"/>
        <w:ind w:left="284"/>
        <w:jc w:val="both"/>
        <w:rPr>
          <w:rFonts w:cstheme="minorHAnsi"/>
          <w:i/>
        </w:rPr>
      </w:pPr>
      <w:r w:rsidRPr="00207D67">
        <w:rPr>
          <w:rFonts w:cstheme="minorHAnsi"/>
          <w:i/>
        </w:rPr>
        <w:t>“</w:t>
      </w:r>
      <w:r w:rsidRPr="0006185B">
        <w:rPr>
          <w:rFonts w:cstheme="minorHAnsi"/>
          <w:i/>
        </w:rPr>
        <w:t xml:space="preserve">El Patronato es el órgano superior de gobierno, administración y representación de la Fundación y estará compuesto por los mismos cargos y personas que ocupen los cargos respectivos en la Junta Directiva del Colegio de Médicos. </w:t>
      </w:r>
    </w:p>
    <w:p w:rsidR="00AA4006" w:rsidRPr="0006185B" w:rsidRDefault="00AA4006" w:rsidP="00AA4006">
      <w:pPr>
        <w:pStyle w:val="Prrafodelista"/>
        <w:spacing w:after="100"/>
        <w:ind w:left="284"/>
        <w:jc w:val="both"/>
        <w:rPr>
          <w:rFonts w:cstheme="minorHAnsi"/>
          <w:i/>
        </w:rPr>
      </w:pPr>
    </w:p>
    <w:p w:rsidR="00AA4006" w:rsidRDefault="00AA4006" w:rsidP="00AA4006">
      <w:pPr>
        <w:pStyle w:val="Prrafodelista"/>
        <w:spacing w:after="100"/>
        <w:ind w:left="284"/>
        <w:jc w:val="both"/>
        <w:rPr>
          <w:rFonts w:cstheme="minorHAnsi"/>
          <w:i/>
        </w:rPr>
      </w:pPr>
      <w:r w:rsidRPr="0006185B">
        <w:rPr>
          <w:rFonts w:cstheme="minorHAnsi"/>
          <w:i/>
        </w:rPr>
        <w:t xml:space="preserve">La duración del cargo de los miembros del Patronato coincidirá con la del cargo que ocupen en el momento de acceder a la Junta Directiva del Colegio Oficial de Médicos de Las Palmas, cesando automáticamente en los mismos, en el momento de cese en la Corporación colegial. </w:t>
      </w:r>
    </w:p>
    <w:p w:rsidR="00AA4006" w:rsidRPr="0006185B" w:rsidRDefault="00AA4006" w:rsidP="00AA4006">
      <w:pPr>
        <w:pStyle w:val="Prrafodelista"/>
        <w:spacing w:after="100"/>
        <w:ind w:left="284"/>
        <w:jc w:val="both"/>
        <w:rPr>
          <w:rFonts w:cstheme="minorHAnsi"/>
          <w:i/>
        </w:rPr>
      </w:pPr>
    </w:p>
    <w:p w:rsidR="00BA1582" w:rsidRPr="00393B9A" w:rsidRDefault="00AA4006" w:rsidP="00AA4006">
      <w:pPr>
        <w:pStyle w:val="Prrafodelista"/>
        <w:spacing w:after="100"/>
        <w:ind w:left="284"/>
        <w:jc w:val="both"/>
        <w:rPr>
          <w:rFonts w:cstheme="minorHAnsi"/>
          <w:i/>
          <w:szCs w:val="20"/>
        </w:rPr>
      </w:pPr>
      <w:r>
        <w:rPr>
          <w:rFonts w:cstheme="minorHAnsi"/>
          <w:i/>
        </w:rPr>
        <w:t>…”</w:t>
      </w:r>
      <w:r w:rsidR="00BA1582" w:rsidRPr="00393B9A">
        <w:rPr>
          <w:rFonts w:cstheme="minorHAnsi"/>
          <w:i/>
          <w:szCs w:val="20"/>
        </w:rPr>
        <w:br w:type="page"/>
      </w:r>
    </w:p>
    <w:p w:rsidR="00BA1582" w:rsidRPr="00393B9A" w:rsidRDefault="00BA1582" w:rsidP="00BA1582">
      <w:pPr>
        <w:pStyle w:val="Prrafodelista"/>
        <w:spacing w:line="360" w:lineRule="auto"/>
        <w:ind w:left="284"/>
        <w:jc w:val="both"/>
        <w:rPr>
          <w:rFonts w:cstheme="minorHAnsi"/>
          <w:i/>
          <w:szCs w:val="20"/>
        </w:rPr>
      </w:pPr>
    </w:p>
    <w:p w:rsidR="00BA1582" w:rsidRPr="00393B9A" w:rsidRDefault="00BA1582" w:rsidP="00BA1582">
      <w:pPr>
        <w:pStyle w:val="Prrafodelista"/>
        <w:spacing w:line="360" w:lineRule="auto"/>
        <w:ind w:left="284"/>
        <w:jc w:val="both"/>
        <w:rPr>
          <w:rFonts w:cstheme="minorHAnsi"/>
          <w:b/>
          <w:szCs w:val="24"/>
        </w:rPr>
      </w:pPr>
    </w:p>
    <w:p w:rsidR="00BA1582" w:rsidRPr="00393B9A" w:rsidRDefault="00E91DAA" w:rsidP="00E91DAA">
      <w:pPr>
        <w:pStyle w:val="Prrafodelista"/>
        <w:spacing w:line="360" w:lineRule="auto"/>
        <w:ind w:left="284"/>
        <w:jc w:val="right"/>
        <w:rPr>
          <w:rFonts w:cstheme="minorHAnsi"/>
          <w:i/>
          <w:szCs w:val="20"/>
        </w:rPr>
      </w:pPr>
      <w:r w:rsidRPr="00256E8B">
        <w:rPr>
          <w:b/>
          <w:sz w:val="32"/>
          <w:szCs w:val="36"/>
        </w:rPr>
        <w:t>I</w:t>
      </w:r>
      <w:r>
        <w:rPr>
          <w:b/>
          <w:sz w:val="32"/>
          <w:szCs w:val="36"/>
        </w:rPr>
        <w:t>I</w:t>
      </w:r>
      <w:r w:rsidRPr="00256E8B">
        <w:rPr>
          <w:b/>
          <w:sz w:val="32"/>
          <w:szCs w:val="36"/>
        </w:rPr>
        <w:t>I.1.</w:t>
      </w:r>
      <w:r>
        <w:rPr>
          <w:b/>
          <w:sz w:val="32"/>
          <w:szCs w:val="36"/>
        </w:rPr>
        <w:t>7</w:t>
      </w:r>
      <w:r w:rsidRPr="00E91DAA">
        <w:rPr>
          <w:b/>
          <w:sz w:val="32"/>
          <w:szCs w:val="36"/>
        </w:rPr>
        <w:t>Inmovilizado material, intangible e inversiones inmobiliarias</w:t>
      </w:r>
      <w:r w:rsidRPr="007B0E04">
        <w:rPr>
          <w:b/>
          <w:sz w:val="32"/>
          <w:szCs w:val="36"/>
        </w:rPr>
        <w:t xml:space="preserve"> </w:t>
      </w:r>
    </w:p>
    <w:p w:rsidR="00BA1582" w:rsidRPr="00E91DAA" w:rsidRDefault="00BA1582" w:rsidP="00BA1582">
      <w:pPr>
        <w:ind w:left="360"/>
        <w:jc w:val="center"/>
        <w:rPr>
          <w:rFonts w:cstheme="minorHAnsi"/>
          <w:b/>
          <w:sz w:val="28"/>
          <w:szCs w:val="20"/>
        </w:rPr>
      </w:pPr>
    </w:p>
    <w:p w:rsidR="00BA1582" w:rsidRPr="00E91DAA" w:rsidRDefault="00BA1582" w:rsidP="00BA1582">
      <w:pPr>
        <w:spacing w:line="360" w:lineRule="auto"/>
        <w:ind w:right="-134"/>
        <w:jc w:val="both"/>
        <w:rPr>
          <w:rFonts w:cstheme="minorHAnsi"/>
          <w:b/>
          <w:sz w:val="28"/>
          <w:szCs w:val="24"/>
        </w:rPr>
      </w:pPr>
      <w:r w:rsidRPr="00E91DAA">
        <w:rPr>
          <w:rFonts w:cstheme="minorHAnsi"/>
          <w:b/>
          <w:sz w:val="28"/>
          <w:szCs w:val="24"/>
        </w:rPr>
        <w:t>Inmovilizado intangible</w:t>
      </w:r>
    </w:p>
    <w:p w:rsidR="00BA1582" w:rsidRPr="00393B9A" w:rsidRDefault="00BA1582" w:rsidP="00BA1582">
      <w:pPr>
        <w:jc w:val="both"/>
        <w:rPr>
          <w:rFonts w:cstheme="minorHAnsi"/>
          <w:sz w:val="20"/>
          <w:szCs w:val="20"/>
        </w:rPr>
      </w:pPr>
    </w:p>
    <w:tbl>
      <w:tblPr>
        <w:tblW w:w="4956" w:type="pct"/>
        <w:jc w:val="right"/>
        <w:tblCellMar>
          <w:left w:w="70" w:type="dxa"/>
          <w:right w:w="70" w:type="dxa"/>
        </w:tblCellMar>
        <w:tblLook w:val="04A0" w:firstRow="1" w:lastRow="0" w:firstColumn="1" w:lastColumn="0" w:noHBand="0" w:noVBand="1"/>
      </w:tblPr>
      <w:tblGrid>
        <w:gridCol w:w="2253"/>
        <w:gridCol w:w="271"/>
        <w:gridCol w:w="996"/>
        <w:gridCol w:w="920"/>
        <w:gridCol w:w="737"/>
        <w:gridCol w:w="198"/>
        <w:gridCol w:w="1024"/>
        <w:gridCol w:w="920"/>
        <w:gridCol w:w="786"/>
        <w:gridCol w:w="1222"/>
      </w:tblGrid>
      <w:tr w:rsidR="00E91DAA" w:rsidRPr="00E91DAA" w:rsidTr="00E91DAA">
        <w:trPr>
          <w:trHeight w:val="345"/>
          <w:jc w:val="right"/>
        </w:trPr>
        <w:tc>
          <w:tcPr>
            <w:tcW w:w="1216" w:type="pct"/>
            <w:tcBorders>
              <w:top w:val="nil"/>
              <w:left w:val="nil"/>
              <w:bottom w:val="nil"/>
              <w:right w:val="nil"/>
            </w:tcBorders>
            <w:shd w:val="clear" w:color="auto" w:fill="808080"/>
            <w:vAlign w:val="center"/>
            <w:hideMark/>
          </w:tcPr>
          <w:p w:rsidR="00BA1582" w:rsidRPr="00E91DAA" w:rsidRDefault="00BA1582" w:rsidP="00E91DAA">
            <w:pPr>
              <w:spacing w:after="0"/>
              <w:jc w:val="center"/>
              <w:rPr>
                <w:rFonts w:cstheme="minorHAnsi"/>
                <w:b/>
                <w:bCs/>
                <w:color w:val="FFFFFF"/>
                <w:szCs w:val="18"/>
                <w:lang w:eastAsia="es-ES"/>
              </w:rPr>
            </w:pPr>
            <w:bookmarkStart w:id="16" w:name="_Hlk1919498"/>
          </w:p>
        </w:tc>
        <w:tc>
          <w:tcPr>
            <w:tcW w:w="656" w:type="pct"/>
            <w:gridSpan w:val="2"/>
            <w:tcBorders>
              <w:top w:val="nil"/>
              <w:left w:val="nil"/>
              <w:bottom w:val="nil"/>
              <w:right w:val="nil"/>
            </w:tcBorders>
            <w:shd w:val="clear" w:color="auto" w:fill="808080"/>
            <w:hideMark/>
          </w:tcPr>
          <w:p w:rsidR="00BA1582" w:rsidRPr="00E91DAA" w:rsidRDefault="00BA1582" w:rsidP="00E91DAA">
            <w:pPr>
              <w:spacing w:after="0"/>
              <w:jc w:val="center"/>
              <w:rPr>
                <w:rFonts w:cstheme="minorHAnsi"/>
                <w:b/>
                <w:bCs/>
                <w:color w:val="FFFFFF"/>
                <w:szCs w:val="18"/>
                <w:lang w:eastAsia="es-ES"/>
              </w:rPr>
            </w:pPr>
            <w:r w:rsidRPr="00E91DAA">
              <w:rPr>
                <w:rFonts w:cstheme="minorHAnsi"/>
                <w:b/>
                <w:bCs/>
                <w:color w:val="FFFFFF"/>
                <w:szCs w:val="18"/>
                <w:lang w:eastAsia="es-ES"/>
              </w:rPr>
              <w:t>31/12/2017</w:t>
            </w:r>
          </w:p>
        </w:tc>
        <w:tc>
          <w:tcPr>
            <w:tcW w:w="493" w:type="pct"/>
            <w:tcBorders>
              <w:top w:val="nil"/>
              <w:left w:val="nil"/>
              <w:bottom w:val="nil"/>
              <w:right w:val="nil"/>
            </w:tcBorders>
            <w:shd w:val="clear" w:color="auto" w:fill="808080"/>
            <w:hideMark/>
          </w:tcPr>
          <w:p w:rsidR="00BA1582" w:rsidRPr="00E91DAA" w:rsidRDefault="00BA1582" w:rsidP="00E91DAA">
            <w:pPr>
              <w:spacing w:after="0"/>
              <w:jc w:val="center"/>
              <w:rPr>
                <w:rFonts w:cstheme="minorHAnsi"/>
                <w:b/>
                <w:bCs/>
                <w:color w:val="FFFFFF"/>
                <w:szCs w:val="18"/>
                <w:lang w:eastAsia="es-ES"/>
              </w:rPr>
            </w:pPr>
            <w:r w:rsidRPr="00E91DAA">
              <w:rPr>
                <w:rFonts w:cstheme="minorHAnsi"/>
                <w:b/>
                <w:bCs/>
                <w:color w:val="FFFFFF"/>
                <w:szCs w:val="18"/>
                <w:lang w:eastAsia="es-ES"/>
              </w:rPr>
              <w:t>Altas</w:t>
            </w:r>
          </w:p>
        </w:tc>
        <w:tc>
          <w:tcPr>
            <w:tcW w:w="403" w:type="pct"/>
            <w:tcBorders>
              <w:top w:val="nil"/>
              <w:left w:val="nil"/>
              <w:bottom w:val="nil"/>
              <w:right w:val="nil"/>
            </w:tcBorders>
            <w:shd w:val="clear" w:color="auto" w:fill="808080"/>
            <w:hideMark/>
          </w:tcPr>
          <w:p w:rsidR="00E91DAA" w:rsidRPr="00E91DAA" w:rsidRDefault="00BA1582" w:rsidP="00E91DAA">
            <w:pPr>
              <w:spacing w:after="0"/>
              <w:jc w:val="center"/>
              <w:rPr>
                <w:rFonts w:cstheme="minorHAnsi"/>
                <w:b/>
                <w:bCs/>
                <w:color w:val="FFFFFF"/>
                <w:szCs w:val="18"/>
                <w:lang w:eastAsia="es-ES"/>
              </w:rPr>
            </w:pPr>
            <w:r w:rsidRPr="00E91DAA">
              <w:rPr>
                <w:rFonts w:cstheme="minorHAnsi"/>
                <w:b/>
                <w:bCs/>
                <w:color w:val="FFFFFF"/>
                <w:szCs w:val="18"/>
                <w:lang w:eastAsia="es-ES"/>
              </w:rPr>
              <w:t>Bajas/</w:t>
            </w:r>
          </w:p>
          <w:p w:rsidR="00BA1582" w:rsidRPr="00E91DAA" w:rsidRDefault="00BA1582" w:rsidP="00E91DAA">
            <w:pPr>
              <w:spacing w:after="0"/>
              <w:jc w:val="center"/>
              <w:rPr>
                <w:rFonts w:cstheme="minorHAnsi"/>
                <w:b/>
                <w:bCs/>
                <w:color w:val="FFFFFF"/>
                <w:szCs w:val="18"/>
                <w:lang w:eastAsia="es-ES"/>
              </w:rPr>
            </w:pPr>
            <w:proofErr w:type="spellStart"/>
            <w:r w:rsidRPr="00E91DAA">
              <w:rPr>
                <w:rFonts w:cstheme="minorHAnsi"/>
                <w:b/>
                <w:bCs/>
                <w:color w:val="FFFFFF"/>
                <w:szCs w:val="18"/>
                <w:lang w:eastAsia="es-ES"/>
              </w:rPr>
              <w:t>Trasp</w:t>
            </w:r>
            <w:proofErr w:type="spellEnd"/>
            <w:r w:rsidR="00E91DAA">
              <w:rPr>
                <w:rFonts w:cstheme="minorHAnsi"/>
                <w:b/>
                <w:bCs/>
                <w:color w:val="FFFFFF"/>
                <w:szCs w:val="18"/>
                <w:lang w:eastAsia="es-ES"/>
              </w:rPr>
              <w:t>.</w:t>
            </w:r>
          </w:p>
        </w:tc>
        <w:tc>
          <w:tcPr>
            <w:tcW w:w="655" w:type="pct"/>
            <w:gridSpan w:val="2"/>
            <w:tcBorders>
              <w:top w:val="nil"/>
              <w:left w:val="nil"/>
              <w:bottom w:val="nil"/>
              <w:right w:val="single" w:sz="4" w:space="0" w:color="FFFFFF"/>
            </w:tcBorders>
            <w:shd w:val="clear" w:color="auto" w:fill="808080"/>
            <w:hideMark/>
          </w:tcPr>
          <w:p w:rsidR="00BA1582" w:rsidRPr="00E91DAA" w:rsidRDefault="00BA1582" w:rsidP="00E91DAA">
            <w:pPr>
              <w:spacing w:after="0"/>
              <w:jc w:val="center"/>
              <w:rPr>
                <w:rFonts w:cstheme="minorHAnsi"/>
                <w:b/>
                <w:bCs/>
                <w:color w:val="FFFFFF"/>
                <w:szCs w:val="18"/>
                <w:lang w:eastAsia="es-ES"/>
              </w:rPr>
            </w:pPr>
            <w:r w:rsidRPr="00E91DAA">
              <w:rPr>
                <w:rFonts w:cstheme="minorHAnsi"/>
                <w:b/>
                <w:bCs/>
                <w:color w:val="FFFFFF"/>
                <w:szCs w:val="18"/>
                <w:lang w:eastAsia="es-ES"/>
              </w:rPr>
              <w:t>31/12/2018</w:t>
            </w:r>
          </w:p>
        </w:tc>
        <w:tc>
          <w:tcPr>
            <w:tcW w:w="493" w:type="pct"/>
            <w:tcBorders>
              <w:top w:val="nil"/>
              <w:left w:val="single" w:sz="4" w:space="0" w:color="FFFFFF"/>
              <w:bottom w:val="nil"/>
              <w:right w:val="nil"/>
            </w:tcBorders>
            <w:shd w:val="clear" w:color="auto" w:fill="808080"/>
            <w:hideMark/>
          </w:tcPr>
          <w:p w:rsidR="00BA1582" w:rsidRPr="00E91DAA" w:rsidRDefault="00BA1582" w:rsidP="00E91DAA">
            <w:pPr>
              <w:spacing w:after="0"/>
              <w:jc w:val="center"/>
              <w:rPr>
                <w:rFonts w:cstheme="minorHAnsi"/>
                <w:b/>
                <w:bCs/>
                <w:color w:val="FFFFFF"/>
                <w:szCs w:val="18"/>
                <w:lang w:eastAsia="es-ES"/>
              </w:rPr>
            </w:pPr>
            <w:r w:rsidRPr="00E91DAA">
              <w:rPr>
                <w:rFonts w:cstheme="minorHAnsi"/>
                <w:b/>
                <w:bCs/>
                <w:color w:val="FFFFFF"/>
                <w:szCs w:val="18"/>
                <w:lang w:eastAsia="es-ES"/>
              </w:rPr>
              <w:t>Altas</w:t>
            </w:r>
          </w:p>
        </w:tc>
        <w:tc>
          <w:tcPr>
            <w:tcW w:w="429" w:type="pct"/>
            <w:tcBorders>
              <w:top w:val="nil"/>
              <w:left w:val="nil"/>
              <w:bottom w:val="nil"/>
              <w:right w:val="nil"/>
            </w:tcBorders>
            <w:shd w:val="clear" w:color="auto" w:fill="808080"/>
            <w:hideMark/>
          </w:tcPr>
          <w:p w:rsidR="00E91DAA" w:rsidRPr="00E91DAA" w:rsidRDefault="00BA1582" w:rsidP="00E91DAA">
            <w:pPr>
              <w:spacing w:after="0"/>
              <w:jc w:val="center"/>
              <w:rPr>
                <w:rFonts w:cstheme="minorHAnsi"/>
                <w:b/>
                <w:bCs/>
                <w:color w:val="FFFFFF"/>
                <w:szCs w:val="18"/>
                <w:lang w:eastAsia="es-ES"/>
              </w:rPr>
            </w:pPr>
            <w:r w:rsidRPr="00E91DAA">
              <w:rPr>
                <w:rFonts w:cstheme="minorHAnsi"/>
                <w:b/>
                <w:bCs/>
                <w:color w:val="FFFFFF"/>
                <w:szCs w:val="18"/>
                <w:lang w:eastAsia="es-ES"/>
              </w:rPr>
              <w:t>Bajas/</w:t>
            </w:r>
          </w:p>
          <w:p w:rsidR="00BA1582" w:rsidRPr="00E91DAA" w:rsidRDefault="00BA1582" w:rsidP="00E91DAA">
            <w:pPr>
              <w:spacing w:after="0"/>
              <w:jc w:val="center"/>
              <w:rPr>
                <w:rFonts w:cstheme="minorHAnsi"/>
                <w:b/>
                <w:bCs/>
                <w:color w:val="FFFFFF"/>
                <w:szCs w:val="18"/>
                <w:lang w:eastAsia="es-ES"/>
              </w:rPr>
            </w:pPr>
            <w:proofErr w:type="spellStart"/>
            <w:r w:rsidRPr="00E91DAA">
              <w:rPr>
                <w:rFonts w:cstheme="minorHAnsi"/>
                <w:b/>
                <w:bCs/>
                <w:color w:val="FFFFFF"/>
                <w:szCs w:val="18"/>
                <w:lang w:eastAsia="es-ES"/>
              </w:rPr>
              <w:t>Trasp</w:t>
            </w:r>
            <w:proofErr w:type="spellEnd"/>
            <w:r w:rsidR="00E91DAA">
              <w:rPr>
                <w:rFonts w:cstheme="minorHAnsi"/>
                <w:b/>
                <w:bCs/>
                <w:color w:val="FFFFFF"/>
                <w:szCs w:val="18"/>
                <w:lang w:eastAsia="es-ES"/>
              </w:rPr>
              <w:t>.</w:t>
            </w:r>
          </w:p>
        </w:tc>
        <w:tc>
          <w:tcPr>
            <w:tcW w:w="655" w:type="pct"/>
            <w:tcBorders>
              <w:top w:val="nil"/>
              <w:left w:val="nil"/>
              <w:bottom w:val="nil"/>
              <w:right w:val="nil"/>
            </w:tcBorders>
            <w:shd w:val="clear" w:color="auto" w:fill="808080"/>
            <w:hideMark/>
          </w:tcPr>
          <w:p w:rsidR="00BA1582" w:rsidRPr="00E91DAA" w:rsidRDefault="00BA1582" w:rsidP="00E91DAA">
            <w:pPr>
              <w:spacing w:after="0"/>
              <w:jc w:val="center"/>
              <w:rPr>
                <w:rFonts w:cstheme="minorHAnsi"/>
                <w:b/>
                <w:bCs/>
                <w:color w:val="FFFFFF"/>
                <w:szCs w:val="18"/>
                <w:lang w:eastAsia="es-ES"/>
              </w:rPr>
            </w:pPr>
            <w:r w:rsidRPr="00E91DAA">
              <w:rPr>
                <w:rFonts w:cstheme="minorHAnsi"/>
                <w:b/>
                <w:bCs/>
                <w:color w:val="FFFFFF"/>
                <w:szCs w:val="18"/>
                <w:lang w:eastAsia="es-ES"/>
              </w:rPr>
              <w:t>31/12/2019</w:t>
            </w:r>
          </w:p>
        </w:tc>
      </w:tr>
      <w:tr w:rsidR="00E91DAA" w:rsidRPr="00E91DAA" w:rsidTr="00E91DAA">
        <w:trPr>
          <w:trHeight w:val="345"/>
          <w:jc w:val="right"/>
        </w:trPr>
        <w:tc>
          <w:tcPr>
            <w:tcW w:w="1361" w:type="pct"/>
            <w:gridSpan w:val="2"/>
            <w:tcBorders>
              <w:top w:val="nil"/>
              <w:left w:val="nil"/>
              <w:bottom w:val="nil"/>
              <w:right w:val="nil"/>
            </w:tcBorders>
            <w:shd w:val="clear" w:color="auto" w:fill="auto"/>
            <w:vAlign w:val="center"/>
            <w:hideMark/>
          </w:tcPr>
          <w:p w:rsidR="00BA1582" w:rsidRPr="00E91DAA" w:rsidRDefault="00BA1582" w:rsidP="0085519A">
            <w:pPr>
              <w:spacing w:before="60" w:after="60"/>
              <w:rPr>
                <w:rFonts w:cstheme="minorHAnsi"/>
                <w:lang w:eastAsia="es-ES"/>
              </w:rPr>
            </w:pPr>
            <w:bookmarkStart w:id="17" w:name="_Hlk503718252"/>
            <w:r w:rsidRPr="00E91DAA">
              <w:rPr>
                <w:rFonts w:cstheme="minorHAnsi"/>
                <w:lang w:eastAsia="es-ES"/>
              </w:rPr>
              <w:t>Aplicaciones Informáticas</w:t>
            </w:r>
          </w:p>
        </w:tc>
        <w:tc>
          <w:tcPr>
            <w:tcW w:w="510" w:type="pct"/>
            <w:tcBorders>
              <w:top w:val="nil"/>
              <w:left w:val="nil"/>
              <w:bottom w:val="nil"/>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4.868,86</w:t>
            </w:r>
          </w:p>
        </w:tc>
        <w:tc>
          <w:tcPr>
            <w:tcW w:w="493"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1.284,00</w:t>
            </w:r>
          </w:p>
        </w:tc>
        <w:tc>
          <w:tcPr>
            <w:tcW w:w="509" w:type="pct"/>
            <w:gridSpan w:val="2"/>
            <w:tcBorders>
              <w:top w:val="nil"/>
              <w:left w:val="nil"/>
              <w:bottom w:val="nil"/>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549" w:type="pct"/>
            <w:tcBorders>
              <w:top w:val="nil"/>
              <w:left w:val="nil"/>
              <w:bottom w:val="nil"/>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6.152,86</w:t>
            </w:r>
          </w:p>
        </w:tc>
        <w:tc>
          <w:tcPr>
            <w:tcW w:w="493"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highlight w:val="yellow"/>
                <w:lang w:eastAsia="es-ES"/>
              </w:rPr>
            </w:pPr>
            <w:r w:rsidRPr="00E91DAA">
              <w:rPr>
                <w:rFonts w:cstheme="minorHAnsi"/>
                <w:lang w:eastAsia="es-ES"/>
              </w:rPr>
              <w:t>0</w:t>
            </w:r>
          </w:p>
        </w:tc>
        <w:tc>
          <w:tcPr>
            <w:tcW w:w="429"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655"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6.152,86</w:t>
            </w:r>
          </w:p>
        </w:tc>
      </w:tr>
      <w:tr w:rsidR="00E91DAA" w:rsidRPr="00E91DAA" w:rsidTr="00E91DAA">
        <w:trPr>
          <w:trHeight w:val="360"/>
          <w:jc w:val="right"/>
        </w:trPr>
        <w:tc>
          <w:tcPr>
            <w:tcW w:w="1361" w:type="pct"/>
            <w:gridSpan w:val="2"/>
            <w:tcBorders>
              <w:top w:val="nil"/>
              <w:left w:val="nil"/>
              <w:bottom w:val="single" w:sz="8" w:space="0" w:color="auto"/>
              <w:right w:val="nil"/>
            </w:tcBorders>
            <w:shd w:val="clear" w:color="auto" w:fill="auto"/>
            <w:vAlign w:val="center"/>
            <w:hideMark/>
          </w:tcPr>
          <w:p w:rsidR="00BA1582" w:rsidRPr="00E91DAA" w:rsidRDefault="00100D14" w:rsidP="0085519A">
            <w:pPr>
              <w:spacing w:before="60" w:after="60"/>
              <w:rPr>
                <w:rFonts w:cstheme="minorHAnsi"/>
                <w:lang w:eastAsia="es-ES"/>
              </w:rPr>
            </w:pPr>
            <w:bookmarkStart w:id="18" w:name="_Hlk503718321"/>
            <w:bookmarkEnd w:id="17"/>
            <w:r>
              <w:rPr>
                <w:rFonts w:cstheme="minorHAnsi"/>
                <w:lang w:eastAsia="es-ES"/>
              </w:rPr>
              <w:t>Amortización</w:t>
            </w:r>
            <w:r w:rsidR="00BA1582" w:rsidRPr="00E91DAA">
              <w:rPr>
                <w:rFonts w:cstheme="minorHAnsi"/>
                <w:lang w:eastAsia="es-ES"/>
              </w:rPr>
              <w:t xml:space="preserve"> acumulada</w:t>
            </w:r>
          </w:p>
        </w:tc>
        <w:tc>
          <w:tcPr>
            <w:tcW w:w="510" w:type="pct"/>
            <w:tcBorders>
              <w:top w:val="nil"/>
              <w:left w:val="nil"/>
              <w:bottom w:val="single" w:sz="8" w:space="0" w:color="auto"/>
              <w:right w:val="nil"/>
            </w:tcBorders>
            <w:shd w:val="clear" w:color="auto" w:fill="auto"/>
            <w:vAlign w:val="center"/>
            <w:hideMark/>
          </w:tcPr>
          <w:p w:rsidR="00BA1582" w:rsidRPr="00E91DAA" w:rsidRDefault="00BA1582" w:rsidP="0085519A">
            <w:pPr>
              <w:spacing w:before="60" w:after="60"/>
              <w:jc w:val="right"/>
              <w:rPr>
                <w:rFonts w:cstheme="minorHAnsi"/>
                <w:strike/>
                <w:color w:val="FF0000"/>
                <w:lang w:eastAsia="es-ES"/>
              </w:rPr>
            </w:pPr>
            <w:r w:rsidRPr="00E91DAA">
              <w:rPr>
                <w:rFonts w:cstheme="minorHAnsi"/>
                <w:lang w:eastAsia="es-ES"/>
              </w:rPr>
              <w:t>1.947,54</w:t>
            </w:r>
            <w:r w:rsidRPr="00E91DAA">
              <w:rPr>
                <w:rFonts w:cstheme="minorHAnsi"/>
                <w:strike/>
                <w:color w:val="FF0000"/>
                <w:lang w:eastAsia="es-ES"/>
              </w:rPr>
              <w:t xml:space="preserve"> </w:t>
            </w:r>
          </w:p>
        </w:tc>
        <w:tc>
          <w:tcPr>
            <w:tcW w:w="493" w:type="pct"/>
            <w:tcBorders>
              <w:top w:val="nil"/>
              <w:left w:val="nil"/>
              <w:bottom w:val="single" w:sz="8" w:space="0" w:color="auto"/>
              <w:right w:val="nil"/>
            </w:tcBorders>
            <w:shd w:val="clear" w:color="auto" w:fill="auto"/>
          </w:tcPr>
          <w:p w:rsidR="00BA1582" w:rsidRPr="00E91DAA" w:rsidRDefault="00BA1582" w:rsidP="0085519A">
            <w:pPr>
              <w:spacing w:before="60" w:after="60"/>
              <w:jc w:val="right"/>
              <w:rPr>
                <w:rFonts w:cstheme="minorHAnsi"/>
                <w:lang w:eastAsia="es-ES"/>
              </w:rPr>
            </w:pPr>
            <w:r w:rsidRPr="00E91DAA">
              <w:rPr>
                <w:rFonts w:cstheme="minorHAnsi"/>
                <w:lang w:eastAsia="es-ES"/>
              </w:rPr>
              <w:t>1.196,10</w:t>
            </w:r>
          </w:p>
        </w:tc>
        <w:tc>
          <w:tcPr>
            <w:tcW w:w="509" w:type="pct"/>
            <w:gridSpan w:val="2"/>
            <w:tcBorders>
              <w:top w:val="nil"/>
              <w:left w:val="nil"/>
              <w:bottom w:val="single" w:sz="8" w:space="0" w:color="auto"/>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549" w:type="pct"/>
            <w:tcBorders>
              <w:top w:val="nil"/>
              <w:left w:val="nil"/>
              <w:bottom w:val="single" w:sz="8" w:space="0" w:color="auto"/>
              <w:right w:val="nil"/>
            </w:tcBorders>
            <w:shd w:val="clear" w:color="auto" w:fill="auto"/>
            <w:vAlign w:val="center"/>
            <w:hideMark/>
          </w:tcPr>
          <w:p w:rsidR="00BA1582" w:rsidRPr="00E91DAA" w:rsidRDefault="00BA1582" w:rsidP="0085519A">
            <w:pPr>
              <w:spacing w:before="60" w:after="60"/>
              <w:jc w:val="right"/>
              <w:rPr>
                <w:rFonts w:cstheme="minorHAnsi"/>
                <w:strike/>
                <w:lang w:eastAsia="es-ES"/>
              </w:rPr>
            </w:pPr>
            <w:r w:rsidRPr="00E91DAA">
              <w:rPr>
                <w:rFonts w:cstheme="minorHAnsi"/>
                <w:lang w:eastAsia="es-ES"/>
              </w:rPr>
              <w:t>3.143,64</w:t>
            </w:r>
            <w:r w:rsidRPr="00E91DAA">
              <w:rPr>
                <w:rFonts w:cstheme="minorHAnsi"/>
                <w:strike/>
                <w:lang w:eastAsia="es-ES"/>
              </w:rPr>
              <w:t xml:space="preserve"> </w:t>
            </w:r>
          </w:p>
        </w:tc>
        <w:tc>
          <w:tcPr>
            <w:tcW w:w="493" w:type="pct"/>
            <w:tcBorders>
              <w:top w:val="nil"/>
              <w:left w:val="nil"/>
              <w:bottom w:val="single" w:sz="8" w:space="0" w:color="auto"/>
              <w:right w:val="nil"/>
            </w:tcBorders>
            <w:shd w:val="clear" w:color="auto" w:fill="auto"/>
          </w:tcPr>
          <w:p w:rsidR="00BA1582" w:rsidRPr="00E91DAA" w:rsidRDefault="00BA1582" w:rsidP="0085519A">
            <w:pPr>
              <w:spacing w:before="60" w:after="60"/>
              <w:jc w:val="right"/>
              <w:rPr>
                <w:rFonts w:cstheme="minorHAnsi"/>
                <w:lang w:eastAsia="es-ES"/>
              </w:rPr>
            </w:pPr>
            <w:r w:rsidRPr="00E91DAA">
              <w:rPr>
                <w:rFonts w:cstheme="minorHAnsi"/>
                <w:lang w:eastAsia="es-ES"/>
              </w:rPr>
              <w:t>1.230,57</w:t>
            </w:r>
          </w:p>
        </w:tc>
        <w:tc>
          <w:tcPr>
            <w:tcW w:w="429" w:type="pct"/>
            <w:tcBorders>
              <w:top w:val="nil"/>
              <w:left w:val="nil"/>
              <w:bottom w:val="single" w:sz="8" w:space="0" w:color="auto"/>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655" w:type="pct"/>
            <w:tcBorders>
              <w:top w:val="nil"/>
              <w:left w:val="nil"/>
              <w:bottom w:val="single" w:sz="8" w:space="0" w:color="auto"/>
              <w:right w:val="nil"/>
            </w:tcBorders>
            <w:shd w:val="clear" w:color="auto" w:fill="auto"/>
            <w:vAlign w:val="center"/>
          </w:tcPr>
          <w:p w:rsidR="00BA1582" w:rsidRPr="00E91DAA" w:rsidRDefault="00BA1582" w:rsidP="0085519A">
            <w:pPr>
              <w:spacing w:before="60" w:after="60"/>
              <w:jc w:val="right"/>
              <w:rPr>
                <w:rFonts w:cstheme="minorHAnsi"/>
                <w:strike/>
                <w:lang w:eastAsia="es-ES"/>
              </w:rPr>
            </w:pPr>
            <w:r w:rsidRPr="00E91DAA">
              <w:rPr>
                <w:rFonts w:cstheme="minorHAnsi"/>
                <w:lang w:eastAsia="es-ES"/>
              </w:rPr>
              <w:t>4.374,21</w:t>
            </w:r>
            <w:r w:rsidRPr="00E91DAA">
              <w:rPr>
                <w:rFonts w:cstheme="minorHAnsi"/>
                <w:strike/>
                <w:lang w:eastAsia="es-ES"/>
              </w:rPr>
              <w:t xml:space="preserve"> </w:t>
            </w:r>
          </w:p>
        </w:tc>
      </w:tr>
      <w:tr w:rsidR="00E91DAA" w:rsidRPr="00E91DAA" w:rsidTr="00E91DAA">
        <w:trPr>
          <w:trHeight w:val="360"/>
          <w:jc w:val="right"/>
        </w:trPr>
        <w:tc>
          <w:tcPr>
            <w:tcW w:w="1361" w:type="pct"/>
            <w:gridSpan w:val="2"/>
            <w:tcBorders>
              <w:top w:val="nil"/>
              <w:left w:val="nil"/>
              <w:bottom w:val="nil"/>
              <w:right w:val="nil"/>
            </w:tcBorders>
            <w:shd w:val="clear" w:color="auto" w:fill="auto"/>
            <w:vAlign w:val="center"/>
          </w:tcPr>
          <w:p w:rsidR="00BA1582" w:rsidRPr="00E91DAA" w:rsidRDefault="00BA1582" w:rsidP="0085519A">
            <w:pPr>
              <w:spacing w:before="60" w:after="60"/>
              <w:rPr>
                <w:rFonts w:cstheme="minorHAnsi"/>
                <w:sz w:val="24"/>
                <w:lang w:eastAsia="es-ES"/>
              </w:rPr>
            </w:pPr>
            <w:r w:rsidRPr="00E91DAA">
              <w:rPr>
                <w:rFonts w:cstheme="minorHAnsi"/>
                <w:b/>
                <w:bCs/>
                <w:sz w:val="24"/>
                <w:lang w:eastAsia="es-ES"/>
              </w:rPr>
              <w:t>Valor contable</w:t>
            </w:r>
          </w:p>
        </w:tc>
        <w:tc>
          <w:tcPr>
            <w:tcW w:w="510"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sz w:val="24"/>
                <w:lang w:eastAsia="es-ES"/>
              </w:rPr>
            </w:pPr>
            <w:r w:rsidRPr="00E91DAA">
              <w:rPr>
                <w:rFonts w:cstheme="minorHAnsi"/>
                <w:b/>
                <w:bCs/>
                <w:sz w:val="24"/>
                <w:lang w:eastAsia="es-ES"/>
              </w:rPr>
              <w:t>2.921,32</w:t>
            </w:r>
          </w:p>
        </w:tc>
        <w:tc>
          <w:tcPr>
            <w:tcW w:w="493"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sz w:val="24"/>
                <w:lang w:eastAsia="es-ES"/>
              </w:rPr>
            </w:pPr>
          </w:p>
        </w:tc>
        <w:tc>
          <w:tcPr>
            <w:tcW w:w="509" w:type="pct"/>
            <w:gridSpan w:val="2"/>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sz w:val="24"/>
                <w:lang w:eastAsia="es-ES"/>
              </w:rPr>
            </w:pPr>
          </w:p>
        </w:tc>
        <w:tc>
          <w:tcPr>
            <w:tcW w:w="549"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sz w:val="24"/>
                <w:lang w:eastAsia="es-ES"/>
              </w:rPr>
            </w:pPr>
            <w:r w:rsidRPr="00E91DAA">
              <w:rPr>
                <w:rFonts w:cstheme="minorHAnsi"/>
                <w:b/>
                <w:bCs/>
                <w:sz w:val="24"/>
                <w:lang w:eastAsia="es-ES"/>
              </w:rPr>
              <w:t>3.009,22</w:t>
            </w:r>
          </w:p>
        </w:tc>
        <w:tc>
          <w:tcPr>
            <w:tcW w:w="493"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sz w:val="24"/>
                <w:lang w:eastAsia="es-ES"/>
              </w:rPr>
            </w:pPr>
          </w:p>
        </w:tc>
        <w:tc>
          <w:tcPr>
            <w:tcW w:w="429"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sz w:val="24"/>
                <w:lang w:eastAsia="es-ES"/>
              </w:rPr>
            </w:pPr>
          </w:p>
        </w:tc>
        <w:tc>
          <w:tcPr>
            <w:tcW w:w="655" w:type="pct"/>
            <w:tcBorders>
              <w:top w:val="nil"/>
              <w:left w:val="nil"/>
              <w:bottom w:val="nil"/>
              <w:right w:val="nil"/>
            </w:tcBorders>
            <w:shd w:val="clear" w:color="auto" w:fill="auto"/>
            <w:vAlign w:val="center"/>
          </w:tcPr>
          <w:p w:rsidR="00BA1582" w:rsidRPr="00E91DAA" w:rsidRDefault="00BA1582" w:rsidP="0085519A">
            <w:pPr>
              <w:spacing w:before="60" w:after="60"/>
              <w:jc w:val="right"/>
              <w:rPr>
                <w:rFonts w:cstheme="minorHAnsi"/>
                <w:sz w:val="24"/>
                <w:lang w:eastAsia="es-ES"/>
              </w:rPr>
            </w:pPr>
            <w:r w:rsidRPr="00E91DAA">
              <w:rPr>
                <w:rFonts w:cstheme="minorHAnsi"/>
                <w:b/>
                <w:bCs/>
                <w:sz w:val="24"/>
                <w:lang w:eastAsia="es-ES"/>
              </w:rPr>
              <w:t>1.778,65</w:t>
            </w:r>
          </w:p>
        </w:tc>
      </w:tr>
      <w:bookmarkEnd w:id="16"/>
      <w:bookmarkEnd w:id="18"/>
    </w:tbl>
    <w:p w:rsidR="00BA1582" w:rsidRPr="00393B9A" w:rsidRDefault="00BA1582" w:rsidP="00BA1582">
      <w:pPr>
        <w:jc w:val="both"/>
        <w:rPr>
          <w:rFonts w:cstheme="minorHAnsi"/>
          <w:sz w:val="20"/>
          <w:szCs w:val="20"/>
        </w:rPr>
      </w:pPr>
    </w:p>
    <w:p w:rsidR="00BA1582" w:rsidRPr="00E91DAA" w:rsidRDefault="00BA1582" w:rsidP="0085519A">
      <w:pPr>
        <w:spacing w:before="20" w:after="40"/>
        <w:jc w:val="both"/>
        <w:rPr>
          <w:rFonts w:cstheme="minorHAnsi"/>
          <w:szCs w:val="20"/>
        </w:rPr>
      </w:pPr>
      <w:bookmarkStart w:id="19" w:name="OLE_LINK192"/>
      <w:bookmarkStart w:id="20" w:name="OLE_LINK193"/>
      <w:bookmarkStart w:id="21" w:name="OLE_LINK194"/>
      <w:r w:rsidRPr="00E91DAA">
        <w:rPr>
          <w:rFonts w:cstheme="minorHAnsi"/>
          <w:szCs w:val="20"/>
        </w:rPr>
        <w:t>El cargo en la cuenta de resultados por amortizaciones ha sido en el ejercicio 2019 de 1.230,57 euros. En el ejercicio anterior la dotación ascendió a 1.196,10 euros.</w:t>
      </w:r>
    </w:p>
    <w:bookmarkEnd w:id="19"/>
    <w:bookmarkEnd w:id="20"/>
    <w:bookmarkEnd w:id="21"/>
    <w:p w:rsidR="00BA1582" w:rsidRPr="00B6286A" w:rsidRDefault="00BA1582" w:rsidP="00BA1582">
      <w:pPr>
        <w:spacing w:line="360" w:lineRule="auto"/>
        <w:jc w:val="both"/>
        <w:rPr>
          <w:rFonts w:cstheme="minorHAnsi"/>
          <w:sz w:val="20"/>
          <w:szCs w:val="20"/>
        </w:rPr>
      </w:pPr>
    </w:p>
    <w:p w:rsidR="00BA1582" w:rsidRPr="00393B9A" w:rsidRDefault="00BA1582" w:rsidP="00BA1582">
      <w:pPr>
        <w:spacing w:line="360" w:lineRule="auto"/>
        <w:jc w:val="both"/>
        <w:rPr>
          <w:rFonts w:cstheme="minorHAnsi"/>
          <w:szCs w:val="20"/>
          <w:highlight w:val="magenta"/>
        </w:rPr>
      </w:pPr>
    </w:p>
    <w:p w:rsidR="00BA1582" w:rsidRPr="00E91DAA" w:rsidRDefault="00BA1582" w:rsidP="00BA1582">
      <w:pPr>
        <w:spacing w:line="360" w:lineRule="auto"/>
        <w:ind w:right="-134"/>
        <w:jc w:val="both"/>
        <w:rPr>
          <w:rFonts w:cstheme="minorHAnsi"/>
          <w:b/>
          <w:sz w:val="28"/>
          <w:szCs w:val="24"/>
        </w:rPr>
      </w:pPr>
      <w:r w:rsidRPr="00E91DAA">
        <w:rPr>
          <w:rFonts w:cstheme="minorHAnsi"/>
          <w:b/>
          <w:sz w:val="28"/>
          <w:szCs w:val="24"/>
        </w:rPr>
        <w:t>Inmovilizado material</w:t>
      </w:r>
    </w:p>
    <w:p w:rsidR="00BA1582" w:rsidRPr="00393B9A" w:rsidRDefault="00BA1582" w:rsidP="00BA1582">
      <w:pPr>
        <w:jc w:val="both"/>
        <w:rPr>
          <w:rFonts w:cstheme="minorHAnsi"/>
          <w:sz w:val="20"/>
          <w:szCs w:val="20"/>
        </w:rPr>
      </w:pPr>
    </w:p>
    <w:tbl>
      <w:tblPr>
        <w:tblW w:w="0" w:type="auto"/>
        <w:tblInd w:w="-72" w:type="dxa"/>
        <w:tblCellMar>
          <w:left w:w="70" w:type="dxa"/>
          <w:right w:w="70" w:type="dxa"/>
        </w:tblCellMar>
        <w:tblLook w:val="04A0" w:firstRow="1" w:lastRow="0" w:firstColumn="1" w:lastColumn="0" w:noHBand="0" w:noVBand="1"/>
      </w:tblPr>
      <w:tblGrid>
        <w:gridCol w:w="2870"/>
        <w:gridCol w:w="1222"/>
        <w:gridCol w:w="753"/>
        <w:gridCol w:w="720"/>
        <w:gridCol w:w="1222"/>
        <w:gridCol w:w="753"/>
        <w:gridCol w:w="720"/>
        <w:gridCol w:w="1222"/>
      </w:tblGrid>
      <w:tr w:rsidR="006C47E0" w:rsidRPr="00393B9A" w:rsidTr="0085519A">
        <w:trPr>
          <w:trHeight w:val="345"/>
        </w:trPr>
        <w:tc>
          <w:tcPr>
            <w:tcW w:w="2870" w:type="dxa"/>
            <w:tcBorders>
              <w:top w:val="nil"/>
              <w:left w:val="nil"/>
              <w:bottom w:val="nil"/>
              <w:right w:val="nil"/>
            </w:tcBorders>
            <w:shd w:val="clear" w:color="auto" w:fill="808080"/>
            <w:vAlign w:val="center"/>
            <w:hideMark/>
          </w:tcPr>
          <w:p w:rsidR="00BA1582" w:rsidRPr="00E91DAA" w:rsidRDefault="00BA1582" w:rsidP="0085519A">
            <w:pPr>
              <w:spacing w:before="20" w:after="40"/>
              <w:jc w:val="center"/>
              <w:rPr>
                <w:rFonts w:cstheme="minorHAnsi"/>
                <w:b/>
                <w:bCs/>
                <w:color w:val="FFFFFF"/>
                <w:lang w:eastAsia="es-ES"/>
              </w:rPr>
            </w:pPr>
            <w:bookmarkStart w:id="22" w:name="_Hlk1920164"/>
          </w:p>
        </w:tc>
        <w:tc>
          <w:tcPr>
            <w:tcW w:w="0" w:type="auto"/>
            <w:tcBorders>
              <w:top w:val="nil"/>
              <w:left w:val="nil"/>
              <w:bottom w:val="nil"/>
              <w:right w:val="nil"/>
            </w:tcBorders>
            <w:shd w:val="clear" w:color="auto" w:fill="808080"/>
          </w:tcPr>
          <w:p w:rsidR="00BA1582" w:rsidRPr="00E91DAA" w:rsidRDefault="00BA1582" w:rsidP="0085519A">
            <w:pPr>
              <w:spacing w:before="20" w:after="40"/>
              <w:jc w:val="center"/>
              <w:rPr>
                <w:rFonts w:cstheme="minorHAnsi"/>
                <w:b/>
                <w:bCs/>
                <w:color w:val="FFFFFF"/>
                <w:lang w:eastAsia="es-ES"/>
              </w:rPr>
            </w:pPr>
            <w:r w:rsidRPr="00E91DAA">
              <w:rPr>
                <w:rFonts w:cstheme="minorHAnsi"/>
                <w:b/>
                <w:bCs/>
                <w:color w:val="FFFFFF"/>
                <w:lang w:eastAsia="es-ES"/>
              </w:rPr>
              <w:t>31/12/2017</w:t>
            </w:r>
          </w:p>
        </w:tc>
        <w:tc>
          <w:tcPr>
            <w:tcW w:w="0" w:type="auto"/>
            <w:tcBorders>
              <w:top w:val="nil"/>
              <w:left w:val="nil"/>
              <w:bottom w:val="nil"/>
              <w:right w:val="nil"/>
            </w:tcBorders>
            <w:shd w:val="clear" w:color="auto" w:fill="808080"/>
            <w:hideMark/>
          </w:tcPr>
          <w:p w:rsidR="00BA1582" w:rsidRPr="00E91DAA" w:rsidRDefault="00BA1582" w:rsidP="0085519A">
            <w:pPr>
              <w:spacing w:before="20" w:after="40"/>
              <w:jc w:val="center"/>
              <w:rPr>
                <w:rFonts w:cstheme="minorHAnsi"/>
                <w:b/>
                <w:bCs/>
                <w:color w:val="FFFFFF"/>
                <w:lang w:eastAsia="es-ES"/>
              </w:rPr>
            </w:pPr>
            <w:r w:rsidRPr="00E91DAA">
              <w:rPr>
                <w:rFonts w:cstheme="minorHAnsi"/>
                <w:b/>
                <w:bCs/>
                <w:color w:val="FFFFFF"/>
                <w:lang w:eastAsia="es-ES"/>
              </w:rPr>
              <w:t>Altas</w:t>
            </w:r>
          </w:p>
        </w:tc>
        <w:tc>
          <w:tcPr>
            <w:tcW w:w="720" w:type="dxa"/>
            <w:tcBorders>
              <w:top w:val="nil"/>
              <w:left w:val="nil"/>
              <w:bottom w:val="nil"/>
              <w:right w:val="nil"/>
            </w:tcBorders>
            <w:shd w:val="clear" w:color="auto" w:fill="808080"/>
            <w:hideMark/>
          </w:tcPr>
          <w:p w:rsidR="00E91DAA" w:rsidRDefault="00BA1582" w:rsidP="0085519A">
            <w:pPr>
              <w:spacing w:before="20" w:after="40"/>
              <w:jc w:val="center"/>
              <w:rPr>
                <w:rFonts w:cstheme="minorHAnsi"/>
                <w:b/>
                <w:bCs/>
                <w:color w:val="FFFFFF"/>
                <w:lang w:eastAsia="es-ES"/>
              </w:rPr>
            </w:pPr>
            <w:r w:rsidRPr="00E91DAA">
              <w:rPr>
                <w:rFonts w:cstheme="minorHAnsi"/>
                <w:b/>
                <w:bCs/>
                <w:color w:val="FFFFFF"/>
                <w:lang w:eastAsia="es-ES"/>
              </w:rPr>
              <w:t>Bajas/</w:t>
            </w:r>
          </w:p>
          <w:p w:rsidR="00BA1582" w:rsidRPr="00E91DAA" w:rsidRDefault="00BA1582" w:rsidP="0085519A">
            <w:pPr>
              <w:spacing w:before="20" w:after="40"/>
              <w:jc w:val="center"/>
              <w:rPr>
                <w:rFonts w:cstheme="minorHAnsi"/>
                <w:b/>
                <w:bCs/>
                <w:color w:val="FFFFFF"/>
                <w:lang w:eastAsia="es-ES"/>
              </w:rPr>
            </w:pPr>
            <w:proofErr w:type="spellStart"/>
            <w:r w:rsidRPr="00E91DAA">
              <w:rPr>
                <w:rFonts w:cstheme="minorHAnsi"/>
                <w:b/>
                <w:bCs/>
                <w:color w:val="FFFFFF"/>
                <w:lang w:eastAsia="es-ES"/>
              </w:rPr>
              <w:t>Trasp</w:t>
            </w:r>
            <w:proofErr w:type="spellEnd"/>
            <w:r w:rsidR="00E91DAA">
              <w:rPr>
                <w:rFonts w:cstheme="minorHAnsi"/>
                <w:b/>
                <w:bCs/>
                <w:color w:val="FFFFFF"/>
                <w:lang w:eastAsia="es-ES"/>
              </w:rPr>
              <w:t>.</w:t>
            </w:r>
          </w:p>
        </w:tc>
        <w:tc>
          <w:tcPr>
            <w:tcW w:w="1222" w:type="dxa"/>
            <w:tcBorders>
              <w:top w:val="nil"/>
              <w:left w:val="nil"/>
              <w:bottom w:val="nil"/>
              <w:right w:val="single" w:sz="4" w:space="0" w:color="FFFFFF"/>
            </w:tcBorders>
            <w:shd w:val="clear" w:color="auto" w:fill="808080"/>
            <w:hideMark/>
          </w:tcPr>
          <w:p w:rsidR="00BA1582" w:rsidRPr="00E91DAA" w:rsidRDefault="00BA1582" w:rsidP="0085519A">
            <w:pPr>
              <w:spacing w:before="20" w:after="40"/>
              <w:jc w:val="center"/>
              <w:rPr>
                <w:rFonts w:cstheme="minorHAnsi"/>
                <w:b/>
                <w:bCs/>
                <w:color w:val="FFFFFF"/>
                <w:lang w:eastAsia="es-ES"/>
              </w:rPr>
            </w:pPr>
            <w:r w:rsidRPr="00E91DAA">
              <w:rPr>
                <w:rFonts w:cstheme="minorHAnsi"/>
                <w:b/>
                <w:bCs/>
                <w:color w:val="FFFFFF"/>
                <w:lang w:eastAsia="es-ES"/>
              </w:rPr>
              <w:t>31/12/2018</w:t>
            </w:r>
          </w:p>
        </w:tc>
        <w:tc>
          <w:tcPr>
            <w:tcW w:w="0" w:type="auto"/>
            <w:tcBorders>
              <w:top w:val="nil"/>
              <w:left w:val="single" w:sz="4" w:space="0" w:color="FFFFFF"/>
              <w:bottom w:val="nil"/>
              <w:right w:val="nil"/>
            </w:tcBorders>
            <w:shd w:val="clear" w:color="auto" w:fill="808080"/>
            <w:hideMark/>
          </w:tcPr>
          <w:p w:rsidR="00BA1582" w:rsidRPr="00E91DAA" w:rsidRDefault="00BA1582" w:rsidP="0085519A">
            <w:pPr>
              <w:spacing w:before="20" w:after="40"/>
              <w:jc w:val="center"/>
              <w:rPr>
                <w:rFonts w:cstheme="minorHAnsi"/>
                <w:b/>
                <w:bCs/>
                <w:color w:val="FFFFFF"/>
                <w:lang w:eastAsia="es-ES"/>
              </w:rPr>
            </w:pPr>
            <w:r w:rsidRPr="00E91DAA">
              <w:rPr>
                <w:rFonts w:cstheme="minorHAnsi"/>
                <w:b/>
                <w:bCs/>
                <w:color w:val="FFFFFF"/>
                <w:lang w:eastAsia="es-ES"/>
              </w:rPr>
              <w:t>Altas</w:t>
            </w:r>
          </w:p>
        </w:tc>
        <w:tc>
          <w:tcPr>
            <w:tcW w:w="720" w:type="dxa"/>
            <w:tcBorders>
              <w:top w:val="nil"/>
              <w:left w:val="nil"/>
              <w:bottom w:val="nil"/>
              <w:right w:val="nil"/>
            </w:tcBorders>
            <w:shd w:val="clear" w:color="auto" w:fill="808080"/>
            <w:hideMark/>
          </w:tcPr>
          <w:p w:rsidR="00E91DAA" w:rsidRDefault="00BA1582" w:rsidP="0085519A">
            <w:pPr>
              <w:spacing w:before="20" w:after="40"/>
              <w:jc w:val="center"/>
              <w:rPr>
                <w:rFonts w:cstheme="minorHAnsi"/>
                <w:b/>
                <w:bCs/>
                <w:color w:val="FFFFFF"/>
                <w:lang w:eastAsia="es-ES"/>
              </w:rPr>
            </w:pPr>
            <w:r w:rsidRPr="00E91DAA">
              <w:rPr>
                <w:rFonts w:cstheme="minorHAnsi"/>
                <w:b/>
                <w:bCs/>
                <w:color w:val="FFFFFF"/>
                <w:lang w:eastAsia="es-ES"/>
              </w:rPr>
              <w:t>Bajas/</w:t>
            </w:r>
          </w:p>
          <w:p w:rsidR="00BA1582" w:rsidRPr="00E91DAA" w:rsidRDefault="00BA1582" w:rsidP="0085519A">
            <w:pPr>
              <w:spacing w:before="20" w:after="40"/>
              <w:jc w:val="center"/>
              <w:rPr>
                <w:rFonts w:cstheme="minorHAnsi"/>
                <w:b/>
                <w:bCs/>
                <w:color w:val="FFFFFF"/>
                <w:lang w:eastAsia="es-ES"/>
              </w:rPr>
            </w:pPr>
            <w:proofErr w:type="spellStart"/>
            <w:r w:rsidRPr="00E91DAA">
              <w:rPr>
                <w:rFonts w:cstheme="minorHAnsi"/>
                <w:b/>
                <w:bCs/>
                <w:color w:val="FFFFFF"/>
                <w:lang w:eastAsia="es-ES"/>
              </w:rPr>
              <w:t>Trasp</w:t>
            </w:r>
            <w:proofErr w:type="spellEnd"/>
            <w:r w:rsidR="00E91DAA">
              <w:rPr>
                <w:rFonts w:cstheme="minorHAnsi"/>
                <w:b/>
                <w:bCs/>
                <w:color w:val="FFFFFF"/>
                <w:lang w:eastAsia="es-ES"/>
              </w:rPr>
              <w:t>.</w:t>
            </w:r>
          </w:p>
        </w:tc>
        <w:tc>
          <w:tcPr>
            <w:tcW w:w="1222" w:type="dxa"/>
            <w:tcBorders>
              <w:top w:val="nil"/>
              <w:left w:val="nil"/>
              <w:bottom w:val="nil"/>
              <w:right w:val="nil"/>
            </w:tcBorders>
            <w:shd w:val="clear" w:color="auto" w:fill="808080"/>
            <w:hideMark/>
          </w:tcPr>
          <w:p w:rsidR="00BA1582" w:rsidRPr="00E91DAA" w:rsidRDefault="00BA1582" w:rsidP="0085519A">
            <w:pPr>
              <w:spacing w:before="20" w:after="40"/>
              <w:jc w:val="center"/>
              <w:rPr>
                <w:rFonts w:cstheme="minorHAnsi"/>
                <w:b/>
                <w:bCs/>
                <w:color w:val="FFFFFF"/>
                <w:lang w:eastAsia="es-ES"/>
              </w:rPr>
            </w:pPr>
            <w:r w:rsidRPr="00E91DAA">
              <w:rPr>
                <w:rFonts w:cstheme="minorHAnsi"/>
                <w:b/>
                <w:bCs/>
                <w:color w:val="FFFFFF"/>
                <w:lang w:eastAsia="es-ES"/>
              </w:rPr>
              <w:t>31/12/2019</w:t>
            </w:r>
          </w:p>
        </w:tc>
      </w:tr>
      <w:tr w:rsidR="006C47E0" w:rsidRPr="00393B9A" w:rsidTr="006C47E0">
        <w:trPr>
          <w:trHeight w:val="345"/>
        </w:trPr>
        <w:tc>
          <w:tcPr>
            <w:tcW w:w="2870" w:type="dxa"/>
            <w:tcBorders>
              <w:top w:val="nil"/>
              <w:left w:val="nil"/>
              <w:right w:val="nil"/>
            </w:tcBorders>
            <w:shd w:val="clear" w:color="auto" w:fill="auto"/>
            <w:vAlign w:val="center"/>
            <w:hideMark/>
          </w:tcPr>
          <w:p w:rsidR="00BA1582" w:rsidRPr="00E91DAA" w:rsidRDefault="00BA1582" w:rsidP="0085519A">
            <w:pPr>
              <w:spacing w:before="60" w:after="60"/>
              <w:rPr>
                <w:rFonts w:cstheme="minorHAnsi"/>
                <w:lang w:eastAsia="es-ES"/>
              </w:rPr>
            </w:pPr>
            <w:bookmarkStart w:id="23" w:name="_Hlk503719298"/>
            <w:bookmarkStart w:id="24" w:name="_Hlk503719118"/>
            <w:r w:rsidRPr="00E91DAA">
              <w:rPr>
                <w:rFonts w:cstheme="minorHAnsi"/>
                <w:lang w:eastAsia="es-ES"/>
              </w:rPr>
              <w:t>Equip</w:t>
            </w:r>
            <w:r w:rsidR="006C47E0">
              <w:rPr>
                <w:rFonts w:cstheme="minorHAnsi"/>
                <w:lang w:eastAsia="es-ES"/>
              </w:rPr>
              <w:t>os</w:t>
            </w:r>
            <w:r w:rsidRPr="00E91DAA">
              <w:rPr>
                <w:rFonts w:cstheme="minorHAnsi"/>
                <w:lang w:eastAsia="es-ES"/>
              </w:rPr>
              <w:t xml:space="preserve"> proces</w:t>
            </w:r>
            <w:r w:rsidR="006C47E0">
              <w:rPr>
                <w:rFonts w:cstheme="minorHAnsi"/>
                <w:lang w:eastAsia="es-ES"/>
              </w:rPr>
              <w:t>o</w:t>
            </w:r>
            <w:r w:rsidRPr="00E91DAA">
              <w:rPr>
                <w:rFonts w:cstheme="minorHAnsi"/>
                <w:lang w:eastAsia="es-ES"/>
              </w:rPr>
              <w:t xml:space="preserve"> inform</w:t>
            </w:r>
            <w:r w:rsidR="006C47E0">
              <w:rPr>
                <w:rFonts w:cstheme="minorHAnsi"/>
                <w:lang w:eastAsia="es-ES"/>
              </w:rPr>
              <w:t>ación</w:t>
            </w:r>
          </w:p>
        </w:tc>
        <w:tc>
          <w:tcPr>
            <w:tcW w:w="0" w:type="auto"/>
            <w:tcBorders>
              <w:top w:val="nil"/>
              <w:left w:val="nil"/>
              <w:right w:val="nil"/>
            </w:tcBorders>
            <w:vAlign w:val="center"/>
          </w:tcPr>
          <w:p w:rsidR="00BA1582" w:rsidRPr="00E91DAA" w:rsidRDefault="00BA1582" w:rsidP="0085519A">
            <w:pPr>
              <w:spacing w:before="60" w:after="60"/>
              <w:jc w:val="right"/>
              <w:rPr>
                <w:rFonts w:cstheme="minorHAnsi"/>
                <w:strike/>
                <w:color w:val="FF0000"/>
                <w:lang w:eastAsia="es-ES"/>
              </w:rPr>
            </w:pPr>
            <w:r w:rsidRPr="00E91DAA">
              <w:rPr>
                <w:rFonts w:cstheme="minorHAnsi"/>
                <w:lang w:eastAsia="es-ES"/>
              </w:rPr>
              <w:t>1.283,40</w:t>
            </w:r>
          </w:p>
        </w:tc>
        <w:tc>
          <w:tcPr>
            <w:tcW w:w="0" w:type="auto"/>
            <w:tcBorders>
              <w:top w:val="nil"/>
              <w:left w:val="nil"/>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top w:val="nil"/>
              <w:left w:val="nil"/>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top w:val="nil"/>
              <w:left w:val="nil"/>
              <w:right w:val="nil"/>
            </w:tcBorders>
            <w:shd w:val="clear" w:color="auto" w:fill="auto"/>
            <w:vAlign w:val="center"/>
            <w:hideMark/>
          </w:tcPr>
          <w:p w:rsidR="00BA1582" w:rsidRPr="00E91DAA" w:rsidRDefault="00BA1582" w:rsidP="0085519A">
            <w:pPr>
              <w:spacing w:before="60" w:after="60"/>
              <w:jc w:val="right"/>
              <w:rPr>
                <w:rFonts w:cstheme="minorHAnsi"/>
                <w:strike/>
                <w:color w:val="FF0000"/>
                <w:lang w:eastAsia="es-ES"/>
              </w:rPr>
            </w:pPr>
            <w:r w:rsidRPr="00E91DAA">
              <w:rPr>
                <w:rFonts w:cstheme="minorHAnsi"/>
                <w:lang w:eastAsia="es-ES"/>
              </w:rPr>
              <w:t>1.283,40</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strike/>
                <w:color w:val="FF0000"/>
                <w:lang w:eastAsia="es-ES"/>
              </w:rPr>
            </w:pPr>
            <w:r w:rsidRPr="00E91DAA">
              <w:rPr>
                <w:rFonts w:cstheme="minorHAnsi"/>
                <w:lang w:eastAsia="es-ES"/>
              </w:rPr>
              <w:t>1.283,40</w:t>
            </w:r>
          </w:p>
        </w:tc>
      </w:tr>
      <w:bookmarkEnd w:id="23"/>
      <w:tr w:rsidR="006C47E0" w:rsidRPr="001554A1" w:rsidTr="006C47E0">
        <w:trPr>
          <w:trHeight w:val="360"/>
        </w:trPr>
        <w:tc>
          <w:tcPr>
            <w:tcW w:w="2870" w:type="dxa"/>
            <w:tcBorders>
              <w:top w:val="nil"/>
              <w:left w:val="nil"/>
              <w:right w:val="nil"/>
            </w:tcBorders>
            <w:shd w:val="clear" w:color="auto" w:fill="auto"/>
            <w:vAlign w:val="center"/>
          </w:tcPr>
          <w:p w:rsidR="00BA1582" w:rsidRPr="00E91DAA" w:rsidRDefault="00BA1582" w:rsidP="0085519A">
            <w:pPr>
              <w:spacing w:before="60" w:after="60"/>
              <w:rPr>
                <w:rFonts w:cstheme="minorHAnsi"/>
                <w:lang w:eastAsia="es-ES"/>
              </w:rPr>
            </w:pPr>
            <w:r w:rsidRPr="00E91DAA">
              <w:rPr>
                <w:rFonts w:cstheme="minorHAnsi"/>
                <w:lang w:eastAsia="es-ES"/>
              </w:rPr>
              <w:t>Otro inmovilizado mat</w:t>
            </w:r>
            <w:r w:rsidR="006C47E0">
              <w:rPr>
                <w:rFonts w:cstheme="minorHAnsi"/>
                <w:lang w:eastAsia="es-ES"/>
              </w:rPr>
              <w:t>erial</w:t>
            </w:r>
          </w:p>
        </w:tc>
        <w:tc>
          <w:tcPr>
            <w:tcW w:w="0" w:type="auto"/>
            <w:tcBorders>
              <w:top w:val="nil"/>
              <w:left w:val="nil"/>
              <w:right w:val="nil"/>
            </w:tcBorders>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251,45</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266,64</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518,09</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top w:val="nil"/>
              <w:left w:val="nil"/>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518,09</w:t>
            </w:r>
          </w:p>
        </w:tc>
      </w:tr>
      <w:tr w:rsidR="006C47E0" w:rsidRPr="001554A1" w:rsidTr="006C47E0">
        <w:trPr>
          <w:trHeight w:val="360"/>
        </w:trPr>
        <w:tc>
          <w:tcPr>
            <w:tcW w:w="2870" w:type="dxa"/>
            <w:tcBorders>
              <w:left w:val="nil"/>
              <w:bottom w:val="single" w:sz="8" w:space="0" w:color="auto"/>
              <w:right w:val="nil"/>
            </w:tcBorders>
            <w:shd w:val="clear" w:color="auto" w:fill="auto"/>
            <w:vAlign w:val="center"/>
            <w:hideMark/>
          </w:tcPr>
          <w:p w:rsidR="00BA1582" w:rsidRPr="00E91DAA" w:rsidRDefault="00BA1582" w:rsidP="0085519A">
            <w:pPr>
              <w:spacing w:before="60" w:after="60"/>
              <w:rPr>
                <w:rFonts w:cstheme="minorHAnsi"/>
                <w:lang w:eastAsia="es-ES"/>
              </w:rPr>
            </w:pPr>
            <w:r w:rsidRPr="00E91DAA">
              <w:rPr>
                <w:rFonts w:cstheme="minorHAnsi"/>
                <w:lang w:eastAsia="es-ES"/>
              </w:rPr>
              <w:t>Amortiz</w:t>
            </w:r>
            <w:r w:rsidR="006C47E0">
              <w:rPr>
                <w:rFonts w:cstheme="minorHAnsi"/>
                <w:lang w:eastAsia="es-ES"/>
              </w:rPr>
              <w:t>ación</w:t>
            </w:r>
            <w:r w:rsidRPr="00E91DAA">
              <w:rPr>
                <w:rFonts w:cstheme="minorHAnsi"/>
                <w:lang w:eastAsia="es-ES"/>
              </w:rPr>
              <w:t xml:space="preserve"> acumulada</w:t>
            </w:r>
          </w:p>
        </w:tc>
        <w:tc>
          <w:tcPr>
            <w:tcW w:w="0" w:type="auto"/>
            <w:tcBorders>
              <w:left w:val="nil"/>
              <w:bottom w:val="single" w:sz="8" w:space="0" w:color="auto"/>
              <w:right w:val="nil"/>
            </w:tcBorders>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673,46</w:t>
            </w:r>
          </w:p>
        </w:tc>
        <w:tc>
          <w:tcPr>
            <w:tcW w:w="0" w:type="auto"/>
            <w:tcBorders>
              <w:left w:val="nil"/>
              <w:bottom w:val="single" w:sz="8" w:space="0" w:color="auto"/>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618,87</w:t>
            </w:r>
          </w:p>
        </w:tc>
        <w:tc>
          <w:tcPr>
            <w:tcW w:w="0" w:type="auto"/>
            <w:tcBorders>
              <w:left w:val="nil"/>
              <w:bottom w:val="single" w:sz="8" w:space="0" w:color="auto"/>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0</w:t>
            </w:r>
          </w:p>
        </w:tc>
        <w:tc>
          <w:tcPr>
            <w:tcW w:w="0" w:type="auto"/>
            <w:tcBorders>
              <w:left w:val="nil"/>
              <w:bottom w:val="single" w:sz="8" w:space="0" w:color="auto"/>
              <w:right w:val="nil"/>
            </w:tcBorders>
            <w:shd w:val="clear" w:color="auto" w:fill="auto"/>
            <w:vAlign w:val="center"/>
            <w:hideMark/>
          </w:tcPr>
          <w:p w:rsidR="00BA1582" w:rsidRPr="00E91DAA" w:rsidRDefault="00BA1582" w:rsidP="0085519A">
            <w:pPr>
              <w:spacing w:before="60" w:after="60"/>
              <w:jc w:val="right"/>
              <w:rPr>
                <w:rFonts w:cstheme="minorHAnsi"/>
                <w:lang w:eastAsia="es-ES"/>
              </w:rPr>
            </w:pPr>
            <w:r w:rsidRPr="00E91DAA">
              <w:rPr>
                <w:rFonts w:cstheme="minorHAnsi"/>
                <w:lang w:eastAsia="es-ES"/>
              </w:rPr>
              <w:t>1.292,33</w:t>
            </w:r>
          </w:p>
        </w:tc>
        <w:tc>
          <w:tcPr>
            <w:tcW w:w="0" w:type="auto"/>
            <w:tcBorders>
              <w:left w:val="nil"/>
              <w:bottom w:val="single" w:sz="8" w:space="0" w:color="auto"/>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325,49</w:t>
            </w:r>
          </w:p>
        </w:tc>
        <w:tc>
          <w:tcPr>
            <w:tcW w:w="0" w:type="auto"/>
            <w:tcBorders>
              <w:left w:val="nil"/>
              <w:bottom w:val="single" w:sz="8" w:space="0" w:color="auto"/>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0,98</w:t>
            </w:r>
          </w:p>
        </w:tc>
        <w:tc>
          <w:tcPr>
            <w:tcW w:w="0" w:type="auto"/>
            <w:tcBorders>
              <w:left w:val="nil"/>
              <w:bottom w:val="single" w:sz="8" w:space="0" w:color="auto"/>
              <w:right w:val="nil"/>
            </w:tcBorders>
            <w:shd w:val="clear" w:color="auto" w:fill="auto"/>
            <w:vAlign w:val="center"/>
          </w:tcPr>
          <w:p w:rsidR="00BA1582" w:rsidRPr="00E91DAA" w:rsidRDefault="00BA1582" w:rsidP="0085519A">
            <w:pPr>
              <w:spacing w:before="60" w:after="60"/>
              <w:jc w:val="right"/>
              <w:rPr>
                <w:rFonts w:cstheme="minorHAnsi"/>
                <w:lang w:eastAsia="es-ES"/>
              </w:rPr>
            </w:pPr>
            <w:r w:rsidRPr="00E91DAA">
              <w:rPr>
                <w:rFonts w:cstheme="minorHAnsi"/>
                <w:lang w:eastAsia="es-ES"/>
              </w:rPr>
              <w:t>1.616,84</w:t>
            </w:r>
          </w:p>
        </w:tc>
      </w:tr>
      <w:tr w:rsidR="006C47E0" w:rsidRPr="001554A1" w:rsidTr="006C47E0">
        <w:trPr>
          <w:trHeight w:val="360"/>
        </w:trPr>
        <w:tc>
          <w:tcPr>
            <w:tcW w:w="2870" w:type="dxa"/>
            <w:tcBorders>
              <w:top w:val="nil"/>
              <w:left w:val="nil"/>
              <w:bottom w:val="nil"/>
              <w:right w:val="nil"/>
            </w:tcBorders>
            <w:shd w:val="clear" w:color="auto" w:fill="auto"/>
            <w:vAlign w:val="center"/>
          </w:tcPr>
          <w:p w:rsidR="00BA1582" w:rsidRPr="006C47E0" w:rsidRDefault="00BA1582" w:rsidP="0085519A">
            <w:pPr>
              <w:spacing w:before="60" w:after="60"/>
              <w:rPr>
                <w:rFonts w:cstheme="minorHAnsi"/>
                <w:b/>
                <w:bCs/>
                <w:sz w:val="24"/>
                <w:lang w:eastAsia="es-ES"/>
              </w:rPr>
            </w:pPr>
            <w:r w:rsidRPr="006C47E0">
              <w:rPr>
                <w:rFonts w:cstheme="minorHAnsi"/>
                <w:b/>
                <w:bCs/>
                <w:sz w:val="24"/>
                <w:lang w:eastAsia="es-ES"/>
              </w:rPr>
              <w:t>Valor contable</w:t>
            </w:r>
          </w:p>
        </w:tc>
        <w:tc>
          <w:tcPr>
            <w:tcW w:w="0" w:type="auto"/>
            <w:tcBorders>
              <w:top w:val="nil"/>
              <w:left w:val="nil"/>
              <w:bottom w:val="nil"/>
              <w:right w:val="nil"/>
            </w:tcBorders>
            <w:vAlign w:val="center"/>
          </w:tcPr>
          <w:p w:rsidR="00BA1582" w:rsidRPr="006C47E0" w:rsidRDefault="00BA1582" w:rsidP="0085519A">
            <w:pPr>
              <w:spacing w:before="60" w:after="60"/>
              <w:jc w:val="right"/>
              <w:rPr>
                <w:rFonts w:cstheme="minorHAnsi"/>
                <w:b/>
                <w:bCs/>
                <w:sz w:val="24"/>
                <w:lang w:eastAsia="es-ES"/>
              </w:rPr>
            </w:pPr>
            <w:r w:rsidRPr="006C47E0">
              <w:rPr>
                <w:rFonts w:cstheme="minorHAnsi"/>
                <w:b/>
                <w:bCs/>
                <w:sz w:val="24"/>
                <w:lang w:eastAsia="es-ES"/>
              </w:rPr>
              <w:t>861,39</w:t>
            </w:r>
          </w:p>
        </w:tc>
        <w:tc>
          <w:tcPr>
            <w:tcW w:w="0" w:type="auto"/>
            <w:tcBorders>
              <w:top w:val="nil"/>
              <w:left w:val="nil"/>
              <w:bottom w:val="nil"/>
              <w:right w:val="nil"/>
            </w:tcBorders>
            <w:shd w:val="clear" w:color="auto" w:fill="auto"/>
            <w:vAlign w:val="center"/>
          </w:tcPr>
          <w:p w:rsidR="00BA1582" w:rsidRPr="006C47E0" w:rsidRDefault="00BA1582" w:rsidP="0085519A">
            <w:pPr>
              <w:spacing w:before="60" w:after="60"/>
              <w:jc w:val="right"/>
              <w:rPr>
                <w:rFonts w:cstheme="minorHAnsi"/>
                <w:b/>
                <w:bCs/>
                <w:sz w:val="24"/>
                <w:lang w:eastAsia="es-ES"/>
              </w:rPr>
            </w:pPr>
          </w:p>
        </w:tc>
        <w:tc>
          <w:tcPr>
            <w:tcW w:w="0" w:type="auto"/>
            <w:tcBorders>
              <w:top w:val="nil"/>
              <w:left w:val="nil"/>
              <w:bottom w:val="nil"/>
              <w:right w:val="nil"/>
            </w:tcBorders>
            <w:shd w:val="clear" w:color="auto" w:fill="auto"/>
            <w:vAlign w:val="center"/>
          </w:tcPr>
          <w:p w:rsidR="00BA1582" w:rsidRPr="006C47E0" w:rsidRDefault="00BA1582" w:rsidP="0085519A">
            <w:pPr>
              <w:spacing w:before="60" w:after="60"/>
              <w:jc w:val="right"/>
              <w:rPr>
                <w:rFonts w:cstheme="minorHAnsi"/>
                <w:b/>
                <w:bCs/>
                <w:sz w:val="24"/>
                <w:lang w:eastAsia="es-ES"/>
              </w:rPr>
            </w:pPr>
          </w:p>
        </w:tc>
        <w:tc>
          <w:tcPr>
            <w:tcW w:w="0" w:type="auto"/>
            <w:tcBorders>
              <w:top w:val="nil"/>
              <w:left w:val="nil"/>
              <w:bottom w:val="nil"/>
              <w:right w:val="nil"/>
            </w:tcBorders>
            <w:shd w:val="clear" w:color="auto" w:fill="auto"/>
            <w:vAlign w:val="center"/>
          </w:tcPr>
          <w:p w:rsidR="00BA1582" w:rsidRPr="006C47E0" w:rsidRDefault="00BA1582" w:rsidP="0085519A">
            <w:pPr>
              <w:spacing w:before="60" w:after="60"/>
              <w:jc w:val="right"/>
              <w:rPr>
                <w:rFonts w:cstheme="minorHAnsi"/>
                <w:b/>
                <w:bCs/>
                <w:sz w:val="24"/>
                <w:lang w:eastAsia="es-ES"/>
              </w:rPr>
            </w:pPr>
            <w:r w:rsidRPr="006C47E0">
              <w:rPr>
                <w:rFonts w:cstheme="minorHAnsi"/>
                <w:b/>
                <w:bCs/>
                <w:sz w:val="24"/>
                <w:lang w:eastAsia="es-ES"/>
              </w:rPr>
              <w:t>509,16</w:t>
            </w:r>
          </w:p>
        </w:tc>
        <w:tc>
          <w:tcPr>
            <w:tcW w:w="0" w:type="auto"/>
            <w:tcBorders>
              <w:top w:val="nil"/>
              <w:left w:val="nil"/>
              <w:bottom w:val="nil"/>
              <w:right w:val="nil"/>
            </w:tcBorders>
            <w:shd w:val="clear" w:color="auto" w:fill="auto"/>
            <w:vAlign w:val="center"/>
          </w:tcPr>
          <w:p w:rsidR="00BA1582" w:rsidRPr="006C47E0" w:rsidRDefault="00BA1582" w:rsidP="0085519A">
            <w:pPr>
              <w:spacing w:before="60" w:after="60"/>
              <w:jc w:val="right"/>
              <w:rPr>
                <w:rFonts w:cstheme="minorHAnsi"/>
                <w:b/>
                <w:bCs/>
                <w:sz w:val="24"/>
                <w:lang w:eastAsia="es-ES"/>
              </w:rPr>
            </w:pPr>
          </w:p>
        </w:tc>
        <w:tc>
          <w:tcPr>
            <w:tcW w:w="0" w:type="auto"/>
            <w:tcBorders>
              <w:top w:val="nil"/>
              <w:left w:val="nil"/>
              <w:bottom w:val="nil"/>
              <w:right w:val="nil"/>
            </w:tcBorders>
            <w:shd w:val="clear" w:color="auto" w:fill="auto"/>
            <w:vAlign w:val="center"/>
          </w:tcPr>
          <w:p w:rsidR="00BA1582" w:rsidRPr="006C47E0" w:rsidRDefault="00BA1582" w:rsidP="0085519A">
            <w:pPr>
              <w:spacing w:before="60" w:after="60"/>
              <w:jc w:val="right"/>
              <w:rPr>
                <w:rFonts w:cstheme="minorHAnsi"/>
                <w:b/>
                <w:bCs/>
                <w:sz w:val="24"/>
                <w:lang w:eastAsia="es-ES"/>
              </w:rPr>
            </w:pPr>
          </w:p>
        </w:tc>
        <w:tc>
          <w:tcPr>
            <w:tcW w:w="0" w:type="auto"/>
            <w:tcBorders>
              <w:top w:val="nil"/>
              <w:left w:val="nil"/>
              <w:bottom w:val="nil"/>
              <w:right w:val="nil"/>
            </w:tcBorders>
            <w:shd w:val="clear" w:color="auto" w:fill="auto"/>
            <w:vAlign w:val="center"/>
          </w:tcPr>
          <w:p w:rsidR="00BA1582" w:rsidRPr="006C47E0" w:rsidRDefault="00BA1582" w:rsidP="0085519A">
            <w:pPr>
              <w:spacing w:before="60" w:after="60"/>
              <w:jc w:val="right"/>
              <w:rPr>
                <w:rFonts w:cstheme="minorHAnsi"/>
                <w:b/>
                <w:bCs/>
                <w:sz w:val="24"/>
                <w:lang w:eastAsia="es-ES"/>
              </w:rPr>
            </w:pPr>
            <w:r w:rsidRPr="006C47E0">
              <w:rPr>
                <w:rFonts w:cstheme="minorHAnsi"/>
                <w:b/>
                <w:bCs/>
                <w:sz w:val="24"/>
                <w:lang w:eastAsia="es-ES"/>
              </w:rPr>
              <w:t>184,65</w:t>
            </w:r>
          </w:p>
        </w:tc>
      </w:tr>
      <w:bookmarkEnd w:id="22"/>
      <w:bookmarkEnd w:id="24"/>
    </w:tbl>
    <w:p w:rsidR="00BA1582" w:rsidRPr="001554A1" w:rsidRDefault="00BA1582" w:rsidP="00BA1582">
      <w:pPr>
        <w:jc w:val="both"/>
        <w:rPr>
          <w:rFonts w:cstheme="minorHAnsi"/>
          <w:sz w:val="20"/>
          <w:szCs w:val="20"/>
        </w:rPr>
      </w:pPr>
    </w:p>
    <w:p w:rsidR="00BA1582" w:rsidRPr="001554A1" w:rsidRDefault="00BA1582" w:rsidP="00BA1582">
      <w:pPr>
        <w:jc w:val="both"/>
        <w:rPr>
          <w:rFonts w:cstheme="minorHAnsi"/>
          <w:sz w:val="20"/>
          <w:szCs w:val="20"/>
        </w:rPr>
      </w:pPr>
    </w:p>
    <w:p w:rsidR="00BA1582" w:rsidRPr="0085519A" w:rsidRDefault="00BA1582" w:rsidP="0085519A">
      <w:pPr>
        <w:spacing w:before="20" w:after="40"/>
        <w:jc w:val="both"/>
        <w:rPr>
          <w:rFonts w:cstheme="minorHAnsi"/>
          <w:szCs w:val="20"/>
        </w:rPr>
      </w:pPr>
      <w:bookmarkStart w:id="25" w:name="OLE_LINK199"/>
      <w:bookmarkStart w:id="26" w:name="OLE_LINK200"/>
      <w:bookmarkStart w:id="27" w:name="OLE_LINK201"/>
      <w:r w:rsidRPr="0085519A">
        <w:rPr>
          <w:rFonts w:cstheme="minorHAnsi"/>
          <w:szCs w:val="20"/>
        </w:rPr>
        <w:t xml:space="preserve">El cargo en la cuenta de resultados por amortizaciones ha sido en el ejercicio 2019 de 325,49 euros. </w:t>
      </w:r>
    </w:p>
    <w:p w:rsidR="00BA1582" w:rsidRPr="0085519A" w:rsidRDefault="00BA1582" w:rsidP="0085519A">
      <w:pPr>
        <w:spacing w:before="20" w:after="40"/>
        <w:jc w:val="both"/>
        <w:rPr>
          <w:rFonts w:cstheme="minorHAnsi"/>
          <w:szCs w:val="20"/>
        </w:rPr>
      </w:pPr>
      <w:r w:rsidRPr="0085519A">
        <w:rPr>
          <w:rFonts w:cstheme="minorHAnsi"/>
          <w:szCs w:val="20"/>
        </w:rPr>
        <w:t>En el ejercicio anterior la amortización anual ascendió a 618,87 euros.</w:t>
      </w:r>
    </w:p>
    <w:bookmarkEnd w:id="25"/>
    <w:bookmarkEnd w:id="26"/>
    <w:bookmarkEnd w:id="27"/>
    <w:p w:rsidR="00BA1582" w:rsidRPr="00393B9A" w:rsidRDefault="00BA1582" w:rsidP="00BA1582">
      <w:pPr>
        <w:tabs>
          <w:tab w:val="left" w:pos="6970"/>
        </w:tabs>
        <w:jc w:val="both"/>
        <w:rPr>
          <w:rFonts w:cstheme="minorHAnsi"/>
          <w:szCs w:val="20"/>
        </w:rPr>
      </w:pPr>
      <w:r w:rsidRPr="00393B9A">
        <w:rPr>
          <w:rFonts w:cstheme="minorHAnsi"/>
          <w:szCs w:val="20"/>
        </w:rPr>
        <w:tab/>
      </w:r>
    </w:p>
    <w:p w:rsidR="00BA1582" w:rsidRPr="00393B9A" w:rsidRDefault="00BA1582" w:rsidP="00BA1582">
      <w:pPr>
        <w:jc w:val="both"/>
        <w:rPr>
          <w:rFonts w:cstheme="minorHAnsi"/>
          <w:sz w:val="20"/>
          <w:szCs w:val="20"/>
          <w:u w:val="single"/>
        </w:rPr>
      </w:pPr>
    </w:p>
    <w:p w:rsidR="008671A5" w:rsidRDefault="00BA1582" w:rsidP="008671A5">
      <w:pPr>
        <w:spacing w:before="20" w:after="40"/>
        <w:jc w:val="right"/>
        <w:rPr>
          <w:rFonts w:cstheme="minorHAnsi"/>
          <w:b/>
          <w:szCs w:val="24"/>
        </w:rPr>
      </w:pPr>
      <w:r w:rsidRPr="00393B9A">
        <w:rPr>
          <w:rFonts w:cstheme="minorHAnsi"/>
          <w:szCs w:val="20"/>
        </w:rPr>
        <w:br w:type="page"/>
      </w:r>
      <w:r w:rsidR="008671A5" w:rsidRPr="00256E8B">
        <w:rPr>
          <w:b/>
          <w:sz w:val="32"/>
          <w:szCs w:val="36"/>
        </w:rPr>
        <w:lastRenderedPageBreak/>
        <w:t>I</w:t>
      </w:r>
      <w:r w:rsidR="008671A5">
        <w:rPr>
          <w:b/>
          <w:sz w:val="32"/>
          <w:szCs w:val="36"/>
        </w:rPr>
        <w:t>I</w:t>
      </w:r>
      <w:r w:rsidR="008671A5" w:rsidRPr="00256E8B">
        <w:rPr>
          <w:b/>
          <w:sz w:val="32"/>
          <w:szCs w:val="36"/>
        </w:rPr>
        <w:t>I.1.</w:t>
      </w:r>
      <w:r w:rsidR="008671A5">
        <w:rPr>
          <w:b/>
          <w:sz w:val="32"/>
          <w:szCs w:val="36"/>
        </w:rPr>
        <w:t>8 Usuarios y otros deudores de la actividad propia</w:t>
      </w:r>
    </w:p>
    <w:p w:rsidR="008671A5" w:rsidRDefault="008671A5" w:rsidP="008671A5">
      <w:pPr>
        <w:spacing w:before="20" w:after="40"/>
        <w:jc w:val="right"/>
        <w:rPr>
          <w:rFonts w:cstheme="minorHAnsi"/>
          <w:b/>
          <w:szCs w:val="24"/>
        </w:rPr>
      </w:pPr>
    </w:p>
    <w:p w:rsidR="00BA1582" w:rsidRDefault="00BA1582" w:rsidP="008671A5">
      <w:pPr>
        <w:spacing w:before="20" w:after="40"/>
        <w:jc w:val="both"/>
        <w:rPr>
          <w:rFonts w:cstheme="minorHAnsi"/>
          <w:szCs w:val="20"/>
        </w:rPr>
      </w:pPr>
      <w:r w:rsidRPr="008671A5">
        <w:rPr>
          <w:rFonts w:cstheme="minorHAnsi"/>
          <w:szCs w:val="20"/>
        </w:rPr>
        <w:t>Se recogen en esta partida los derechos de cobro sobre el Colegio Oficial de Médicos de Las Palmas,  por las cantidades cedidas por éste para favorecer la promoción científica, cultural y social de los colegiados, a través de la Fundación del Colegio. (Art. 4e Estatutos Colegio Oficial de Médicos), así como de otros patrocinadores con origen en convenios de colaboración empresarial.</w:t>
      </w:r>
    </w:p>
    <w:p w:rsidR="008671A5" w:rsidRPr="008671A5" w:rsidRDefault="008671A5" w:rsidP="008671A5">
      <w:pPr>
        <w:spacing w:before="20" w:after="40"/>
        <w:jc w:val="both"/>
        <w:rPr>
          <w:rFonts w:cstheme="minorHAnsi"/>
          <w:sz w:val="24"/>
          <w:szCs w:val="24"/>
        </w:rPr>
      </w:pPr>
    </w:p>
    <w:tbl>
      <w:tblPr>
        <w:tblW w:w="0" w:type="auto"/>
        <w:tblInd w:w="-246" w:type="dxa"/>
        <w:tblCellMar>
          <w:left w:w="0" w:type="dxa"/>
          <w:right w:w="0" w:type="dxa"/>
        </w:tblCellMar>
        <w:tblLook w:val="0000" w:firstRow="0" w:lastRow="0" w:firstColumn="0" w:lastColumn="0" w:noHBand="0" w:noVBand="0"/>
      </w:tblPr>
      <w:tblGrid>
        <w:gridCol w:w="1746"/>
        <w:gridCol w:w="2655"/>
        <w:gridCol w:w="1221"/>
        <w:gridCol w:w="1221"/>
        <w:gridCol w:w="1482"/>
        <w:gridCol w:w="1221"/>
      </w:tblGrid>
      <w:tr w:rsidR="00BA1582" w:rsidRPr="008671A5" w:rsidTr="00C73EE3">
        <w:trPr>
          <w:cantSplit/>
          <w:trHeight w:val="143"/>
        </w:trPr>
        <w:tc>
          <w:tcPr>
            <w:tcW w:w="0" w:type="auto"/>
            <w:gridSpan w:val="2"/>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ind w:firstLineChars="100" w:firstLine="241"/>
              <w:jc w:val="center"/>
              <w:rPr>
                <w:rFonts w:cstheme="minorHAnsi"/>
                <w:b/>
                <w:color w:val="FFFFFF"/>
                <w:sz w:val="24"/>
                <w:szCs w:val="24"/>
                <w:lang w:eastAsia="es-ES"/>
              </w:rPr>
            </w:pPr>
            <w:r w:rsidRPr="008671A5">
              <w:rPr>
                <w:rFonts w:cstheme="minorHAnsi"/>
                <w:b/>
                <w:color w:val="FFFFFF"/>
                <w:sz w:val="24"/>
                <w:szCs w:val="24"/>
                <w:lang w:eastAsia="es-ES"/>
              </w:rPr>
              <w:t>Usuarios y otros deudores de la  actividad propia</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4"/>
                <w:szCs w:val="24"/>
                <w:lang w:eastAsia="es-ES"/>
              </w:rPr>
            </w:pPr>
            <w:r w:rsidRPr="008671A5">
              <w:rPr>
                <w:rFonts w:cstheme="minorHAnsi"/>
                <w:b/>
                <w:color w:val="FFFFFF"/>
                <w:sz w:val="24"/>
                <w:szCs w:val="24"/>
                <w:lang w:eastAsia="es-ES"/>
              </w:rPr>
              <w:t>Saldo inicial</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4"/>
                <w:szCs w:val="24"/>
                <w:lang w:eastAsia="es-ES"/>
              </w:rPr>
            </w:pPr>
            <w:r w:rsidRPr="008671A5">
              <w:rPr>
                <w:rFonts w:cstheme="minorHAnsi"/>
                <w:b/>
                <w:color w:val="FFFFFF"/>
                <w:sz w:val="24"/>
                <w:szCs w:val="24"/>
                <w:lang w:eastAsia="es-ES"/>
              </w:rPr>
              <w:t>Aumentos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4"/>
                <w:szCs w:val="24"/>
                <w:lang w:eastAsia="es-ES"/>
              </w:rPr>
            </w:pPr>
            <w:r w:rsidRPr="008671A5">
              <w:rPr>
                <w:rFonts w:cstheme="minorHAnsi"/>
                <w:b/>
                <w:color w:val="FFFFFF"/>
                <w:sz w:val="24"/>
                <w:szCs w:val="24"/>
                <w:lang w:eastAsia="es-ES"/>
              </w:rPr>
              <w:t>Disminuciones</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4"/>
                <w:szCs w:val="24"/>
                <w:lang w:eastAsia="es-ES"/>
              </w:rPr>
            </w:pPr>
            <w:r w:rsidRPr="008671A5">
              <w:rPr>
                <w:rFonts w:cstheme="minorHAnsi"/>
                <w:b/>
                <w:color w:val="FFFFFF"/>
                <w:sz w:val="24"/>
                <w:szCs w:val="24"/>
                <w:lang w:eastAsia="es-ES"/>
              </w:rPr>
              <w:t>Saldo final</w:t>
            </w:r>
          </w:p>
        </w:tc>
      </w:tr>
      <w:tr w:rsidR="00BA1582" w:rsidRPr="00393B9A" w:rsidTr="00C73EE3">
        <w:trPr>
          <w:cantSplit/>
          <w:trHeight w:val="79"/>
        </w:trPr>
        <w:tc>
          <w:tcPr>
            <w:tcW w:w="0" w:type="auto"/>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center"/>
              <w:rPr>
                <w:rFonts w:eastAsia="Arial Unicode MS" w:cstheme="minorHAnsi"/>
                <w:lang w:eastAsia="es-ES"/>
              </w:rPr>
            </w:pPr>
            <w:r w:rsidRPr="008671A5">
              <w:rPr>
                <w:rFonts w:cstheme="minorHAnsi"/>
                <w:lang w:eastAsia="es-ES"/>
              </w:rPr>
              <w:t>Patrocinadores</w:t>
            </w:r>
          </w:p>
        </w:tc>
        <w:tc>
          <w:tcPr>
            <w:tcW w:w="0" w:type="auto"/>
            <w:tcBorders>
              <w:top w:val="single" w:sz="4"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Mar>
              <w:top w:w="15" w:type="dxa"/>
              <w:left w:w="180" w:type="dxa"/>
              <w:bottom w:w="0" w:type="dxa"/>
              <w:right w:w="15" w:type="dxa"/>
            </w:tcMar>
            <w:vAlign w:val="center"/>
          </w:tcPr>
          <w:p w:rsidR="00BA1582" w:rsidRPr="008671A5" w:rsidRDefault="00BA1582" w:rsidP="002A21C4">
            <w:pPr>
              <w:spacing w:before="20" w:after="40"/>
              <w:ind w:firstLineChars="100" w:firstLine="220"/>
              <w:rPr>
                <w:rFonts w:eastAsia="Arial Unicode MS" w:cstheme="minorHAnsi"/>
                <w:lang w:eastAsia="es-ES"/>
              </w:rPr>
            </w:pPr>
            <w:r w:rsidRPr="008671A5">
              <w:rPr>
                <w:rFonts w:cstheme="minorHAnsi"/>
                <w:lang w:eastAsia="es-ES"/>
              </w:rPr>
              <w:t>Colegio de Médicos</w:t>
            </w:r>
          </w:p>
        </w:tc>
        <w:tc>
          <w:tcPr>
            <w:tcW w:w="0" w:type="auto"/>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color w:val="FF0000"/>
                <w:lang w:eastAsia="es-ES"/>
              </w:rPr>
            </w:pPr>
            <w:r w:rsidRPr="008671A5">
              <w:rPr>
                <w:rFonts w:eastAsia="Arial Unicode MS" w:cstheme="minorHAnsi"/>
                <w:lang w:eastAsia="es-ES"/>
              </w:rPr>
              <w:t>247.980,29</w:t>
            </w:r>
          </w:p>
        </w:tc>
        <w:tc>
          <w:tcPr>
            <w:tcW w:w="0" w:type="auto"/>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color w:val="FF0000"/>
                <w:lang w:eastAsia="es-ES"/>
              </w:rPr>
            </w:pPr>
            <w:r w:rsidRPr="008671A5">
              <w:rPr>
                <w:rFonts w:cstheme="minorHAnsi"/>
                <w:lang w:eastAsia="es-ES"/>
              </w:rPr>
              <w:t>446.156,14</w:t>
            </w:r>
          </w:p>
        </w:tc>
        <w:tc>
          <w:tcPr>
            <w:tcW w:w="0" w:type="auto"/>
            <w:tcBorders>
              <w:top w:val="single" w:sz="4"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color w:val="FF0000"/>
                <w:lang w:eastAsia="es-ES"/>
              </w:rPr>
            </w:pPr>
            <w:r w:rsidRPr="008671A5">
              <w:rPr>
                <w:rFonts w:cstheme="minorHAnsi"/>
                <w:lang w:eastAsia="es-ES"/>
              </w:rPr>
              <w:t>495.851,05</w:t>
            </w:r>
          </w:p>
        </w:tc>
        <w:tc>
          <w:tcPr>
            <w:tcW w:w="0" w:type="auto"/>
            <w:tcBorders>
              <w:top w:val="single" w:sz="4"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color w:val="FF0000"/>
                <w:lang w:eastAsia="es-ES"/>
              </w:rPr>
            </w:pPr>
            <w:r w:rsidRPr="008671A5">
              <w:rPr>
                <w:rFonts w:eastAsia="Arial Unicode MS" w:cstheme="minorHAnsi"/>
                <w:lang w:eastAsia="es-ES"/>
              </w:rPr>
              <w:t>198.285,38</w:t>
            </w:r>
          </w:p>
        </w:tc>
      </w:tr>
      <w:tr w:rsidR="00BA1582" w:rsidRPr="00393B9A" w:rsidTr="00C73EE3">
        <w:trPr>
          <w:cantSplit/>
          <w:trHeight w:val="76"/>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A1582" w:rsidRPr="008671A5" w:rsidRDefault="00BA1582" w:rsidP="002A21C4">
            <w:pPr>
              <w:spacing w:before="20" w:after="40"/>
              <w:rPr>
                <w:rFonts w:eastAsia="Arial Unicode MS" w:cstheme="minorHAnsi"/>
                <w:lang w:eastAsia="es-ES"/>
              </w:rPr>
            </w:pPr>
          </w:p>
        </w:tc>
        <w:tc>
          <w:tcPr>
            <w:tcW w:w="0" w:type="auto"/>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Mar>
              <w:top w:w="15" w:type="dxa"/>
              <w:left w:w="180" w:type="dxa"/>
              <w:bottom w:w="0" w:type="dxa"/>
              <w:right w:w="15" w:type="dxa"/>
            </w:tcMar>
            <w:vAlign w:val="center"/>
          </w:tcPr>
          <w:p w:rsidR="00BA1582" w:rsidRPr="008671A5" w:rsidRDefault="00BA1582" w:rsidP="002A21C4">
            <w:pPr>
              <w:spacing w:before="20" w:after="40"/>
              <w:ind w:firstLineChars="100" w:firstLine="220"/>
              <w:rPr>
                <w:rFonts w:eastAsia="Arial Unicode MS" w:cstheme="minorHAnsi"/>
                <w:lang w:eastAsia="es-ES"/>
              </w:rPr>
            </w:pPr>
            <w:r w:rsidRPr="008671A5">
              <w:rPr>
                <w:rFonts w:cstheme="minorHAnsi"/>
                <w:lang w:eastAsia="es-ES"/>
              </w:rPr>
              <w:t>Entidades asociadas</w:t>
            </w:r>
          </w:p>
        </w:tc>
        <w:tc>
          <w:tcPr>
            <w:tcW w:w="0" w:type="auto"/>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lang w:eastAsia="es-ES"/>
              </w:rPr>
            </w:pPr>
            <w:r w:rsidRPr="008671A5">
              <w:rPr>
                <w:rFonts w:cstheme="minorHAnsi"/>
                <w:lang w:eastAsia="es-ES"/>
              </w:rPr>
              <w:t> </w:t>
            </w:r>
          </w:p>
        </w:tc>
        <w:tc>
          <w:tcPr>
            <w:tcW w:w="0" w:type="auto"/>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lang w:eastAsia="es-ES"/>
              </w:rPr>
            </w:pPr>
            <w:r w:rsidRPr="008671A5">
              <w:rPr>
                <w:rFonts w:cstheme="minorHAnsi"/>
                <w:lang w:eastAsia="es-ES"/>
              </w:rPr>
              <w:t> </w:t>
            </w:r>
          </w:p>
        </w:tc>
        <w:tc>
          <w:tcPr>
            <w:tcW w:w="0" w:type="auto"/>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lang w:eastAsia="es-ES"/>
              </w:rPr>
            </w:pPr>
            <w:r w:rsidRPr="008671A5">
              <w:rPr>
                <w:rFonts w:cstheme="minorHAnsi"/>
                <w:lang w:eastAsia="es-ES"/>
              </w:rPr>
              <w:t> </w:t>
            </w:r>
          </w:p>
        </w:tc>
        <w:tc>
          <w:tcPr>
            <w:tcW w:w="0" w:type="auto"/>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lang w:eastAsia="es-ES"/>
              </w:rPr>
            </w:pPr>
            <w:r w:rsidRPr="008671A5">
              <w:rPr>
                <w:rFonts w:cstheme="minorHAnsi"/>
                <w:lang w:eastAsia="es-ES"/>
              </w:rPr>
              <w:t> </w:t>
            </w:r>
          </w:p>
        </w:tc>
      </w:tr>
      <w:tr w:rsidR="00BA1582" w:rsidRPr="00393B9A" w:rsidTr="00C73EE3">
        <w:trPr>
          <w:cantSplit/>
          <w:trHeight w:val="81"/>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A1582" w:rsidRPr="008671A5" w:rsidRDefault="00BA1582" w:rsidP="002A21C4">
            <w:pPr>
              <w:spacing w:before="20" w:after="40"/>
              <w:rPr>
                <w:rFonts w:eastAsia="Arial Unicode MS" w:cstheme="minorHAnsi"/>
                <w:lang w:eastAsia="es-ES"/>
              </w:rPr>
            </w:pPr>
            <w:bookmarkStart w:id="28" w:name="_Hlk1920382"/>
          </w:p>
        </w:tc>
        <w:tc>
          <w:tcPr>
            <w:tcW w:w="0" w:type="auto"/>
            <w:tcBorders>
              <w:top w:val="single" w:sz="6" w:space="0" w:color="A6A6A6" w:themeColor="background1" w:themeShade="A6"/>
              <w:left w:val="single" w:sz="4" w:space="0" w:color="A6A6A6" w:themeColor="background1" w:themeShade="A6"/>
              <w:bottom w:val="single" w:sz="4" w:space="0" w:color="A6A6A6" w:themeColor="background1" w:themeShade="A6"/>
              <w:right w:val="single" w:sz="6" w:space="0" w:color="A6A6A6" w:themeColor="background1" w:themeShade="A6"/>
            </w:tcBorders>
            <w:tcMar>
              <w:top w:w="15" w:type="dxa"/>
              <w:left w:w="180" w:type="dxa"/>
              <w:bottom w:w="0" w:type="dxa"/>
              <w:right w:w="15" w:type="dxa"/>
            </w:tcMar>
            <w:vAlign w:val="bottom"/>
          </w:tcPr>
          <w:p w:rsidR="00BA1582" w:rsidRPr="008671A5" w:rsidRDefault="00BA1582" w:rsidP="002A21C4">
            <w:pPr>
              <w:spacing w:before="20" w:after="40"/>
              <w:ind w:firstLineChars="100" w:firstLine="220"/>
              <w:rPr>
                <w:rFonts w:eastAsia="Arial Unicode MS" w:cstheme="minorHAnsi"/>
                <w:color w:val="FFFFFF"/>
                <w:lang w:eastAsia="es-ES"/>
              </w:rPr>
            </w:pPr>
            <w:r w:rsidRPr="008671A5">
              <w:rPr>
                <w:rFonts w:cstheme="minorHAnsi"/>
                <w:lang w:eastAsia="es-ES"/>
              </w:rPr>
              <w:t>Otras procedencias</w:t>
            </w:r>
          </w:p>
        </w:tc>
        <w:tc>
          <w:tcPr>
            <w:tcW w:w="0" w:type="auto"/>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cstheme="minorHAnsi"/>
                <w:lang w:eastAsia="es-ES"/>
              </w:rPr>
            </w:pPr>
            <w:r w:rsidRPr="008671A5">
              <w:rPr>
                <w:rFonts w:cstheme="minorHAnsi"/>
                <w:lang w:eastAsia="es-ES"/>
              </w:rPr>
              <w:t>0,00</w:t>
            </w:r>
          </w:p>
        </w:tc>
        <w:tc>
          <w:tcPr>
            <w:tcW w:w="0" w:type="auto"/>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lang w:eastAsia="es-ES"/>
              </w:rPr>
            </w:pPr>
            <w:r w:rsidRPr="008671A5">
              <w:rPr>
                <w:rFonts w:cstheme="minorHAnsi"/>
                <w:lang w:eastAsia="es-ES"/>
              </w:rPr>
              <w:t>12.236,50</w:t>
            </w:r>
          </w:p>
        </w:tc>
        <w:tc>
          <w:tcPr>
            <w:tcW w:w="0" w:type="auto"/>
            <w:tcBorders>
              <w:top w:val="single" w:sz="6" w:space="0" w:color="A6A6A6" w:themeColor="background1" w:themeShade="A6"/>
              <w:left w:val="single" w:sz="6" w:space="0" w:color="A6A6A6" w:themeColor="background1" w:themeShade="A6"/>
              <w:bottom w:val="single" w:sz="4" w:space="0" w:color="A6A6A6" w:themeColor="background1" w:themeShade="A6"/>
              <w:right w:val="single" w:sz="6"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eastAsia="Arial Unicode MS" w:cstheme="minorHAnsi"/>
                <w:lang w:eastAsia="es-ES"/>
              </w:rPr>
            </w:pPr>
            <w:r w:rsidRPr="008671A5">
              <w:rPr>
                <w:rFonts w:cstheme="minorHAnsi"/>
                <w:lang w:eastAsia="es-ES"/>
              </w:rPr>
              <w:t>7.118,25</w:t>
            </w:r>
          </w:p>
        </w:tc>
        <w:tc>
          <w:tcPr>
            <w:tcW w:w="0" w:type="auto"/>
            <w:tcBorders>
              <w:top w:val="single" w:sz="6" w:space="0" w:color="A6A6A6" w:themeColor="background1" w:themeShade="A6"/>
              <w:left w:val="single" w:sz="6"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8671A5" w:rsidRDefault="00BA1582" w:rsidP="002A21C4">
            <w:pPr>
              <w:spacing w:before="20" w:after="40"/>
              <w:jc w:val="right"/>
              <w:rPr>
                <w:rFonts w:cstheme="minorHAnsi"/>
                <w:lang w:eastAsia="es-ES"/>
              </w:rPr>
            </w:pPr>
            <w:r w:rsidRPr="008671A5">
              <w:rPr>
                <w:rFonts w:cstheme="minorHAnsi"/>
                <w:lang w:eastAsia="es-ES"/>
              </w:rPr>
              <w:t>5.118,25</w:t>
            </w:r>
          </w:p>
        </w:tc>
      </w:tr>
      <w:tr w:rsidR="00BA1582" w:rsidRPr="00393B9A" w:rsidTr="00C73EE3">
        <w:trPr>
          <w:cantSplit/>
          <w:trHeight w:val="82"/>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A1582" w:rsidRPr="00393B9A" w:rsidRDefault="00BA1582" w:rsidP="002A21C4">
            <w:pPr>
              <w:spacing w:before="20" w:after="40"/>
              <w:rPr>
                <w:rFonts w:eastAsia="Arial Unicode MS" w:cstheme="minorHAnsi"/>
                <w:sz w:val="18"/>
                <w:szCs w:val="18"/>
                <w:lang w:eastAsia="es-ES"/>
              </w:rPr>
            </w:pPr>
          </w:p>
        </w:tc>
        <w:tc>
          <w:tcPr>
            <w:tcW w:w="0" w:type="auto"/>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shd w:val="clear" w:color="auto" w:fill="auto"/>
            <w:tcMar>
              <w:top w:w="15" w:type="dxa"/>
              <w:left w:w="180" w:type="dxa"/>
              <w:bottom w:w="0" w:type="dxa"/>
              <w:right w:w="15" w:type="dxa"/>
            </w:tcMar>
            <w:vAlign w:val="center"/>
          </w:tcPr>
          <w:p w:rsidR="00BA1582" w:rsidRPr="00C73EE3" w:rsidRDefault="00BA1582" w:rsidP="002A21C4">
            <w:pPr>
              <w:spacing w:before="20" w:after="40"/>
              <w:ind w:firstLineChars="100" w:firstLine="240"/>
              <w:rPr>
                <w:rFonts w:eastAsia="Arial Unicode MS" w:cstheme="minorHAnsi"/>
                <w:sz w:val="24"/>
                <w:szCs w:val="24"/>
                <w:lang w:eastAsia="es-ES"/>
              </w:rPr>
            </w:pPr>
            <w:r w:rsidRPr="00C73EE3">
              <w:rPr>
                <w:rFonts w:cstheme="minorHAnsi"/>
                <w:sz w:val="24"/>
                <w:szCs w:val="24"/>
                <w:lang w:eastAsia="es-ES"/>
              </w:rPr>
              <w:t>Total Patrocinadores</w:t>
            </w:r>
          </w:p>
        </w:tc>
        <w:tc>
          <w:tcPr>
            <w:tcW w:w="0" w:type="auto"/>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shd w:val="clear" w:color="auto" w:fill="auto"/>
            <w:tcMar>
              <w:top w:w="15" w:type="dxa"/>
              <w:left w:w="15" w:type="dxa"/>
              <w:bottom w:w="0" w:type="dxa"/>
              <w:right w:w="15" w:type="dxa"/>
            </w:tcMar>
            <w:vAlign w:val="center"/>
          </w:tcPr>
          <w:p w:rsidR="00BA1582" w:rsidRPr="00C73EE3" w:rsidRDefault="00BA1582" w:rsidP="002A21C4">
            <w:pPr>
              <w:spacing w:before="20" w:after="40"/>
              <w:jc w:val="right"/>
              <w:rPr>
                <w:rFonts w:eastAsia="Arial Unicode MS" w:cstheme="minorHAnsi"/>
                <w:sz w:val="24"/>
                <w:szCs w:val="24"/>
                <w:lang w:eastAsia="es-ES"/>
              </w:rPr>
            </w:pPr>
            <w:r w:rsidRPr="00C73EE3">
              <w:rPr>
                <w:rFonts w:cstheme="minorHAnsi"/>
                <w:b/>
                <w:sz w:val="24"/>
                <w:szCs w:val="24"/>
                <w:lang w:eastAsia="es-ES"/>
              </w:rPr>
              <w:t>247.980,29</w:t>
            </w:r>
          </w:p>
        </w:tc>
        <w:tc>
          <w:tcPr>
            <w:tcW w:w="0" w:type="auto"/>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shd w:val="clear" w:color="auto" w:fill="auto"/>
            <w:tcMar>
              <w:top w:w="15" w:type="dxa"/>
              <w:left w:w="15" w:type="dxa"/>
              <w:bottom w:w="0" w:type="dxa"/>
              <w:right w:w="15" w:type="dxa"/>
            </w:tcMar>
            <w:vAlign w:val="center"/>
          </w:tcPr>
          <w:p w:rsidR="00BA1582" w:rsidRPr="00C73EE3" w:rsidRDefault="00BA1582" w:rsidP="002A21C4">
            <w:pPr>
              <w:spacing w:before="20" w:after="40"/>
              <w:jc w:val="right"/>
              <w:rPr>
                <w:rFonts w:eastAsia="Arial Unicode MS" w:cstheme="minorHAnsi"/>
                <w:sz w:val="24"/>
                <w:szCs w:val="24"/>
                <w:lang w:eastAsia="es-ES"/>
              </w:rPr>
            </w:pPr>
            <w:r w:rsidRPr="00C73EE3">
              <w:rPr>
                <w:rFonts w:cstheme="minorHAnsi"/>
                <w:b/>
                <w:sz w:val="24"/>
                <w:szCs w:val="24"/>
                <w:lang w:eastAsia="es-ES"/>
              </w:rPr>
              <w:t>458.392,64</w:t>
            </w:r>
          </w:p>
        </w:tc>
        <w:tc>
          <w:tcPr>
            <w:tcW w:w="0" w:type="auto"/>
            <w:tcBorders>
              <w:top w:val="single" w:sz="4" w:space="0" w:color="A6A6A6" w:themeColor="background1" w:themeShade="A6"/>
              <w:left w:val="single" w:sz="4" w:space="0" w:color="A6A6A6" w:themeColor="background1" w:themeShade="A6"/>
              <w:bottom w:val="single" w:sz="4" w:space="0" w:color="808080"/>
              <w:right w:val="single" w:sz="4" w:space="0" w:color="A6A6A6" w:themeColor="background1" w:themeShade="A6"/>
            </w:tcBorders>
            <w:shd w:val="clear" w:color="auto" w:fill="auto"/>
            <w:tcMar>
              <w:top w:w="15" w:type="dxa"/>
              <w:left w:w="15" w:type="dxa"/>
              <w:bottom w:w="0" w:type="dxa"/>
              <w:right w:w="15" w:type="dxa"/>
            </w:tcMar>
            <w:vAlign w:val="center"/>
          </w:tcPr>
          <w:p w:rsidR="00BA1582" w:rsidRPr="00C73EE3" w:rsidRDefault="00BA1582" w:rsidP="002A21C4">
            <w:pPr>
              <w:spacing w:before="20" w:after="40"/>
              <w:jc w:val="right"/>
              <w:rPr>
                <w:rFonts w:eastAsia="Arial Unicode MS" w:cstheme="minorHAnsi"/>
                <w:sz w:val="24"/>
                <w:szCs w:val="24"/>
                <w:lang w:eastAsia="es-ES"/>
              </w:rPr>
            </w:pPr>
            <w:r w:rsidRPr="00C73EE3">
              <w:rPr>
                <w:rFonts w:cstheme="minorHAnsi"/>
                <w:b/>
                <w:sz w:val="24"/>
                <w:szCs w:val="24"/>
                <w:lang w:eastAsia="es-ES"/>
              </w:rPr>
              <w:t>502.969,30</w:t>
            </w:r>
          </w:p>
        </w:tc>
        <w:tc>
          <w:tcPr>
            <w:tcW w:w="0" w:type="auto"/>
            <w:tcBorders>
              <w:top w:val="single" w:sz="4" w:space="0" w:color="A6A6A6" w:themeColor="background1" w:themeShade="A6"/>
              <w:left w:val="single" w:sz="4" w:space="0" w:color="A6A6A6" w:themeColor="background1" w:themeShade="A6"/>
              <w:bottom w:val="single" w:sz="4" w:space="0" w:color="808080"/>
              <w:right w:val="single" w:sz="4" w:space="0" w:color="808080"/>
            </w:tcBorders>
            <w:shd w:val="clear" w:color="auto" w:fill="auto"/>
            <w:tcMar>
              <w:top w:w="15" w:type="dxa"/>
              <w:left w:w="15" w:type="dxa"/>
              <w:bottom w:w="0" w:type="dxa"/>
              <w:right w:w="15" w:type="dxa"/>
            </w:tcMar>
            <w:vAlign w:val="center"/>
          </w:tcPr>
          <w:p w:rsidR="00BA1582" w:rsidRPr="00C73EE3" w:rsidRDefault="00BA1582" w:rsidP="002A21C4">
            <w:pPr>
              <w:spacing w:before="20" w:after="40"/>
              <w:jc w:val="right"/>
              <w:rPr>
                <w:rFonts w:eastAsia="Arial Unicode MS" w:cstheme="minorHAnsi"/>
                <w:sz w:val="24"/>
                <w:szCs w:val="24"/>
                <w:lang w:eastAsia="es-ES"/>
              </w:rPr>
            </w:pPr>
            <w:r w:rsidRPr="00C73EE3">
              <w:rPr>
                <w:rFonts w:cstheme="minorHAnsi"/>
                <w:b/>
                <w:sz w:val="24"/>
                <w:szCs w:val="24"/>
                <w:lang w:eastAsia="es-ES"/>
              </w:rPr>
              <w:t>203.403,63</w:t>
            </w:r>
          </w:p>
        </w:tc>
      </w:tr>
      <w:tr w:rsidR="00BA1582" w:rsidRPr="00393B9A" w:rsidTr="00C73EE3">
        <w:trPr>
          <w:trHeight w:val="80"/>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808080" w:themeFill="background1" w:themeFillShade="80"/>
            <w:tcMar>
              <w:top w:w="15" w:type="dxa"/>
              <w:left w:w="15" w:type="dxa"/>
              <w:bottom w:w="0" w:type="dxa"/>
              <w:right w:w="15" w:type="dxa"/>
            </w:tcMar>
            <w:vAlign w:val="center"/>
          </w:tcPr>
          <w:p w:rsidR="00BA1582" w:rsidRPr="009610CF" w:rsidRDefault="00BA1582" w:rsidP="002A21C4">
            <w:pPr>
              <w:spacing w:before="20" w:after="40"/>
              <w:ind w:firstLineChars="100" w:firstLine="180"/>
              <w:rPr>
                <w:rFonts w:cstheme="minorHAnsi"/>
                <w:color w:val="FFFFFF"/>
                <w:sz w:val="18"/>
                <w:szCs w:val="18"/>
                <w:lang w:eastAsia="es-ES"/>
              </w:rPr>
            </w:pPr>
            <w:r w:rsidRPr="009610CF">
              <w:rPr>
                <w:rFonts w:cstheme="minorHAnsi"/>
                <w:color w:val="FFFFFF"/>
                <w:sz w:val="18"/>
                <w:szCs w:val="18"/>
                <w:lang w:eastAsia="es-ES"/>
              </w:rPr>
              <w:t> </w:t>
            </w:r>
          </w:p>
        </w:tc>
        <w:tc>
          <w:tcPr>
            <w:tcW w:w="0" w:type="auto"/>
            <w:tcBorders>
              <w:top w:val="single" w:sz="4" w:space="0" w:color="FFFFFF"/>
              <w:left w:val="single" w:sz="4" w:space="0" w:color="FFFFFF" w:themeColor="background1"/>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eastAsia="Arial Unicode MS" w:cstheme="minorHAnsi"/>
                <w:b/>
                <w:bCs/>
                <w:color w:val="FFFFFF"/>
                <w:sz w:val="26"/>
                <w:szCs w:val="26"/>
                <w:lang w:eastAsia="es-ES"/>
              </w:rPr>
            </w:pPr>
            <w:r w:rsidRPr="008671A5">
              <w:rPr>
                <w:rFonts w:cstheme="minorHAnsi"/>
                <w:b/>
                <w:bCs/>
                <w:color w:val="FFFFFF"/>
                <w:sz w:val="26"/>
                <w:szCs w:val="26"/>
                <w:lang w:eastAsia="es-ES"/>
              </w:rPr>
              <w:t> TOTALES</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6"/>
                <w:szCs w:val="26"/>
                <w:lang w:eastAsia="es-ES"/>
              </w:rPr>
            </w:pPr>
            <w:r w:rsidRPr="008671A5">
              <w:rPr>
                <w:rFonts w:cstheme="minorHAnsi"/>
                <w:b/>
                <w:color w:val="FFFFFF"/>
                <w:sz w:val="26"/>
                <w:szCs w:val="26"/>
                <w:lang w:eastAsia="es-ES"/>
              </w:rPr>
              <w:t>247.980,29</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6"/>
                <w:szCs w:val="26"/>
                <w:lang w:eastAsia="es-ES"/>
              </w:rPr>
            </w:pPr>
            <w:r w:rsidRPr="008671A5">
              <w:rPr>
                <w:rFonts w:cstheme="minorHAnsi"/>
                <w:b/>
                <w:color w:val="FFFFFF"/>
                <w:sz w:val="26"/>
                <w:szCs w:val="26"/>
                <w:lang w:eastAsia="es-ES"/>
              </w:rPr>
              <w:t>458.392,64</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6"/>
                <w:szCs w:val="26"/>
                <w:lang w:eastAsia="es-ES"/>
              </w:rPr>
            </w:pPr>
            <w:r w:rsidRPr="008671A5">
              <w:rPr>
                <w:rFonts w:cstheme="minorHAnsi"/>
                <w:b/>
                <w:color w:val="FFFFFF"/>
                <w:sz w:val="26"/>
                <w:szCs w:val="26"/>
                <w:lang w:eastAsia="es-ES"/>
              </w:rPr>
              <w:t>502.969,30</w:t>
            </w:r>
          </w:p>
        </w:tc>
        <w:tc>
          <w:tcPr>
            <w:tcW w:w="0" w:type="auto"/>
            <w:tcBorders>
              <w:top w:val="single" w:sz="4" w:space="0" w:color="FFFFFF"/>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BA1582" w:rsidRPr="008671A5" w:rsidRDefault="00BA1582" w:rsidP="002A21C4">
            <w:pPr>
              <w:spacing w:before="20" w:after="40"/>
              <w:jc w:val="center"/>
              <w:rPr>
                <w:rFonts w:cstheme="minorHAnsi"/>
                <w:b/>
                <w:color w:val="FFFFFF"/>
                <w:sz w:val="26"/>
                <w:szCs w:val="26"/>
                <w:lang w:eastAsia="es-ES"/>
              </w:rPr>
            </w:pPr>
            <w:r w:rsidRPr="008671A5">
              <w:rPr>
                <w:rFonts w:cstheme="minorHAnsi"/>
                <w:b/>
                <w:color w:val="FFFFFF"/>
                <w:sz w:val="26"/>
                <w:szCs w:val="26"/>
                <w:lang w:eastAsia="es-ES"/>
              </w:rPr>
              <w:t>203.403,63</w:t>
            </w:r>
          </w:p>
        </w:tc>
      </w:tr>
      <w:bookmarkEnd w:id="28"/>
    </w:tbl>
    <w:p w:rsidR="00BA1582" w:rsidRPr="00393B9A" w:rsidRDefault="00BA1582" w:rsidP="00BA1582">
      <w:pPr>
        <w:jc w:val="both"/>
        <w:rPr>
          <w:rFonts w:cstheme="minorHAnsi"/>
          <w:sz w:val="20"/>
          <w:szCs w:val="20"/>
        </w:rPr>
      </w:pPr>
    </w:p>
    <w:p w:rsidR="00BA1582" w:rsidRDefault="00BA1582" w:rsidP="00BA1582">
      <w:pPr>
        <w:jc w:val="right"/>
        <w:rPr>
          <w:rFonts w:cstheme="minorHAnsi"/>
          <w:b/>
          <w:szCs w:val="24"/>
        </w:rPr>
      </w:pPr>
    </w:p>
    <w:p w:rsidR="00BA1582" w:rsidRDefault="00BA1582" w:rsidP="00BA1582">
      <w:pPr>
        <w:jc w:val="right"/>
        <w:rPr>
          <w:rFonts w:cstheme="minorHAnsi"/>
          <w:b/>
          <w:szCs w:val="24"/>
        </w:rPr>
      </w:pPr>
    </w:p>
    <w:p w:rsidR="00BA1582" w:rsidRPr="00393B9A" w:rsidRDefault="00C73EE3" w:rsidP="00BA1582">
      <w:pPr>
        <w:jc w:val="right"/>
        <w:rPr>
          <w:rFonts w:cstheme="minorHAnsi"/>
          <w:b/>
          <w:szCs w:val="24"/>
        </w:rPr>
      </w:pPr>
      <w:r w:rsidRPr="00256E8B">
        <w:rPr>
          <w:b/>
          <w:sz w:val="32"/>
          <w:szCs w:val="36"/>
        </w:rPr>
        <w:t>I</w:t>
      </w:r>
      <w:r>
        <w:rPr>
          <w:b/>
          <w:sz w:val="32"/>
          <w:szCs w:val="36"/>
        </w:rPr>
        <w:t>I</w:t>
      </w:r>
      <w:r w:rsidRPr="00256E8B">
        <w:rPr>
          <w:b/>
          <w:sz w:val="32"/>
          <w:szCs w:val="36"/>
        </w:rPr>
        <w:t>I.1.</w:t>
      </w:r>
      <w:r>
        <w:rPr>
          <w:b/>
          <w:sz w:val="32"/>
          <w:szCs w:val="36"/>
        </w:rPr>
        <w:t xml:space="preserve">9 </w:t>
      </w:r>
      <w:r w:rsidR="006463B7">
        <w:rPr>
          <w:b/>
          <w:sz w:val="32"/>
          <w:szCs w:val="36"/>
        </w:rPr>
        <w:t>Beneficiarios</w:t>
      </w:r>
      <w:r>
        <w:rPr>
          <w:b/>
          <w:sz w:val="32"/>
          <w:szCs w:val="36"/>
        </w:rPr>
        <w:t xml:space="preserve"> - Acreedores</w:t>
      </w:r>
    </w:p>
    <w:p w:rsidR="00BA1582" w:rsidRPr="00C73EE3" w:rsidRDefault="00BA1582" w:rsidP="00C73EE3">
      <w:pPr>
        <w:spacing w:before="20" w:after="40"/>
        <w:jc w:val="both"/>
        <w:rPr>
          <w:rFonts w:cstheme="minorHAnsi"/>
          <w:szCs w:val="20"/>
        </w:rPr>
      </w:pPr>
      <w:r w:rsidRPr="00C73EE3">
        <w:rPr>
          <w:rFonts w:cstheme="minorHAnsi"/>
          <w:szCs w:val="20"/>
        </w:rPr>
        <w:t>En este apartado se registran las obligaciones con origen en las prestaciones de carácter monetario y no monetario concedidas a personas físicas o jurídicas en cumplimiento de los fines propios de la Entidad.</w:t>
      </w:r>
    </w:p>
    <w:tbl>
      <w:tblPr>
        <w:tblW w:w="0" w:type="auto"/>
        <w:jc w:val="center"/>
        <w:tblCellMar>
          <w:left w:w="0" w:type="dxa"/>
          <w:right w:w="0" w:type="dxa"/>
        </w:tblCellMar>
        <w:tblLook w:val="0000" w:firstRow="0" w:lastRow="0" w:firstColumn="0" w:lastColumn="0" w:noHBand="0" w:noVBand="0"/>
      </w:tblPr>
      <w:tblGrid>
        <w:gridCol w:w="1180"/>
        <w:gridCol w:w="2148"/>
        <w:gridCol w:w="1217"/>
        <w:gridCol w:w="1221"/>
        <w:gridCol w:w="1482"/>
        <w:gridCol w:w="1089"/>
      </w:tblGrid>
      <w:tr w:rsidR="00BA1582" w:rsidRPr="00393B9A" w:rsidTr="00C73EE3">
        <w:trPr>
          <w:cantSplit/>
          <w:trHeight w:val="419"/>
          <w:jc w:val="center"/>
        </w:trPr>
        <w:tc>
          <w:tcPr>
            <w:tcW w:w="0" w:type="auto"/>
            <w:gridSpan w:val="2"/>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C73EE3" w:rsidRDefault="00BA1582" w:rsidP="002A21C4">
            <w:pPr>
              <w:spacing w:before="20" w:after="40"/>
              <w:ind w:firstLineChars="100" w:firstLine="241"/>
              <w:jc w:val="center"/>
              <w:rPr>
                <w:rFonts w:cstheme="minorHAnsi"/>
                <w:b/>
                <w:color w:val="FFFFFF"/>
                <w:sz w:val="24"/>
                <w:szCs w:val="24"/>
                <w:lang w:eastAsia="es-ES"/>
              </w:rPr>
            </w:pPr>
            <w:r w:rsidRPr="00C73EE3">
              <w:rPr>
                <w:rFonts w:cstheme="minorHAnsi"/>
                <w:b/>
                <w:color w:val="FFFFFF"/>
                <w:sz w:val="24"/>
                <w:szCs w:val="24"/>
                <w:lang w:eastAsia="es-ES"/>
              </w:rPr>
              <w:t>Beneficiarios-Acreedores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C73EE3" w:rsidRDefault="00BA1582" w:rsidP="002A21C4">
            <w:pPr>
              <w:spacing w:before="20" w:after="40"/>
              <w:jc w:val="center"/>
              <w:rPr>
                <w:rFonts w:cstheme="minorHAnsi"/>
                <w:b/>
                <w:color w:val="FFFFFF"/>
                <w:sz w:val="24"/>
                <w:szCs w:val="24"/>
                <w:lang w:eastAsia="es-ES"/>
              </w:rPr>
            </w:pPr>
            <w:r w:rsidRPr="00C73EE3">
              <w:rPr>
                <w:rFonts w:cstheme="minorHAnsi"/>
                <w:b/>
                <w:color w:val="FFFFFF"/>
                <w:sz w:val="24"/>
                <w:szCs w:val="24"/>
                <w:lang w:eastAsia="es-ES"/>
              </w:rPr>
              <w:t>Saldo inicial</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C73EE3" w:rsidRDefault="00BA1582" w:rsidP="002A21C4">
            <w:pPr>
              <w:spacing w:before="20" w:after="40"/>
              <w:jc w:val="center"/>
              <w:rPr>
                <w:rFonts w:cstheme="minorHAnsi"/>
                <w:b/>
                <w:color w:val="FFFFFF"/>
                <w:sz w:val="24"/>
                <w:szCs w:val="24"/>
                <w:lang w:eastAsia="es-ES"/>
              </w:rPr>
            </w:pPr>
            <w:r w:rsidRPr="00C73EE3">
              <w:rPr>
                <w:rFonts w:cstheme="minorHAnsi"/>
                <w:b/>
                <w:color w:val="FFFFFF"/>
                <w:sz w:val="24"/>
                <w:szCs w:val="24"/>
                <w:lang w:eastAsia="es-ES"/>
              </w:rPr>
              <w:t>Aumentos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C73EE3" w:rsidRDefault="00BA1582" w:rsidP="002A21C4">
            <w:pPr>
              <w:spacing w:before="20" w:after="40"/>
              <w:jc w:val="center"/>
              <w:rPr>
                <w:rFonts w:cstheme="minorHAnsi"/>
                <w:b/>
                <w:color w:val="FFFFFF"/>
                <w:sz w:val="24"/>
                <w:szCs w:val="24"/>
                <w:lang w:eastAsia="es-ES"/>
              </w:rPr>
            </w:pPr>
            <w:r w:rsidRPr="00C73EE3">
              <w:rPr>
                <w:rFonts w:cstheme="minorHAnsi"/>
                <w:b/>
                <w:color w:val="FFFFFF"/>
                <w:sz w:val="24"/>
                <w:szCs w:val="24"/>
                <w:lang w:eastAsia="es-ES"/>
              </w:rPr>
              <w:t>Disminuciones</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BA1582" w:rsidRPr="00C73EE3" w:rsidRDefault="00BA1582" w:rsidP="002A21C4">
            <w:pPr>
              <w:spacing w:before="20" w:after="40"/>
              <w:jc w:val="center"/>
              <w:rPr>
                <w:rFonts w:cstheme="minorHAnsi"/>
                <w:b/>
                <w:color w:val="FFFFFF"/>
                <w:sz w:val="24"/>
                <w:szCs w:val="24"/>
                <w:lang w:eastAsia="es-ES"/>
              </w:rPr>
            </w:pPr>
            <w:r w:rsidRPr="00C73EE3">
              <w:rPr>
                <w:rFonts w:cstheme="minorHAnsi"/>
                <w:b/>
                <w:color w:val="FFFFFF"/>
                <w:sz w:val="24"/>
                <w:szCs w:val="24"/>
                <w:lang w:eastAsia="es-ES"/>
              </w:rPr>
              <w:t>Saldo final</w:t>
            </w:r>
          </w:p>
        </w:tc>
      </w:tr>
      <w:tr w:rsidR="00BA1582" w:rsidRPr="00393B9A" w:rsidTr="00C73EE3">
        <w:trPr>
          <w:cantSplit/>
          <w:trHeight w:val="252"/>
          <w:jc w:val="center"/>
        </w:trPr>
        <w:tc>
          <w:tcPr>
            <w:tcW w:w="0" w:type="auto"/>
            <w:vMerge w:val="restart"/>
            <w:tcBorders>
              <w:top w:val="single" w:sz="4" w:space="0" w:color="808080"/>
              <w:left w:val="single" w:sz="4" w:space="0" w:color="A6A6A6" w:themeColor="background1" w:themeShade="A6"/>
              <w:bottom w:val="single" w:sz="4" w:space="0" w:color="auto"/>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r w:rsidRPr="00C73EE3">
              <w:rPr>
                <w:rFonts w:cstheme="minorHAnsi"/>
                <w:szCs w:val="20"/>
                <w:lang w:eastAsia="es-ES"/>
              </w:rPr>
              <w:t>Beneficiarios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center"/>
          </w:tcPr>
          <w:p w:rsidR="00BA1582" w:rsidRPr="00C73EE3" w:rsidRDefault="00BA1582" w:rsidP="002A21C4">
            <w:pPr>
              <w:spacing w:before="20" w:after="40"/>
              <w:rPr>
                <w:rFonts w:eastAsia="Arial Unicode MS" w:cstheme="minorHAnsi"/>
                <w:szCs w:val="20"/>
                <w:lang w:eastAsia="es-ES"/>
              </w:rPr>
            </w:pPr>
            <w:r w:rsidRPr="00C73EE3">
              <w:rPr>
                <w:rFonts w:cstheme="minorHAnsi"/>
                <w:szCs w:val="20"/>
                <w:lang w:eastAsia="es-ES"/>
              </w:rPr>
              <w:t>Entidades del grupo</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r w:rsidRPr="00C73EE3">
              <w:rPr>
                <w:rFonts w:cstheme="minorHAnsi"/>
                <w:szCs w:val="20"/>
                <w:lang w:eastAsia="es-ES"/>
              </w:rPr>
              <w:t>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r w:rsidRPr="00C73EE3">
              <w:rPr>
                <w:rFonts w:cstheme="minorHAnsi"/>
                <w:szCs w:val="20"/>
                <w:lang w:eastAsia="es-ES"/>
              </w:rPr>
              <w:t>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r w:rsidRPr="00C73EE3">
              <w:rPr>
                <w:rFonts w:cstheme="minorHAnsi"/>
                <w:szCs w:val="20"/>
                <w:lang w:eastAsia="es-ES"/>
              </w:rPr>
              <w:t>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r w:rsidRPr="00C73EE3">
              <w:rPr>
                <w:rFonts w:cstheme="minorHAnsi"/>
                <w:szCs w:val="20"/>
                <w:lang w:eastAsia="es-ES"/>
              </w:rPr>
              <w:t> </w:t>
            </w:r>
          </w:p>
        </w:tc>
      </w:tr>
      <w:tr w:rsidR="00BA1582" w:rsidRPr="00393B9A" w:rsidTr="00C73EE3">
        <w:trPr>
          <w:cantSplit/>
          <w:trHeight w:val="231"/>
          <w:jc w:val="center"/>
        </w:trPr>
        <w:tc>
          <w:tcPr>
            <w:tcW w:w="0" w:type="auto"/>
            <w:vMerge/>
            <w:tcBorders>
              <w:top w:val="nil"/>
              <w:left w:val="single" w:sz="4" w:space="0" w:color="A6A6A6" w:themeColor="background1" w:themeShade="A6"/>
              <w:bottom w:val="single" w:sz="4" w:space="0" w:color="auto"/>
              <w:right w:val="single" w:sz="4" w:space="0" w:color="A6A6A6" w:themeColor="background1" w:themeShade="A6"/>
            </w:tcBorders>
            <w:vAlign w:val="center"/>
          </w:tcPr>
          <w:p w:rsidR="00BA1582" w:rsidRPr="00C73EE3" w:rsidRDefault="00BA1582" w:rsidP="002A21C4">
            <w:pPr>
              <w:spacing w:before="20" w:after="40"/>
              <w:rPr>
                <w:rFonts w:eastAsia="Arial Unicode MS" w:cstheme="minorHAnsi"/>
                <w:strike/>
                <w:szCs w:val="20"/>
                <w:lang w:eastAsia="es-ES"/>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center"/>
          </w:tcPr>
          <w:p w:rsidR="00BA1582" w:rsidRPr="00C73EE3" w:rsidRDefault="00C73EE3" w:rsidP="002A21C4">
            <w:pPr>
              <w:spacing w:before="20" w:after="40"/>
              <w:rPr>
                <w:rFonts w:eastAsia="Arial Unicode MS" w:cstheme="minorHAnsi"/>
                <w:szCs w:val="20"/>
                <w:lang w:eastAsia="es-ES"/>
              </w:rPr>
            </w:pPr>
            <w:r>
              <w:rPr>
                <w:rFonts w:cstheme="minorHAnsi"/>
                <w:szCs w:val="20"/>
                <w:lang w:eastAsia="es-ES"/>
              </w:rPr>
              <w:t xml:space="preserve">Entidades </w:t>
            </w:r>
            <w:r w:rsidR="00BA1582" w:rsidRPr="00C73EE3">
              <w:rPr>
                <w:rFonts w:cstheme="minorHAnsi"/>
                <w:szCs w:val="20"/>
                <w:lang w:eastAsia="es-ES"/>
              </w:rPr>
              <w:t>asociadas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r w:rsidRPr="00C73EE3">
              <w:rPr>
                <w:rFonts w:cstheme="minorHAnsi"/>
                <w:szCs w:val="20"/>
                <w:lang w:eastAsia="es-ES"/>
              </w:rPr>
              <w:t>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vAlign w:val="center"/>
          </w:tcPr>
          <w:p w:rsidR="00BA1582" w:rsidRPr="00C73EE3" w:rsidRDefault="00BA1582" w:rsidP="002A21C4">
            <w:pPr>
              <w:spacing w:before="20" w:after="40"/>
              <w:jc w:val="center"/>
              <w:rPr>
                <w:rFonts w:eastAsia="Arial Unicode MS" w:cstheme="minorHAnsi"/>
                <w:szCs w:val="20"/>
                <w:lang w:eastAsia="es-ES"/>
              </w:rPr>
            </w:pPr>
            <w:r w:rsidRPr="00C73EE3">
              <w:rPr>
                <w:rFonts w:cstheme="minorHAnsi"/>
                <w:szCs w:val="20"/>
                <w:lang w:eastAsia="es-ES"/>
              </w:rPr>
              <w:t> </w:t>
            </w:r>
          </w:p>
        </w:tc>
      </w:tr>
      <w:tr w:rsidR="00BA1582" w:rsidRPr="00393B9A" w:rsidTr="00C73EE3">
        <w:trPr>
          <w:cantSplit/>
          <w:trHeight w:val="235"/>
          <w:jc w:val="center"/>
        </w:trPr>
        <w:tc>
          <w:tcPr>
            <w:tcW w:w="0" w:type="auto"/>
            <w:vMerge/>
            <w:tcBorders>
              <w:top w:val="nil"/>
              <w:left w:val="single" w:sz="4" w:space="0" w:color="A6A6A6" w:themeColor="background1" w:themeShade="A6"/>
              <w:bottom w:val="single" w:sz="4" w:space="0" w:color="auto"/>
              <w:right w:val="single" w:sz="4" w:space="0" w:color="A6A6A6" w:themeColor="background1" w:themeShade="A6"/>
            </w:tcBorders>
            <w:vAlign w:val="center"/>
          </w:tcPr>
          <w:p w:rsidR="00BA1582" w:rsidRPr="00C73EE3" w:rsidRDefault="00BA1582" w:rsidP="002A21C4">
            <w:pPr>
              <w:spacing w:before="20" w:after="40"/>
              <w:rPr>
                <w:rFonts w:eastAsia="Arial Unicode MS" w:cstheme="minorHAnsi"/>
                <w:strike/>
                <w:szCs w:val="20"/>
                <w:lang w:eastAsia="es-ES"/>
              </w:rPr>
            </w:pPr>
            <w:bookmarkStart w:id="29" w:name="_Hlk1920408"/>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80" w:type="dxa"/>
              <w:bottom w:w="0" w:type="dxa"/>
              <w:right w:w="15" w:type="dxa"/>
            </w:tcMar>
            <w:vAlign w:val="bottom"/>
          </w:tcPr>
          <w:p w:rsidR="00BA1582" w:rsidRPr="00C73EE3" w:rsidRDefault="00BA1582" w:rsidP="002A21C4">
            <w:pPr>
              <w:spacing w:before="20" w:after="40"/>
              <w:rPr>
                <w:rFonts w:eastAsia="Arial Unicode MS" w:cstheme="minorHAnsi"/>
                <w:szCs w:val="20"/>
                <w:lang w:eastAsia="es-ES"/>
              </w:rPr>
            </w:pPr>
            <w:r w:rsidRPr="00C73EE3">
              <w:rPr>
                <w:rFonts w:cstheme="minorHAnsi"/>
                <w:szCs w:val="20"/>
                <w:lang w:eastAsia="es-ES"/>
              </w:rPr>
              <w:t>Otras procedencias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BA1582" w:rsidRPr="00C73EE3" w:rsidRDefault="00BA1582" w:rsidP="002A21C4">
            <w:pPr>
              <w:spacing w:before="20" w:after="40"/>
              <w:jc w:val="center"/>
              <w:rPr>
                <w:rFonts w:cstheme="minorHAnsi"/>
                <w:szCs w:val="20"/>
                <w:lang w:eastAsia="es-ES"/>
              </w:rPr>
            </w:pPr>
            <w:r w:rsidRPr="00C73EE3">
              <w:rPr>
                <w:rFonts w:cstheme="minorHAnsi"/>
                <w:szCs w:val="20"/>
                <w:lang w:eastAsia="es-ES"/>
              </w:rPr>
              <w:t>68.500,10</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BA1582" w:rsidRPr="00C73EE3" w:rsidRDefault="00BA1582" w:rsidP="002A21C4">
            <w:pPr>
              <w:spacing w:before="20" w:after="40"/>
              <w:jc w:val="center"/>
              <w:rPr>
                <w:rFonts w:cstheme="minorHAnsi"/>
                <w:szCs w:val="20"/>
                <w:lang w:eastAsia="es-ES"/>
              </w:rPr>
            </w:pPr>
            <w:r w:rsidRPr="00C73EE3">
              <w:rPr>
                <w:rFonts w:cstheme="minorHAnsi"/>
                <w:szCs w:val="20"/>
                <w:lang w:eastAsia="es-ES"/>
              </w:rPr>
              <w:t>206.608,18</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BA1582" w:rsidRPr="00C73EE3" w:rsidRDefault="00BA1582" w:rsidP="002A21C4">
            <w:pPr>
              <w:spacing w:before="20" w:after="40"/>
              <w:jc w:val="center"/>
              <w:rPr>
                <w:rFonts w:cstheme="minorHAnsi"/>
                <w:szCs w:val="20"/>
                <w:lang w:eastAsia="es-ES"/>
              </w:rPr>
            </w:pPr>
            <w:r w:rsidRPr="00C73EE3">
              <w:rPr>
                <w:rFonts w:cstheme="minorHAnsi"/>
                <w:szCs w:val="20"/>
                <w:lang w:eastAsia="es-ES"/>
              </w:rPr>
              <w:t>192.854,93</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15" w:type="dxa"/>
              <w:left w:w="15" w:type="dxa"/>
              <w:bottom w:w="0" w:type="dxa"/>
              <w:right w:w="15" w:type="dxa"/>
            </w:tcMar>
          </w:tcPr>
          <w:p w:rsidR="00BA1582" w:rsidRPr="00C73EE3" w:rsidRDefault="00BA1582" w:rsidP="002A21C4">
            <w:pPr>
              <w:spacing w:before="20" w:after="40"/>
              <w:jc w:val="center"/>
              <w:rPr>
                <w:rFonts w:cstheme="minorHAnsi"/>
                <w:szCs w:val="20"/>
                <w:lang w:eastAsia="es-ES"/>
              </w:rPr>
            </w:pPr>
            <w:r w:rsidRPr="00C73EE3">
              <w:rPr>
                <w:rFonts w:cstheme="minorHAnsi"/>
                <w:szCs w:val="20"/>
                <w:lang w:eastAsia="es-ES"/>
              </w:rPr>
              <w:t>82.253,35</w:t>
            </w:r>
          </w:p>
        </w:tc>
      </w:tr>
      <w:tr w:rsidR="00BA1582" w:rsidRPr="00393B9A" w:rsidTr="00C73EE3">
        <w:trPr>
          <w:cantSplit/>
          <w:trHeight w:val="227"/>
          <w:jc w:val="center"/>
        </w:trPr>
        <w:tc>
          <w:tcPr>
            <w:tcW w:w="0" w:type="auto"/>
            <w:vMerge/>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BA1582" w:rsidRPr="00393B9A" w:rsidRDefault="00BA1582" w:rsidP="002A21C4">
            <w:pPr>
              <w:spacing w:before="20" w:after="40"/>
              <w:rPr>
                <w:rFonts w:eastAsia="Arial Unicode MS" w:cstheme="minorHAnsi"/>
                <w:strike/>
                <w:sz w:val="16"/>
                <w:szCs w:val="16"/>
                <w:lang w:eastAsia="es-ES"/>
              </w:rPr>
            </w:pP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FFFFFF" w:themeColor="background1"/>
            </w:tcBorders>
            <w:shd w:val="clear" w:color="auto" w:fill="808080"/>
            <w:tcMar>
              <w:top w:w="15" w:type="dxa"/>
              <w:left w:w="180" w:type="dxa"/>
              <w:bottom w:w="0" w:type="dxa"/>
              <w:right w:w="15" w:type="dxa"/>
            </w:tcMar>
            <w:vAlign w:val="center"/>
          </w:tcPr>
          <w:p w:rsidR="00BA1582" w:rsidRPr="00C73EE3" w:rsidRDefault="00BA1582" w:rsidP="002A21C4">
            <w:pPr>
              <w:spacing w:before="20" w:after="40"/>
              <w:rPr>
                <w:rFonts w:eastAsia="Arial Unicode MS" w:cstheme="minorHAnsi"/>
                <w:color w:val="FFFFFF"/>
                <w:sz w:val="26"/>
                <w:szCs w:val="26"/>
                <w:lang w:eastAsia="es-ES"/>
              </w:rPr>
            </w:pPr>
            <w:r w:rsidRPr="00C73EE3">
              <w:rPr>
                <w:rFonts w:cstheme="minorHAnsi"/>
                <w:color w:val="FFFFFF"/>
                <w:sz w:val="26"/>
                <w:szCs w:val="26"/>
                <w:lang w:eastAsia="es-ES"/>
              </w:rPr>
              <w:t>Total Beneficiarios</w:t>
            </w:r>
          </w:p>
        </w:tc>
        <w:tc>
          <w:tcPr>
            <w:tcW w:w="0" w:type="auto"/>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BA1582" w:rsidRPr="00C73EE3" w:rsidRDefault="00BA1582" w:rsidP="002A21C4">
            <w:pPr>
              <w:spacing w:before="20" w:after="40"/>
              <w:jc w:val="center"/>
              <w:rPr>
                <w:rFonts w:cstheme="minorHAnsi"/>
                <w:b/>
                <w:color w:val="FFFFFF"/>
                <w:sz w:val="26"/>
                <w:szCs w:val="26"/>
                <w:lang w:eastAsia="es-ES"/>
              </w:rPr>
            </w:pPr>
            <w:r w:rsidRPr="00C73EE3">
              <w:rPr>
                <w:rFonts w:cstheme="minorHAnsi"/>
                <w:b/>
                <w:color w:val="FFFFFF"/>
                <w:sz w:val="26"/>
                <w:szCs w:val="26"/>
                <w:lang w:eastAsia="es-ES"/>
              </w:rPr>
              <w:t>68.500,10</w:t>
            </w:r>
          </w:p>
        </w:tc>
        <w:tc>
          <w:tcPr>
            <w:tcW w:w="0" w:type="auto"/>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BA1582" w:rsidRPr="00C73EE3" w:rsidRDefault="00BA1582" w:rsidP="002A21C4">
            <w:pPr>
              <w:spacing w:before="20" w:after="40"/>
              <w:jc w:val="center"/>
              <w:rPr>
                <w:rFonts w:cstheme="minorHAnsi"/>
                <w:b/>
                <w:color w:val="FFFFFF"/>
                <w:sz w:val="26"/>
                <w:szCs w:val="26"/>
                <w:lang w:eastAsia="es-ES"/>
              </w:rPr>
            </w:pPr>
            <w:r w:rsidRPr="00C73EE3">
              <w:rPr>
                <w:rFonts w:cstheme="minorHAnsi"/>
                <w:b/>
                <w:color w:val="FFFFFF"/>
                <w:sz w:val="26"/>
                <w:szCs w:val="26"/>
                <w:lang w:eastAsia="es-ES"/>
              </w:rPr>
              <w:t>206.608,18</w:t>
            </w:r>
          </w:p>
        </w:tc>
        <w:tc>
          <w:tcPr>
            <w:tcW w:w="0" w:type="auto"/>
            <w:tcBorders>
              <w:top w:val="single" w:sz="4" w:space="0" w:color="A6A6A6" w:themeColor="background1" w:themeShade="A6"/>
              <w:left w:val="single" w:sz="4" w:space="0" w:color="FFFFFF" w:themeColor="background1"/>
              <w:bottom w:val="single" w:sz="4" w:space="0" w:color="A6A6A6" w:themeColor="background1" w:themeShade="A6"/>
              <w:right w:val="single" w:sz="4" w:space="0" w:color="FFFFFF" w:themeColor="background1"/>
            </w:tcBorders>
            <w:shd w:val="clear" w:color="auto" w:fill="808080"/>
            <w:tcMar>
              <w:top w:w="15" w:type="dxa"/>
              <w:left w:w="15" w:type="dxa"/>
              <w:bottom w:w="0" w:type="dxa"/>
              <w:right w:w="15" w:type="dxa"/>
            </w:tcMar>
          </w:tcPr>
          <w:p w:rsidR="00BA1582" w:rsidRPr="00C73EE3" w:rsidRDefault="00BA1582" w:rsidP="002A21C4">
            <w:pPr>
              <w:spacing w:before="20" w:after="40"/>
              <w:jc w:val="center"/>
              <w:rPr>
                <w:rFonts w:cstheme="minorHAnsi"/>
                <w:b/>
                <w:color w:val="FFFFFF"/>
                <w:sz w:val="26"/>
                <w:szCs w:val="26"/>
                <w:lang w:eastAsia="es-ES"/>
              </w:rPr>
            </w:pPr>
            <w:r w:rsidRPr="00C73EE3">
              <w:rPr>
                <w:rFonts w:cstheme="minorHAnsi"/>
                <w:b/>
                <w:color w:val="FFFFFF"/>
                <w:sz w:val="26"/>
                <w:szCs w:val="26"/>
                <w:lang w:eastAsia="es-ES"/>
              </w:rPr>
              <w:t>192.854,93</w:t>
            </w:r>
          </w:p>
        </w:tc>
        <w:tc>
          <w:tcPr>
            <w:tcW w:w="0" w:type="auto"/>
            <w:tcBorders>
              <w:top w:val="single" w:sz="4" w:space="0" w:color="A6A6A6" w:themeColor="background1" w:themeShade="A6"/>
              <w:left w:val="single" w:sz="4" w:space="0" w:color="FFFFFF" w:themeColor="background1"/>
              <w:bottom w:val="single" w:sz="4" w:space="0" w:color="A6A6A6" w:themeColor="background1" w:themeShade="A6"/>
              <w:right w:val="single" w:sz="4" w:space="0" w:color="A6A6A6" w:themeColor="background1" w:themeShade="A6"/>
            </w:tcBorders>
            <w:shd w:val="clear" w:color="auto" w:fill="808080"/>
            <w:tcMar>
              <w:top w:w="15" w:type="dxa"/>
              <w:left w:w="15" w:type="dxa"/>
              <w:bottom w:w="0" w:type="dxa"/>
              <w:right w:w="15" w:type="dxa"/>
            </w:tcMar>
          </w:tcPr>
          <w:p w:rsidR="00BA1582" w:rsidRPr="00C73EE3" w:rsidRDefault="00BA1582" w:rsidP="002A21C4">
            <w:pPr>
              <w:spacing w:before="20" w:after="40"/>
              <w:jc w:val="center"/>
              <w:rPr>
                <w:rFonts w:cstheme="minorHAnsi"/>
                <w:b/>
                <w:color w:val="FFFFFF"/>
                <w:sz w:val="26"/>
                <w:szCs w:val="26"/>
                <w:lang w:eastAsia="es-ES"/>
              </w:rPr>
            </w:pPr>
            <w:r w:rsidRPr="00C73EE3">
              <w:rPr>
                <w:rFonts w:cstheme="minorHAnsi"/>
                <w:b/>
                <w:color w:val="FFFFFF"/>
                <w:sz w:val="26"/>
                <w:szCs w:val="26"/>
                <w:lang w:eastAsia="es-ES"/>
              </w:rPr>
              <w:t>82.253,35</w:t>
            </w:r>
          </w:p>
        </w:tc>
      </w:tr>
      <w:bookmarkEnd w:id="29"/>
    </w:tbl>
    <w:p w:rsidR="00BA1582" w:rsidRPr="00393B9A" w:rsidRDefault="00BA1582" w:rsidP="00BA1582">
      <w:pPr>
        <w:spacing w:line="360" w:lineRule="auto"/>
        <w:ind w:right="-134"/>
        <w:jc w:val="both"/>
        <w:rPr>
          <w:rFonts w:cstheme="minorHAnsi"/>
          <w:sz w:val="8"/>
          <w:szCs w:val="24"/>
        </w:rPr>
      </w:pPr>
    </w:p>
    <w:p w:rsidR="00BA1582" w:rsidRPr="00393B9A" w:rsidRDefault="00BA1582" w:rsidP="00BA1582">
      <w:pPr>
        <w:jc w:val="both"/>
        <w:rPr>
          <w:rFonts w:cstheme="minorHAnsi"/>
          <w:sz w:val="10"/>
          <w:szCs w:val="20"/>
          <w:u w:val="single"/>
        </w:rPr>
      </w:pPr>
    </w:p>
    <w:p w:rsidR="002A21C4" w:rsidRDefault="00BA1582" w:rsidP="002A21C4">
      <w:pPr>
        <w:spacing w:before="20" w:after="40"/>
        <w:ind w:right="-134"/>
        <w:jc w:val="both"/>
        <w:rPr>
          <w:rFonts w:cstheme="minorHAnsi"/>
          <w:szCs w:val="24"/>
        </w:rPr>
      </w:pPr>
      <w:r w:rsidRPr="002A21C4">
        <w:rPr>
          <w:rFonts w:cstheme="minorHAnsi"/>
          <w:szCs w:val="24"/>
        </w:rPr>
        <w:t xml:space="preserve">A 31 de diciembre se adeuda: </w:t>
      </w:r>
    </w:p>
    <w:p w:rsidR="002A21C4" w:rsidRPr="002A21C4" w:rsidRDefault="002A21C4" w:rsidP="002A21C4">
      <w:pPr>
        <w:spacing w:before="20" w:after="40"/>
        <w:ind w:right="-134"/>
        <w:jc w:val="both"/>
        <w:rPr>
          <w:rFonts w:cstheme="minorHAnsi"/>
          <w:szCs w:val="24"/>
        </w:rPr>
      </w:pPr>
    </w:p>
    <w:p w:rsidR="00BA1582" w:rsidRPr="002A21C4" w:rsidRDefault="00BA1582" w:rsidP="002A21C4">
      <w:pPr>
        <w:pStyle w:val="Prrafodelista"/>
        <w:widowControl w:val="0"/>
        <w:numPr>
          <w:ilvl w:val="0"/>
          <w:numId w:val="26"/>
        </w:numPr>
        <w:overflowPunct w:val="0"/>
        <w:spacing w:before="20" w:after="40"/>
        <w:ind w:left="284" w:hanging="284"/>
        <w:jc w:val="both"/>
        <w:rPr>
          <w:rFonts w:cstheme="minorHAnsi"/>
          <w:kern w:val="22"/>
          <w:szCs w:val="20"/>
        </w:rPr>
      </w:pPr>
      <w:r w:rsidRPr="002A21C4">
        <w:rPr>
          <w:rFonts w:cstheme="minorHAnsi"/>
          <w:kern w:val="22"/>
          <w:szCs w:val="20"/>
        </w:rPr>
        <w:t>El 25% de las Becas I+E no finalizadas y de las cuales no se ha recibido la memoria final establecida en las bases de la convocatoria.</w:t>
      </w:r>
    </w:p>
    <w:p w:rsidR="00BA1582" w:rsidRPr="002A21C4" w:rsidRDefault="00100D14" w:rsidP="002A21C4">
      <w:pPr>
        <w:pStyle w:val="Prrafodelista"/>
        <w:numPr>
          <w:ilvl w:val="0"/>
          <w:numId w:val="26"/>
        </w:numPr>
        <w:spacing w:before="20" w:after="40"/>
        <w:ind w:left="284" w:hanging="284"/>
        <w:jc w:val="both"/>
        <w:rPr>
          <w:rFonts w:cstheme="minorHAnsi"/>
          <w:kern w:val="22"/>
          <w:szCs w:val="20"/>
        </w:rPr>
      </w:pPr>
      <w:r>
        <w:rPr>
          <w:rFonts w:cstheme="minorHAnsi"/>
          <w:kern w:val="22"/>
          <w:szCs w:val="20"/>
        </w:rPr>
        <w:t>Ayudas</w:t>
      </w:r>
      <w:r w:rsidR="00BA1582" w:rsidRPr="002A21C4">
        <w:rPr>
          <w:rFonts w:cstheme="minorHAnsi"/>
          <w:kern w:val="22"/>
          <w:szCs w:val="20"/>
        </w:rPr>
        <w:t xml:space="preserve"> concedidas y no vencidas en su totalidad a 31 de diciembre.</w:t>
      </w:r>
    </w:p>
    <w:p w:rsidR="00BA1582" w:rsidRPr="00393B9A" w:rsidRDefault="00BA1582" w:rsidP="008360AE">
      <w:pPr>
        <w:pStyle w:val="Prrafodelista"/>
        <w:numPr>
          <w:ilvl w:val="0"/>
          <w:numId w:val="26"/>
        </w:numPr>
        <w:spacing w:line="360" w:lineRule="auto"/>
        <w:ind w:left="284" w:hanging="284"/>
        <w:jc w:val="both"/>
        <w:rPr>
          <w:rFonts w:cstheme="minorHAnsi"/>
          <w:kern w:val="22"/>
          <w:szCs w:val="20"/>
        </w:rPr>
      </w:pPr>
      <w:r w:rsidRPr="00393B9A">
        <w:rPr>
          <w:rFonts w:cstheme="minorHAnsi"/>
          <w:kern w:val="22"/>
          <w:szCs w:val="20"/>
        </w:rPr>
        <w:br w:type="page"/>
      </w:r>
    </w:p>
    <w:p w:rsidR="00BA1582" w:rsidRPr="00393B9A" w:rsidRDefault="00BA1582" w:rsidP="00BA1582">
      <w:pPr>
        <w:pStyle w:val="Prrafodelista"/>
        <w:spacing w:line="312" w:lineRule="auto"/>
        <w:ind w:left="284"/>
        <w:jc w:val="both"/>
        <w:rPr>
          <w:rFonts w:cstheme="minorHAnsi"/>
          <w:kern w:val="22"/>
          <w:szCs w:val="20"/>
        </w:rPr>
      </w:pPr>
    </w:p>
    <w:p w:rsidR="00BA1582" w:rsidRPr="00393B9A" w:rsidRDefault="00E60048" w:rsidP="00BA1582">
      <w:pPr>
        <w:jc w:val="right"/>
        <w:rPr>
          <w:rFonts w:cstheme="minorHAnsi"/>
          <w:b/>
          <w:szCs w:val="24"/>
        </w:rPr>
      </w:pPr>
      <w:r w:rsidRPr="00256E8B">
        <w:rPr>
          <w:b/>
          <w:sz w:val="32"/>
          <w:szCs w:val="36"/>
        </w:rPr>
        <w:t>I</w:t>
      </w:r>
      <w:r>
        <w:rPr>
          <w:b/>
          <w:sz w:val="32"/>
          <w:szCs w:val="36"/>
        </w:rPr>
        <w:t>I</w:t>
      </w:r>
      <w:r w:rsidRPr="00256E8B">
        <w:rPr>
          <w:b/>
          <w:sz w:val="32"/>
          <w:szCs w:val="36"/>
        </w:rPr>
        <w:t>I.1.</w:t>
      </w:r>
      <w:r>
        <w:rPr>
          <w:b/>
          <w:sz w:val="32"/>
          <w:szCs w:val="36"/>
        </w:rPr>
        <w:t>10 Activos financieros</w:t>
      </w:r>
    </w:p>
    <w:p w:rsidR="00BA1582" w:rsidRPr="00393B9A" w:rsidRDefault="00BA1582" w:rsidP="00BA1582">
      <w:pPr>
        <w:ind w:left="720"/>
        <w:jc w:val="center"/>
        <w:rPr>
          <w:rFonts w:cstheme="minorHAnsi"/>
          <w:b/>
          <w:sz w:val="24"/>
          <w:szCs w:val="20"/>
        </w:rPr>
      </w:pPr>
    </w:p>
    <w:tbl>
      <w:tblPr>
        <w:tblW w:w="0" w:type="auto"/>
        <w:jc w:val="center"/>
        <w:tblCellMar>
          <w:left w:w="70" w:type="dxa"/>
          <w:right w:w="70" w:type="dxa"/>
        </w:tblCellMar>
        <w:tblLook w:val="04A0" w:firstRow="1" w:lastRow="0" w:firstColumn="1" w:lastColumn="0" w:noHBand="0" w:noVBand="1"/>
      </w:tblPr>
      <w:tblGrid>
        <w:gridCol w:w="2799"/>
        <w:gridCol w:w="1483"/>
        <w:gridCol w:w="1427"/>
        <w:gridCol w:w="1331"/>
        <w:gridCol w:w="1331"/>
      </w:tblGrid>
      <w:tr w:rsidR="00BA1582" w:rsidRPr="00393B9A" w:rsidTr="003B10F7">
        <w:trPr>
          <w:trHeight w:val="283"/>
          <w:jc w:val="center"/>
        </w:trPr>
        <w:tc>
          <w:tcPr>
            <w:tcW w:w="0" w:type="auto"/>
            <w:shd w:val="clear" w:color="auto" w:fill="auto"/>
            <w:vAlign w:val="center"/>
          </w:tcPr>
          <w:p w:rsidR="00BA1582" w:rsidRPr="006463B7" w:rsidRDefault="00BA1582" w:rsidP="006463B7">
            <w:pPr>
              <w:spacing w:before="20" w:after="40"/>
              <w:jc w:val="center"/>
              <w:rPr>
                <w:rFonts w:cstheme="minorHAnsi"/>
                <w:b/>
                <w:bCs/>
                <w:sz w:val="24"/>
                <w:szCs w:val="24"/>
                <w:lang w:eastAsia="es-ES"/>
              </w:rPr>
            </w:pPr>
          </w:p>
        </w:tc>
        <w:tc>
          <w:tcPr>
            <w:tcW w:w="0" w:type="auto"/>
            <w:gridSpan w:val="2"/>
            <w:shd w:val="clear" w:color="auto" w:fill="auto"/>
            <w:vAlign w:val="center"/>
            <w:hideMark/>
          </w:tcPr>
          <w:p w:rsidR="00BA1582" w:rsidRPr="006463B7" w:rsidRDefault="00BA1582" w:rsidP="006463B7">
            <w:pPr>
              <w:spacing w:before="20" w:after="40"/>
              <w:jc w:val="center"/>
              <w:rPr>
                <w:rFonts w:cstheme="minorHAnsi"/>
                <w:b/>
                <w:bCs/>
                <w:sz w:val="26"/>
                <w:szCs w:val="26"/>
                <w:lang w:eastAsia="es-ES"/>
              </w:rPr>
            </w:pPr>
            <w:r w:rsidRPr="006463B7">
              <w:rPr>
                <w:rFonts w:cstheme="minorHAnsi"/>
                <w:b/>
                <w:bCs/>
                <w:sz w:val="26"/>
                <w:szCs w:val="26"/>
                <w:lang w:eastAsia="es-ES"/>
              </w:rPr>
              <w:t>Créditos Derivados, Otros</w:t>
            </w:r>
          </w:p>
        </w:tc>
        <w:tc>
          <w:tcPr>
            <w:tcW w:w="0" w:type="auto"/>
            <w:gridSpan w:val="2"/>
            <w:shd w:val="clear" w:color="auto" w:fill="auto"/>
            <w:vAlign w:val="center"/>
            <w:hideMark/>
          </w:tcPr>
          <w:p w:rsidR="00BA1582" w:rsidRPr="006463B7" w:rsidRDefault="00323ECB" w:rsidP="006463B7">
            <w:pPr>
              <w:spacing w:before="20" w:after="40"/>
              <w:jc w:val="center"/>
              <w:rPr>
                <w:rFonts w:cstheme="minorHAnsi"/>
                <w:b/>
                <w:bCs/>
                <w:sz w:val="26"/>
                <w:szCs w:val="26"/>
                <w:lang w:eastAsia="es-ES"/>
              </w:rPr>
            </w:pPr>
            <w:r>
              <w:rPr>
                <w:rFonts w:cstheme="minorHAnsi"/>
                <w:b/>
                <w:bCs/>
                <w:sz w:val="26"/>
                <w:szCs w:val="26"/>
                <w:lang w:eastAsia="es-ES"/>
              </w:rPr>
              <w:t>Total</w:t>
            </w:r>
          </w:p>
        </w:tc>
      </w:tr>
      <w:tr w:rsidR="00BA1582" w:rsidRPr="00393B9A" w:rsidTr="003B10F7">
        <w:trPr>
          <w:trHeight w:val="283"/>
          <w:jc w:val="center"/>
        </w:trPr>
        <w:tc>
          <w:tcPr>
            <w:tcW w:w="0" w:type="auto"/>
            <w:shd w:val="clear" w:color="auto" w:fill="auto"/>
            <w:vAlign w:val="center"/>
            <w:hideMark/>
          </w:tcPr>
          <w:p w:rsidR="00BA1582" w:rsidRPr="006463B7" w:rsidRDefault="00BA1582" w:rsidP="006463B7">
            <w:pPr>
              <w:spacing w:before="20" w:after="40"/>
              <w:rPr>
                <w:rFonts w:cstheme="minorHAnsi"/>
                <w:b/>
                <w:bCs/>
                <w:color w:val="FFFFFF"/>
                <w:sz w:val="24"/>
                <w:szCs w:val="18"/>
                <w:lang w:eastAsia="es-ES"/>
              </w:rPr>
            </w:pPr>
            <w:bookmarkStart w:id="30" w:name="_Hlk536087997"/>
            <w:bookmarkStart w:id="31" w:name="_Hlk1920535"/>
            <w:r w:rsidRPr="006463B7">
              <w:rPr>
                <w:rFonts w:cstheme="minorHAnsi"/>
                <w:b/>
                <w:bCs/>
                <w:sz w:val="24"/>
                <w:szCs w:val="18"/>
                <w:lang w:eastAsia="es-ES"/>
              </w:rPr>
              <w:t>Categorías \ Clases</w:t>
            </w:r>
          </w:p>
        </w:tc>
        <w:tc>
          <w:tcPr>
            <w:tcW w:w="1384" w:type="dxa"/>
            <w:shd w:val="clear" w:color="auto" w:fill="808080"/>
            <w:noWrap/>
            <w:vAlign w:val="center"/>
            <w:hideMark/>
          </w:tcPr>
          <w:p w:rsidR="00BA1582" w:rsidRPr="006463B7" w:rsidRDefault="00BA1582" w:rsidP="006463B7">
            <w:pPr>
              <w:spacing w:before="20" w:after="40"/>
              <w:jc w:val="center"/>
              <w:rPr>
                <w:rFonts w:cstheme="minorHAnsi"/>
                <w:b/>
                <w:bCs/>
                <w:color w:val="FFFFFF"/>
                <w:sz w:val="24"/>
                <w:szCs w:val="18"/>
                <w:lang w:eastAsia="es-ES"/>
              </w:rPr>
            </w:pPr>
            <w:r w:rsidRPr="006463B7">
              <w:rPr>
                <w:rFonts w:cstheme="minorHAnsi"/>
                <w:b/>
                <w:bCs/>
                <w:color w:val="FFFFFF"/>
                <w:sz w:val="24"/>
                <w:szCs w:val="18"/>
                <w:lang w:eastAsia="es-ES"/>
              </w:rPr>
              <w:t>2019</w:t>
            </w:r>
          </w:p>
        </w:tc>
        <w:tc>
          <w:tcPr>
            <w:tcW w:w="1226" w:type="dxa"/>
            <w:tcBorders>
              <w:right w:val="single" w:sz="12" w:space="0" w:color="FFFFFF"/>
            </w:tcBorders>
            <w:shd w:val="clear" w:color="auto" w:fill="808080"/>
            <w:noWrap/>
            <w:vAlign w:val="center"/>
            <w:hideMark/>
          </w:tcPr>
          <w:p w:rsidR="00BA1582" w:rsidRPr="006463B7" w:rsidRDefault="00BA1582" w:rsidP="006463B7">
            <w:pPr>
              <w:spacing w:before="20" w:after="40"/>
              <w:jc w:val="center"/>
              <w:rPr>
                <w:rFonts w:cstheme="minorHAnsi"/>
                <w:b/>
                <w:bCs/>
                <w:color w:val="FFFFFF"/>
                <w:sz w:val="24"/>
                <w:szCs w:val="18"/>
                <w:lang w:eastAsia="es-ES"/>
              </w:rPr>
            </w:pPr>
            <w:r w:rsidRPr="006463B7">
              <w:rPr>
                <w:rFonts w:cstheme="minorHAnsi"/>
                <w:b/>
                <w:bCs/>
                <w:color w:val="FFFFFF"/>
                <w:sz w:val="24"/>
                <w:szCs w:val="18"/>
                <w:lang w:eastAsia="es-ES"/>
              </w:rPr>
              <w:t>2018</w:t>
            </w:r>
          </w:p>
        </w:tc>
        <w:tc>
          <w:tcPr>
            <w:tcW w:w="0" w:type="auto"/>
            <w:tcBorders>
              <w:left w:val="single" w:sz="12" w:space="0" w:color="FFFFFF"/>
            </w:tcBorders>
            <w:shd w:val="clear" w:color="auto" w:fill="808080"/>
            <w:noWrap/>
            <w:vAlign w:val="center"/>
            <w:hideMark/>
          </w:tcPr>
          <w:p w:rsidR="00BA1582" w:rsidRPr="006463B7" w:rsidRDefault="00BA1582" w:rsidP="006463B7">
            <w:pPr>
              <w:spacing w:before="20" w:after="40"/>
              <w:jc w:val="center"/>
              <w:rPr>
                <w:rFonts w:cstheme="minorHAnsi"/>
                <w:b/>
                <w:bCs/>
                <w:color w:val="FFFFFF"/>
                <w:sz w:val="24"/>
                <w:szCs w:val="18"/>
                <w:lang w:eastAsia="es-ES"/>
              </w:rPr>
            </w:pPr>
            <w:r w:rsidRPr="006463B7">
              <w:rPr>
                <w:rFonts w:cstheme="minorHAnsi"/>
                <w:b/>
                <w:bCs/>
                <w:color w:val="FFFFFF"/>
                <w:sz w:val="24"/>
                <w:szCs w:val="18"/>
                <w:lang w:eastAsia="es-ES"/>
              </w:rPr>
              <w:t>2019</w:t>
            </w:r>
          </w:p>
        </w:tc>
        <w:tc>
          <w:tcPr>
            <w:tcW w:w="0" w:type="auto"/>
            <w:shd w:val="clear" w:color="auto" w:fill="808080"/>
            <w:noWrap/>
            <w:vAlign w:val="center"/>
            <w:hideMark/>
          </w:tcPr>
          <w:p w:rsidR="00BA1582" w:rsidRPr="006463B7" w:rsidRDefault="00BA1582" w:rsidP="006463B7">
            <w:pPr>
              <w:spacing w:before="20" w:after="40"/>
              <w:jc w:val="center"/>
              <w:rPr>
                <w:rFonts w:cstheme="minorHAnsi"/>
                <w:b/>
                <w:bCs/>
                <w:color w:val="FFFFFF"/>
                <w:sz w:val="24"/>
                <w:szCs w:val="18"/>
                <w:lang w:eastAsia="es-ES"/>
              </w:rPr>
            </w:pPr>
            <w:r w:rsidRPr="006463B7">
              <w:rPr>
                <w:rFonts w:cstheme="minorHAnsi"/>
                <w:b/>
                <w:bCs/>
                <w:color w:val="FFFFFF"/>
                <w:sz w:val="24"/>
                <w:szCs w:val="18"/>
                <w:lang w:eastAsia="es-ES"/>
              </w:rPr>
              <w:t>2018</w:t>
            </w:r>
          </w:p>
        </w:tc>
      </w:tr>
      <w:tr w:rsidR="00BA1582" w:rsidRPr="006463B7" w:rsidTr="003B10F7">
        <w:trPr>
          <w:trHeight w:val="283"/>
          <w:jc w:val="center"/>
        </w:trPr>
        <w:tc>
          <w:tcPr>
            <w:tcW w:w="0" w:type="auto"/>
            <w:shd w:val="clear" w:color="auto" w:fill="auto"/>
            <w:vAlign w:val="center"/>
          </w:tcPr>
          <w:p w:rsidR="00BA1582" w:rsidRPr="006463B7" w:rsidRDefault="00BA1582" w:rsidP="006463B7">
            <w:pPr>
              <w:spacing w:before="20" w:after="40"/>
              <w:rPr>
                <w:rFonts w:cstheme="minorHAnsi"/>
                <w:bCs/>
                <w:szCs w:val="18"/>
                <w:lang w:eastAsia="es-ES"/>
              </w:rPr>
            </w:pPr>
            <w:bookmarkStart w:id="32" w:name="_Hlk503719727"/>
            <w:bookmarkEnd w:id="30"/>
            <w:r w:rsidRPr="006463B7">
              <w:rPr>
                <w:rFonts w:cstheme="minorHAnsi"/>
                <w:bCs/>
                <w:szCs w:val="18"/>
                <w:lang w:eastAsia="es-ES"/>
              </w:rPr>
              <w:t>Préstamos y partidas a cobrar</w:t>
            </w:r>
          </w:p>
        </w:tc>
        <w:tc>
          <w:tcPr>
            <w:tcW w:w="1384" w:type="dxa"/>
            <w:tcBorders>
              <w:bottom w:val="single" w:sz="8" w:space="0" w:color="auto"/>
            </w:tcBorders>
            <w:shd w:val="clear" w:color="auto" w:fill="auto"/>
            <w:noWrap/>
            <w:vAlign w:val="center"/>
          </w:tcPr>
          <w:p w:rsidR="00BA1582" w:rsidRPr="006463B7" w:rsidRDefault="00BA1582" w:rsidP="006463B7">
            <w:pPr>
              <w:spacing w:before="20" w:after="40"/>
              <w:jc w:val="right"/>
              <w:rPr>
                <w:rFonts w:cstheme="minorHAnsi"/>
                <w:color w:val="000000"/>
                <w:szCs w:val="18"/>
              </w:rPr>
            </w:pPr>
            <w:r w:rsidRPr="006463B7">
              <w:rPr>
                <w:rFonts w:cstheme="minorHAnsi"/>
                <w:color w:val="000000"/>
                <w:szCs w:val="18"/>
              </w:rPr>
              <w:t>205.326,20</w:t>
            </w:r>
          </w:p>
        </w:tc>
        <w:tc>
          <w:tcPr>
            <w:tcW w:w="1226" w:type="dxa"/>
            <w:tcBorders>
              <w:bottom w:val="single" w:sz="8" w:space="0" w:color="auto"/>
            </w:tcBorders>
            <w:shd w:val="clear" w:color="auto" w:fill="auto"/>
            <w:noWrap/>
            <w:vAlign w:val="center"/>
          </w:tcPr>
          <w:p w:rsidR="00BA1582" w:rsidRPr="006463B7" w:rsidRDefault="00BA1582" w:rsidP="006463B7">
            <w:pPr>
              <w:spacing w:before="20" w:after="40"/>
              <w:jc w:val="right"/>
              <w:rPr>
                <w:rFonts w:cstheme="minorHAnsi"/>
                <w:color w:val="000000"/>
                <w:szCs w:val="18"/>
              </w:rPr>
            </w:pPr>
            <w:r w:rsidRPr="006463B7">
              <w:rPr>
                <w:rFonts w:cstheme="minorHAnsi"/>
                <w:szCs w:val="18"/>
              </w:rPr>
              <w:t>247.996,29</w:t>
            </w:r>
          </w:p>
        </w:tc>
        <w:tc>
          <w:tcPr>
            <w:tcW w:w="0" w:type="auto"/>
            <w:tcBorders>
              <w:bottom w:val="single" w:sz="8" w:space="0" w:color="auto"/>
            </w:tcBorders>
            <w:shd w:val="clear" w:color="auto" w:fill="auto"/>
            <w:noWrap/>
            <w:vAlign w:val="center"/>
          </w:tcPr>
          <w:p w:rsidR="00BA1582" w:rsidRPr="006463B7" w:rsidRDefault="00BA1582" w:rsidP="006463B7">
            <w:pPr>
              <w:spacing w:before="20" w:after="40"/>
              <w:jc w:val="right"/>
              <w:rPr>
                <w:rFonts w:cstheme="minorHAnsi"/>
                <w:color w:val="000000"/>
                <w:szCs w:val="18"/>
              </w:rPr>
            </w:pPr>
            <w:r w:rsidRPr="006463B7">
              <w:rPr>
                <w:rFonts w:cstheme="minorHAnsi"/>
                <w:color w:val="000000"/>
                <w:szCs w:val="18"/>
              </w:rPr>
              <w:t>205.326,20</w:t>
            </w:r>
          </w:p>
        </w:tc>
        <w:tc>
          <w:tcPr>
            <w:tcW w:w="0" w:type="auto"/>
            <w:tcBorders>
              <w:bottom w:val="single" w:sz="8" w:space="0" w:color="auto"/>
            </w:tcBorders>
            <w:shd w:val="clear" w:color="auto" w:fill="auto"/>
            <w:noWrap/>
            <w:vAlign w:val="center"/>
          </w:tcPr>
          <w:p w:rsidR="00BA1582" w:rsidRPr="006463B7" w:rsidRDefault="00BA1582" w:rsidP="006463B7">
            <w:pPr>
              <w:spacing w:before="20" w:after="40"/>
              <w:jc w:val="right"/>
              <w:rPr>
                <w:rFonts w:cstheme="minorHAnsi"/>
                <w:color w:val="000000"/>
                <w:szCs w:val="18"/>
              </w:rPr>
            </w:pPr>
            <w:r w:rsidRPr="006463B7">
              <w:rPr>
                <w:rFonts w:cstheme="minorHAnsi"/>
                <w:szCs w:val="18"/>
              </w:rPr>
              <w:t>247.996,29</w:t>
            </w:r>
          </w:p>
        </w:tc>
      </w:tr>
      <w:tr w:rsidR="00BA1582" w:rsidRPr="00393B9A" w:rsidTr="003B10F7">
        <w:trPr>
          <w:trHeight w:val="283"/>
          <w:jc w:val="center"/>
        </w:trPr>
        <w:tc>
          <w:tcPr>
            <w:tcW w:w="0" w:type="auto"/>
            <w:shd w:val="clear" w:color="auto" w:fill="auto"/>
            <w:noWrap/>
            <w:vAlign w:val="center"/>
            <w:hideMark/>
          </w:tcPr>
          <w:p w:rsidR="00BA1582" w:rsidRPr="006463B7" w:rsidRDefault="00BA1582" w:rsidP="006463B7">
            <w:pPr>
              <w:spacing w:before="20" w:after="40"/>
              <w:rPr>
                <w:rFonts w:cstheme="minorHAnsi"/>
                <w:b/>
                <w:bCs/>
                <w:sz w:val="26"/>
                <w:szCs w:val="26"/>
                <w:lang w:eastAsia="es-ES"/>
              </w:rPr>
            </w:pPr>
          </w:p>
        </w:tc>
        <w:tc>
          <w:tcPr>
            <w:tcW w:w="1384" w:type="dxa"/>
            <w:tcBorders>
              <w:top w:val="single" w:sz="8" w:space="0" w:color="auto"/>
            </w:tcBorders>
            <w:shd w:val="clear" w:color="auto" w:fill="auto"/>
            <w:noWrap/>
            <w:vAlign w:val="center"/>
            <w:hideMark/>
          </w:tcPr>
          <w:p w:rsidR="00BA1582" w:rsidRPr="006463B7" w:rsidRDefault="00BA1582" w:rsidP="006463B7">
            <w:pPr>
              <w:spacing w:before="20" w:after="40"/>
              <w:jc w:val="right"/>
              <w:rPr>
                <w:rFonts w:cstheme="minorHAnsi"/>
                <w:b/>
                <w:color w:val="000000"/>
                <w:sz w:val="26"/>
                <w:szCs w:val="26"/>
              </w:rPr>
            </w:pPr>
            <w:r w:rsidRPr="006463B7">
              <w:rPr>
                <w:rFonts w:cstheme="minorHAnsi"/>
                <w:b/>
                <w:sz w:val="26"/>
                <w:szCs w:val="26"/>
              </w:rPr>
              <w:t>205.326,20</w:t>
            </w:r>
          </w:p>
        </w:tc>
        <w:tc>
          <w:tcPr>
            <w:tcW w:w="1226" w:type="dxa"/>
            <w:tcBorders>
              <w:top w:val="single" w:sz="8" w:space="0" w:color="auto"/>
            </w:tcBorders>
            <w:shd w:val="clear" w:color="auto" w:fill="auto"/>
            <w:noWrap/>
            <w:vAlign w:val="center"/>
            <w:hideMark/>
          </w:tcPr>
          <w:p w:rsidR="00BA1582" w:rsidRPr="006463B7" w:rsidRDefault="00BA1582" w:rsidP="006463B7">
            <w:pPr>
              <w:spacing w:before="20" w:after="40"/>
              <w:jc w:val="right"/>
              <w:rPr>
                <w:rFonts w:cstheme="minorHAnsi"/>
                <w:color w:val="000000"/>
                <w:sz w:val="26"/>
                <w:szCs w:val="26"/>
              </w:rPr>
            </w:pPr>
            <w:r w:rsidRPr="006463B7">
              <w:rPr>
                <w:rFonts w:cstheme="minorHAnsi"/>
                <w:b/>
                <w:sz w:val="26"/>
                <w:szCs w:val="26"/>
              </w:rPr>
              <w:t>247.996,29</w:t>
            </w:r>
          </w:p>
        </w:tc>
        <w:tc>
          <w:tcPr>
            <w:tcW w:w="0" w:type="auto"/>
            <w:tcBorders>
              <w:top w:val="single" w:sz="8" w:space="0" w:color="auto"/>
            </w:tcBorders>
            <w:shd w:val="clear" w:color="auto" w:fill="auto"/>
            <w:noWrap/>
            <w:vAlign w:val="center"/>
          </w:tcPr>
          <w:p w:rsidR="00BA1582" w:rsidRPr="006463B7" w:rsidRDefault="00BA1582" w:rsidP="006463B7">
            <w:pPr>
              <w:spacing w:before="20" w:after="40"/>
              <w:jc w:val="right"/>
              <w:rPr>
                <w:rFonts w:cstheme="minorHAnsi"/>
                <w:color w:val="000000"/>
                <w:sz w:val="26"/>
                <w:szCs w:val="26"/>
              </w:rPr>
            </w:pPr>
            <w:r w:rsidRPr="006463B7">
              <w:rPr>
                <w:rFonts w:cstheme="minorHAnsi"/>
                <w:b/>
                <w:sz w:val="26"/>
                <w:szCs w:val="26"/>
              </w:rPr>
              <w:t>205.326,20</w:t>
            </w:r>
          </w:p>
        </w:tc>
        <w:tc>
          <w:tcPr>
            <w:tcW w:w="0" w:type="auto"/>
            <w:tcBorders>
              <w:top w:val="single" w:sz="8" w:space="0" w:color="auto"/>
            </w:tcBorders>
            <w:shd w:val="clear" w:color="auto" w:fill="auto"/>
            <w:noWrap/>
            <w:vAlign w:val="center"/>
          </w:tcPr>
          <w:p w:rsidR="00BA1582" w:rsidRPr="006463B7" w:rsidRDefault="00BA1582" w:rsidP="006463B7">
            <w:pPr>
              <w:spacing w:before="20" w:after="40"/>
              <w:jc w:val="right"/>
              <w:rPr>
                <w:rFonts w:cstheme="minorHAnsi"/>
                <w:color w:val="000000"/>
                <w:sz w:val="26"/>
                <w:szCs w:val="26"/>
              </w:rPr>
            </w:pPr>
            <w:r w:rsidRPr="006463B7">
              <w:rPr>
                <w:rFonts w:cstheme="minorHAnsi"/>
                <w:b/>
                <w:sz w:val="26"/>
                <w:szCs w:val="26"/>
              </w:rPr>
              <w:t>247.996,29</w:t>
            </w:r>
          </w:p>
        </w:tc>
      </w:tr>
      <w:bookmarkEnd w:id="31"/>
      <w:bookmarkEnd w:id="32"/>
    </w:tbl>
    <w:p w:rsidR="00BA1582" w:rsidRPr="00393B9A" w:rsidRDefault="00BA1582" w:rsidP="00BA1582">
      <w:pPr>
        <w:jc w:val="both"/>
        <w:rPr>
          <w:rFonts w:cstheme="minorHAnsi"/>
          <w:szCs w:val="24"/>
        </w:rPr>
      </w:pPr>
    </w:p>
    <w:p w:rsidR="00BA1582" w:rsidRPr="006463B7" w:rsidRDefault="00BA1582" w:rsidP="00BA1582">
      <w:pPr>
        <w:jc w:val="both"/>
        <w:rPr>
          <w:rFonts w:cstheme="minorHAnsi"/>
          <w:szCs w:val="24"/>
        </w:rPr>
      </w:pPr>
      <w:r w:rsidRPr="006463B7">
        <w:rPr>
          <w:rFonts w:cstheme="minorHAnsi"/>
          <w:szCs w:val="24"/>
        </w:rPr>
        <w:t>El concepto “Créditos Derivados y Otros” corresponde a:</w:t>
      </w:r>
    </w:p>
    <w:p w:rsidR="00BA1582" w:rsidRPr="00B6286A" w:rsidRDefault="00BA1582" w:rsidP="00BA1582">
      <w:pPr>
        <w:spacing w:line="360" w:lineRule="auto"/>
        <w:rPr>
          <w:rFonts w:cstheme="minorHAnsi"/>
          <w:b/>
          <w:sz w:val="20"/>
          <w:u w:val="single"/>
        </w:rPr>
      </w:pPr>
    </w:p>
    <w:tbl>
      <w:tblPr>
        <w:tblW w:w="7322" w:type="dxa"/>
        <w:jc w:val="center"/>
        <w:tblInd w:w="-582" w:type="dxa"/>
        <w:tblCellMar>
          <w:left w:w="70" w:type="dxa"/>
          <w:right w:w="70" w:type="dxa"/>
        </w:tblCellMar>
        <w:tblLook w:val="04A0" w:firstRow="1" w:lastRow="0" w:firstColumn="1" w:lastColumn="0" w:noHBand="0" w:noVBand="1"/>
      </w:tblPr>
      <w:tblGrid>
        <w:gridCol w:w="580"/>
        <w:gridCol w:w="4080"/>
        <w:gridCol w:w="1331"/>
        <w:gridCol w:w="1331"/>
      </w:tblGrid>
      <w:tr w:rsidR="00BA1582" w:rsidRPr="006463B7" w:rsidTr="006463B7">
        <w:trPr>
          <w:gridBefore w:val="1"/>
          <w:wBefore w:w="582" w:type="dxa"/>
          <w:trHeight w:val="283"/>
          <w:jc w:val="center"/>
        </w:trPr>
        <w:tc>
          <w:tcPr>
            <w:tcW w:w="4100" w:type="dxa"/>
            <w:tcBorders>
              <w:top w:val="nil"/>
              <w:left w:val="nil"/>
              <w:bottom w:val="nil"/>
              <w:right w:val="nil"/>
            </w:tcBorders>
            <w:shd w:val="clear" w:color="auto" w:fill="auto"/>
            <w:vAlign w:val="center"/>
            <w:hideMark/>
          </w:tcPr>
          <w:p w:rsidR="00BA1582" w:rsidRPr="00393B9A" w:rsidRDefault="00BA1582" w:rsidP="003853C7">
            <w:pPr>
              <w:spacing w:before="20" w:after="40"/>
              <w:rPr>
                <w:rFonts w:cstheme="minorHAnsi"/>
                <w:sz w:val="20"/>
                <w:szCs w:val="18"/>
                <w:lang w:eastAsia="es-ES"/>
              </w:rPr>
            </w:pPr>
            <w:bookmarkStart w:id="33" w:name="OLE_LINK233"/>
          </w:p>
        </w:tc>
        <w:tc>
          <w:tcPr>
            <w:tcW w:w="1320" w:type="dxa"/>
            <w:tcBorders>
              <w:top w:val="nil"/>
              <w:left w:val="nil"/>
              <w:right w:val="single" w:sz="8" w:space="0" w:color="FFFFFF"/>
            </w:tcBorders>
            <w:shd w:val="clear" w:color="auto" w:fill="808080"/>
            <w:vAlign w:val="center"/>
            <w:hideMark/>
          </w:tcPr>
          <w:p w:rsidR="00BA1582" w:rsidRPr="006463B7" w:rsidRDefault="00BA1582" w:rsidP="003853C7">
            <w:pPr>
              <w:spacing w:before="20" w:after="40"/>
              <w:jc w:val="center"/>
              <w:rPr>
                <w:rFonts w:cstheme="minorHAnsi"/>
                <w:b/>
                <w:bCs/>
                <w:color w:val="FFFFFF"/>
                <w:sz w:val="24"/>
                <w:szCs w:val="18"/>
                <w:lang w:eastAsia="es-ES"/>
              </w:rPr>
            </w:pPr>
            <w:r w:rsidRPr="006463B7">
              <w:rPr>
                <w:rFonts w:cstheme="minorHAnsi"/>
                <w:b/>
                <w:bCs/>
                <w:color w:val="FFFFFF"/>
                <w:sz w:val="24"/>
                <w:szCs w:val="18"/>
                <w:lang w:eastAsia="es-ES"/>
              </w:rPr>
              <w:t>31/12/2019</w:t>
            </w:r>
          </w:p>
        </w:tc>
        <w:tc>
          <w:tcPr>
            <w:tcW w:w="1320" w:type="dxa"/>
            <w:tcBorders>
              <w:top w:val="nil"/>
              <w:left w:val="single" w:sz="8" w:space="0" w:color="FFFFFF"/>
              <w:right w:val="nil"/>
            </w:tcBorders>
            <w:shd w:val="clear" w:color="auto" w:fill="808080"/>
            <w:vAlign w:val="center"/>
            <w:hideMark/>
          </w:tcPr>
          <w:p w:rsidR="00BA1582" w:rsidRPr="006463B7" w:rsidRDefault="00BA1582" w:rsidP="003853C7">
            <w:pPr>
              <w:spacing w:before="20" w:after="40"/>
              <w:jc w:val="center"/>
              <w:rPr>
                <w:rFonts w:cstheme="minorHAnsi"/>
                <w:b/>
                <w:bCs/>
                <w:color w:val="FFFFFF"/>
                <w:sz w:val="24"/>
                <w:szCs w:val="18"/>
                <w:lang w:eastAsia="es-ES"/>
              </w:rPr>
            </w:pPr>
            <w:r w:rsidRPr="006463B7">
              <w:rPr>
                <w:rFonts w:cstheme="minorHAnsi"/>
                <w:b/>
                <w:bCs/>
                <w:color w:val="FFFFFF"/>
                <w:sz w:val="24"/>
                <w:szCs w:val="18"/>
                <w:lang w:eastAsia="es-ES"/>
              </w:rPr>
              <w:t>31/12/2018</w:t>
            </w:r>
          </w:p>
        </w:tc>
      </w:tr>
      <w:tr w:rsidR="00BA1582" w:rsidRPr="00393B9A" w:rsidTr="006463B7">
        <w:trPr>
          <w:trHeight w:val="283"/>
          <w:jc w:val="center"/>
        </w:trPr>
        <w:tc>
          <w:tcPr>
            <w:tcW w:w="4682" w:type="dxa"/>
            <w:gridSpan w:val="2"/>
            <w:tcBorders>
              <w:top w:val="nil"/>
              <w:left w:val="nil"/>
              <w:bottom w:val="nil"/>
              <w:right w:val="nil"/>
            </w:tcBorders>
            <w:shd w:val="clear" w:color="auto" w:fill="auto"/>
            <w:vAlign w:val="center"/>
          </w:tcPr>
          <w:p w:rsidR="00BA1582" w:rsidRPr="006463B7" w:rsidRDefault="00BA1582" w:rsidP="003853C7">
            <w:pPr>
              <w:spacing w:before="20" w:after="40"/>
              <w:jc w:val="both"/>
              <w:rPr>
                <w:rFonts w:cstheme="minorHAnsi"/>
                <w:bCs/>
                <w:szCs w:val="18"/>
                <w:lang w:eastAsia="es-ES"/>
              </w:rPr>
            </w:pPr>
            <w:bookmarkStart w:id="34" w:name="_Hlk1921190"/>
            <w:r w:rsidRPr="006463B7">
              <w:rPr>
                <w:rFonts w:cstheme="minorHAnsi"/>
                <w:bCs/>
                <w:szCs w:val="18"/>
                <w:lang w:eastAsia="es-ES"/>
              </w:rPr>
              <w:t>Usuarios y otros deudores de la actividad propia</w:t>
            </w:r>
          </w:p>
        </w:tc>
        <w:tc>
          <w:tcPr>
            <w:tcW w:w="1320" w:type="dxa"/>
            <w:tcBorders>
              <w:left w:val="nil"/>
              <w:right w:val="nil"/>
            </w:tcBorders>
            <w:shd w:val="clear" w:color="auto" w:fill="auto"/>
            <w:vAlign w:val="center"/>
          </w:tcPr>
          <w:p w:rsidR="00BA1582" w:rsidRPr="006463B7" w:rsidRDefault="00BA1582" w:rsidP="003853C7">
            <w:pPr>
              <w:spacing w:before="20" w:after="40"/>
              <w:jc w:val="right"/>
              <w:rPr>
                <w:rFonts w:cstheme="minorHAnsi"/>
                <w:szCs w:val="18"/>
              </w:rPr>
            </w:pPr>
            <w:r w:rsidRPr="006463B7">
              <w:rPr>
                <w:rFonts w:cstheme="minorHAnsi"/>
                <w:szCs w:val="18"/>
              </w:rPr>
              <w:t>203.403,63</w:t>
            </w:r>
          </w:p>
        </w:tc>
        <w:tc>
          <w:tcPr>
            <w:tcW w:w="1320" w:type="dxa"/>
            <w:tcBorders>
              <w:left w:val="nil"/>
              <w:right w:val="nil"/>
            </w:tcBorders>
            <w:shd w:val="clear" w:color="auto" w:fill="auto"/>
            <w:vAlign w:val="center"/>
          </w:tcPr>
          <w:p w:rsidR="00BA1582" w:rsidRPr="006463B7" w:rsidRDefault="00BA1582" w:rsidP="003853C7">
            <w:pPr>
              <w:spacing w:before="20" w:after="40"/>
              <w:jc w:val="right"/>
              <w:rPr>
                <w:rFonts w:cstheme="minorHAnsi"/>
                <w:szCs w:val="18"/>
              </w:rPr>
            </w:pPr>
            <w:r w:rsidRPr="006463B7">
              <w:rPr>
                <w:rFonts w:cstheme="minorHAnsi"/>
                <w:szCs w:val="18"/>
              </w:rPr>
              <w:t>247.980,29</w:t>
            </w:r>
          </w:p>
        </w:tc>
      </w:tr>
      <w:tr w:rsidR="00BA1582" w:rsidRPr="00393B9A" w:rsidTr="006463B7">
        <w:trPr>
          <w:trHeight w:val="283"/>
          <w:jc w:val="center"/>
        </w:trPr>
        <w:tc>
          <w:tcPr>
            <w:tcW w:w="4682" w:type="dxa"/>
            <w:gridSpan w:val="2"/>
            <w:tcBorders>
              <w:top w:val="nil"/>
              <w:left w:val="nil"/>
              <w:bottom w:val="nil"/>
              <w:right w:val="nil"/>
            </w:tcBorders>
            <w:shd w:val="clear" w:color="auto" w:fill="auto"/>
            <w:vAlign w:val="center"/>
          </w:tcPr>
          <w:p w:rsidR="00BA1582" w:rsidRPr="006463B7" w:rsidRDefault="00BA1582" w:rsidP="003853C7">
            <w:pPr>
              <w:spacing w:before="20" w:after="40"/>
              <w:jc w:val="both"/>
              <w:rPr>
                <w:rFonts w:cstheme="minorHAnsi"/>
                <w:bCs/>
                <w:szCs w:val="18"/>
                <w:lang w:eastAsia="es-ES"/>
              </w:rPr>
            </w:pPr>
            <w:r w:rsidRPr="006463B7">
              <w:rPr>
                <w:rFonts w:cstheme="minorHAnsi"/>
                <w:bCs/>
                <w:szCs w:val="18"/>
                <w:lang w:eastAsia="es-ES"/>
              </w:rPr>
              <w:t>Deudores comerciales y otras cuentas a cobrar</w:t>
            </w:r>
          </w:p>
        </w:tc>
        <w:tc>
          <w:tcPr>
            <w:tcW w:w="1320" w:type="dxa"/>
            <w:tcBorders>
              <w:left w:val="nil"/>
              <w:right w:val="nil"/>
            </w:tcBorders>
            <w:shd w:val="clear" w:color="auto" w:fill="auto"/>
            <w:vAlign w:val="center"/>
          </w:tcPr>
          <w:p w:rsidR="00BA1582" w:rsidRPr="006463B7" w:rsidRDefault="00BA1582" w:rsidP="003853C7">
            <w:pPr>
              <w:spacing w:before="20" w:after="40"/>
              <w:jc w:val="right"/>
              <w:rPr>
                <w:rFonts w:cstheme="minorHAnsi"/>
                <w:szCs w:val="18"/>
              </w:rPr>
            </w:pPr>
            <w:r w:rsidRPr="006463B7">
              <w:rPr>
                <w:rFonts w:cstheme="minorHAnsi"/>
                <w:szCs w:val="18"/>
              </w:rPr>
              <w:t>1.922,57</w:t>
            </w:r>
          </w:p>
        </w:tc>
        <w:tc>
          <w:tcPr>
            <w:tcW w:w="1320" w:type="dxa"/>
            <w:tcBorders>
              <w:left w:val="nil"/>
              <w:right w:val="nil"/>
            </w:tcBorders>
            <w:shd w:val="clear" w:color="auto" w:fill="auto"/>
            <w:vAlign w:val="center"/>
          </w:tcPr>
          <w:p w:rsidR="00BA1582" w:rsidRPr="006463B7" w:rsidRDefault="00BA1582" w:rsidP="003853C7">
            <w:pPr>
              <w:spacing w:before="20" w:after="40"/>
              <w:jc w:val="right"/>
              <w:rPr>
                <w:rFonts w:cstheme="minorHAnsi"/>
                <w:szCs w:val="18"/>
              </w:rPr>
            </w:pPr>
            <w:r w:rsidRPr="006463B7">
              <w:rPr>
                <w:rFonts w:cstheme="minorHAnsi"/>
                <w:szCs w:val="18"/>
              </w:rPr>
              <w:t>16,00</w:t>
            </w:r>
          </w:p>
        </w:tc>
      </w:tr>
      <w:tr w:rsidR="00BA1582" w:rsidRPr="00393B9A" w:rsidTr="006463B7">
        <w:trPr>
          <w:gridBefore w:val="1"/>
          <w:wBefore w:w="582" w:type="dxa"/>
          <w:trHeight w:val="283"/>
          <w:jc w:val="center"/>
        </w:trPr>
        <w:tc>
          <w:tcPr>
            <w:tcW w:w="4100" w:type="dxa"/>
            <w:tcBorders>
              <w:top w:val="nil"/>
              <w:left w:val="nil"/>
              <w:bottom w:val="nil"/>
              <w:right w:val="nil"/>
            </w:tcBorders>
            <w:shd w:val="clear" w:color="auto" w:fill="auto"/>
            <w:vAlign w:val="center"/>
            <w:hideMark/>
          </w:tcPr>
          <w:p w:rsidR="00BA1582" w:rsidRPr="00393B9A" w:rsidRDefault="00BA1582" w:rsidP="003853C7">
            <w:pPr>
              <w:spacing w:before="20" w:after="40"/>
              <w:jc w:val="both"/>
              <w:rPr>
                <w:rFonts w:cstheme="minorHAnsi"/>
                <w:sz w:val="20"/>
                <w:szCs w:val="18"/>
                <w:lang w:eastAsia="es-ES"/>
              </w:rPr>
            </w:pPr>
          </w:p>
        </w:tc>
        <w:tc>
          <w:tcPr>
            <w:tcW w:w="1320" w:type="dxa"/>
            <w:tcBorders>
              <w:top w:val="single" w:sz="8" w:space="0" w:color="000000"/>
              <w:left w:val="nil"/>
              <w:bottom w:val="nil"/>
              <w:right w:val="nil"/>
            </w:tcBorders>
            <w:shd w:val="clear" w:color="auto" w:fill="auto"/>
          </w:tcPr>
          <w:p w:rsidR="00BA1582" w:rsidRPr="006463B7" w:rsidRDefault="00BA1582" w:rsidP="003853C7">
            <w:pPr>
              <w:spacing w:before="20" w:after="40"/>
              <w:jc w:val="right"/>
              <w:rPr>
                <w:rFonts w:cstheme="minorHAnsi"/>
                <w:b/>
                <w:sz w:val="26"/>
                <w:szCs w:val="26"/>
              </w:rPr>
            </w:pPr>
            <w:r w:rsidRPr="006463B7">
              <w:rPr>
                <w:rFonts w:cstheme="minorHAnsi"/>
                <w:b/>
                <w:sz w:val="26"/>
                <w:szCs w:val="26"/>
              </w:rPr>
              <w:t>205.326,20</w:t>
            </w:r>
          </w:p>
        </w:tc>
        <w:tc>
          <w:tcPr>
            <w:tcW w:w="1320" w:type="dxa"/>
            <w:tcBorders>
              <w:top w:val="single" w:sz="8" w:space="0" w:color="000000"/>
              <w:left w:val="nil"/>
              <w:bottom w:val="nil"/>
              <w:right w:val="nil"/>
            </w:tcBorders>
            <w:shd w:val="clear" w:color="auto" w:fill="auto"/>
            <w:hideMark/>
          </w:tcPr>
          <w:p w:rsidR="00BA1582" w:rsidRPr="006463B7" w:rsidRDefault="00BA1582" w:rsidP="003853C7">
            <w:pPr>
              <w:spacing w:before="20" w:after="40"/>
              <w:jc w:val="right"/>
              <w:rPr>
                <w:rFonts w:cstheme="minorHAnsi"/>
                <w:b/>
                <w:sz w:val="26"/>
                <w:szCs w:val="26"/>
              </w:rPr>
            </w:pPr>
            <w:r w:rsidRPr="006463B7">
              <w:rPr>
                <w:rFonts w:cstheme="minorHAnsi"/>
                <w:b/>
                <w:sz w:val="26"/>
                <w:szCs w:val="26"/>
              </w:rPr>
              <w:t>247.996,29</w:t>
            </w:r>
          </w:p>
        </w:tc>
      </w:tr>
      <w:bookmarkEnd w:id="33"/>
      <w:bookmarkEnd w:id="34"/>
    </w:tbl>
    <w:p w:rsidR="00BA1582" w:rsidRPr="00393B9A" w:rsidRDefault="00BA1582" w:rsidP="00BA1582">
      <w:pPr>
        <w:jc w:val="both"/>
        <w:rPr>
          <w:rFonts w:cstheme="minorHAnsi"/>
          <w:sz w:val="20"/>
          <w:szCs w:val="20"/>
        </w:rPr>
      </w:pPr>
    </w:p>
    <w:p w:rsidR="00BA1582" w:rsidRPr="00393B9A" w:rsidRDefault="00BA1582" w:rsidP="00BA1582">
      <w:pPr>
        <w:jc w:val="both"/>
        <w:rPr>
          <w:rFonts w:cstheme="minorHAnsi"/>
          <w:b/>
          <w:u w:val="single"/>
        </w:rPr>
      </w:pPr>
    </w:p>
    <w:p w:rsidR="00BA1582" w:rsidRPr="005649DB" w:rsidRDefault="00280709" w:rsidP="00BA1582">
      <w:pPr>
        <w:jc w:val="both"/>
        <w:rPr>
          <w:rFonts w:cstheme="minorHAnsi"/>
          <w:b/>
          <w:sz w:val="32"/>
          <w:szCs w:val="24"/>
        </w:rPr>
      </w:pPr>
      <w:r>
        <w:rPr>
          <w:rFonts w:cstheme="minorHAnsi"/>
          <w:b/>
          <w:sz w:val="32"/>
          <w:szCs w:val="24"/>
        </w:rPr>
        <w:t xml:space="preserve">Créditos, derivados y otros a </w:t>
      </w:r>
      <w:proofErr w:type="gramStart"/>
      <w:r w:rsidR="00BA1582" w:rsidRPr="005649DB">
        <w:rPr>
          <w:rFonts w:cstheme="minorHAnsi"/>
          <w:b/>
          <w:sz w:val="32"/>
          <w:szCs w:val="24"/>
        </w:rPr>
        <w:t>corto</w:t>
      </w:r>
      <w:proofErr w:type="gramEnd"/>
      <w:r w:rsidR="00BA1582" w:rsidRPr="005649DB">
        <w:rPr>
          <w:rFonts w:cstheme="minorHAnsi"/>
          <w:b/>
          <w:sz w:val="32"/>
          <w:szCs w:val="24"/>
        </w:rPr>
        <w:t xml:space="preserve"> plazo, deudores comerciales y otras cuentas a cobrar</w:t>
      </w:r>
    </w:p>
    <w:p w:rsidR="00BA1582" w:rsidRPr="00393B9A" w:rsidRDefault="00BA1582" w:rsidP="00BA1582">
      <w:pPr>
        <w:rPr>
          <w:rFonts w:cstheme="minorHAnsi"/>
          <w:b/>
          <w:sz w:val="24"/>
          <w:szCs w:val="24"/>
        </w:rPr>
      </w:pPr>
    </w:p>
    <w:p w:rsidR="00BA1582" w:rsidRPr="00393B9A" w:rsidRDefault="00BA1582" w:rsidP="00BA1582">
      <w:pPr>
        <w:rPr>
          <w:rFonts w:cstheme="minorHAnsi"/>
          <w:b/>
          <w:sz w:val="24"/>
          <w:szCs w:val="24"/>
        </w:rPr>
      </w:pPr>
    </w:p>
    <w:tbl>
      <w:tblPr>
        <w:tblW w:w="6686" w:type="dxa"/>
        <w:jc w:val="center"/>
        <w:tblCellMar>
          <w:left w:w="70" w:type="dxa"/>
          <w:right w:w="70" w:type="dxa"/>
        </w:tblCellMar>
        <w:tblLook w:val="04A0" w:firstRow="1" w:lastRow="0" w:firstColumn="1" w:lastColumn="0" w:noHBand="0" w:noVBand="1"/>
      </w:tblPr>
      <w:tblGrid>
        <w:gridCol w:w="4100"/>
        <w:gridCol w:w="1320"/>
        <w:gridCol w:w="1320"/>
      </w:tblGrid>
      <w:tr w:rsidR="00BA1582" w:rsidRPr="00393B9A" w:rsidTr="003B10F7">
        <w:trPr>
          <w:trHeight w:val="283"/>
          <w:jc w:val="center"/>
        </w:trPr>
        <w:tc>
          <w:tcPr>
            <w:tcW w:w="4100" w:type="dxa"/>
            <w:tcBorders>
              <w:top w:val="nil"/>
              <w:left w:val="nil"/>
              <w:bottom w:val="nil"/>
              <w:right w:val="nil"/>
            </w:tcBorders>
            <w:shd w:val="clear" w:color="auto" w:fill="auto"/>
            <w:vAlign w:val="center"/>
            <w:hideMark/>
          </w:tcPr>
          <w:p w:rsidR="00BA1582" w:rsidRPr="00393B9A" w:rsidRDefault="00BA1582" w:rsidP="003853C7">
            <w:pPr>
              <w:spacing w:before="20" w:after="40"/>
              <w:rPr>
                <w:rFonts w:cstheme="minorHAnsi"/>
                <w:sz w:val="20"/>
                <w:szCs w:val="18"/>
                <w:lang w:eastAsia="es-ES"/>
              </w:rPr>
            </w:pPr>
            <w:bookmarkStart w:id="35" w:name="_Hlk1921319"/>
          </w:p>
        </w:tc>
        <w:tc>
          <w:tcPr>
            <w:tcW w:w="1293" w:type="dxa"/>
            <w:tcBorders>
              <w:top w:val="nil"/>
              <w:left w:val="nil"/>
              <w:right w:val="single" w:sz="8" w:space="0" w:color="FFFFFF"/>
            </w:tcBorders>
            <w:shd w:val="clear" w:color="auto" w:fill="808080"/>
            <w:vAlign w:val="center"/>
            <w:hideMark/>
          </w:tcPr>
          <w:p w:rsidR="00BA1582" w:rsidRPr="003853C7" w:rsidRDefault="00BA1582" w:rsidP="003853C7">
            <w:pPr>
              <w:spacing w:before="20" w:after="40"/>
              <w:jc w:val="right"/>
              <w:rPr>
                <w:rFonts w:cstheme="minorHAnsi"/>
                <w:b/>
                <w:bCs/>
                <w:color w:val="FFFFFF" w:themeColor="background1"/>
                <w:sz w:val="24"/>
                <w:szCs w:val="24"/>
                <w:lang w:eastAsia="es-ES"/>
              </w:rPr>
            </w:pPr>
            <w:r w:rsidRPr="003853C7">
              <w:rPr>
                <w:rFonts w:cstheme="minorHAnsi"/>
                <w:b/>
                <w:bCs/>
                <w:color w:val="FFFFFF" w:themeColor="background1"/>
                <w:sz w:val="24"/>
                <w:szCs w:val="24"/>
                <w:lang w:eastAsia="es-ES"/>
              </w:rPr>
              <w:t>31/12/2019</w:t>
            </w:r>
          </w:p>
        </w:tc>
        <w:tc>
          <w:tcPr>
            <w:tcW w:w="1293" w:type="dxa"/>
            <w:tcBorders>
              <w:top w:val="nil"/>
              <w:left w:val="single" w:sz="8" w:space="0" w:color="FFFFFF"/>
              <w:right w:val="nil"/>
            </w:tcBorders>
            <w:shd w:val="clear" w:color="auto" w:fill="808080"/>
            <w:vAlign w:val="center"/>
            <w:hideMark/>
          </w:tcPr>
          <w:p w:rsidR="00BA1582" w:rsidRPr="003853C7" w:rsidRDefault="00BA1582" w:rsidP="003853C7">
            <w:pPr>
              <w:spacing w:before="20" w:after="40"/>
              <w:jc w:val="right"/>
              <w:rPr>
                <w:rFonts w:cstheme="minorHAnsi"/>
                <w:b/>
                <w:bCs/>
                <w:color w:val="FFFFFF" w:themeColor="background1"/>
                <w:sz w:val="24"/>
                <w:szCs w:val="24"/>
                <w:lang w:eastAsia="es-ES"/>
              </w:rPr>
            </w:pPr>
            <w:r w:rsidRPr="003853C7">
              <w:rPr>
                <w:rFonts w:cstheme="minorHAnsi"/>
                <w:b/>
                <w:bCs/>
                <w:color w:val="FFFFFF" w:themeColor="background1"/>
                <w:sz w:val="24"/>
                <w:szCs w:val="24"/>
                <w:lang w:eastAsia="es-ES"/>
              </w:rPr>
              <w:t>31/12/2018</w:t>
            </w:r>
          </w:p>
        </w:tc>
      </w:tr>
      <w:tr w:rsidR="00BA1582" w:rsidRPr="00393B9A" w:rsidTr="003B10F7">
        <w:trPr>
          <w:trHeight w:val="283"/>
          <w:jc w:val="center"/>
        </w:trPr>
        <w:tc>
          <w:tcPr>
            <w:tcW w:w="4100" w:type="dxa"/>
            <w:tcBorders>
              <w:top w:val="nil"/>
              <w:left w:val="nil"/>
              <w:bottom w:val="nil"/>
              <w:right w:val="nil"/>
            </w:tcBorders>
            <w:shd w:val="clear" w:color="auto" w:fill="auto"/>
            <w:vAlign w:val="center"/>
          </w:tcPr>
          <w:p w:rsidR="00BA1582" w:rsidRPr="003853C7" w:rsidRDefault="00BA1582" w:rsidP="003853C7">
            <w:pPr>
              <w:spacing w:before="20" w:after="40"/>
              <w:jc w:val="both"/>
              <w:rPr>
                <w:rFonts w:cstheme="minorHAnsi"/>
                <w:szCs w:val="18"/>
                <w:lang w:eastAsia="es-ES"/>
              </w:rPr>
            </w:pPr>
            <w:bookmarkStart w:id="36" w:name="_Hlk536091271"/>
            <w:bookmarkEnd w:id="35"/>
            <w:r w:rsidRPr="003853C7">
              <w:rPr>
                <w:rFonts w:cstheme="minorHAnsi"/>
                <w:szCs w:val="18"/>
                <w:lang w:eastAsia="es-ES"/>
              </w:rPr>
              <w:t>Deudores varios</w:t>
            </w:r>
          </w:p>
        </w:tc>
        <w:tc>
          <w:tcPr>
            <w:tcW w:w="1293" w:type="dxa"/>
            <w:tcBorders>
              <w:top w:val="nil"/>
              <w:left w:val="nil"/>
              <w:right w:val="nil"/>
            </w:tcBorders>
            <w:shd w:val="clear" w:color="auto" w:fill="auto"/>
            <w:vAlign w:val="center"/>
          </w:tcPr>
          <w:p w:rsidR="00BA1582" w:rsidRPr="003853C7" w:rsidRDefault="00BA1582" w:rsidP="003853C7">
            <w:pPr>
              <w:spacing w:before="20" w:after="40"/>
              <w:jc w:val="right"/>
              <w:rPr>
                <w:rFonts w:cstheme="minorHAnsi"/>
                <w:szCs w:val="18"/>
                <w:lang w:eastAsia="es-ES"/>
              </w:rPr>
            </w:pPr>
            <w:r w:rsidRPr="003853C7">
              <w:rPr>
                <w:rFonts w:cstheme="minorHAnsi"/>
                <w:szCs w:val="18"/>
                <w:lang w:eastAsia="es-ES"/>
              </w:rPr>
              <w:t>1.862,58</w:t>
            </w:r>
          </w:p>
        </w:tc>
        <w:tc>
          <w:tcPr>
            <w:tcW w:w="1293" w:type="dxa"/>
            <w:tcBorders>
              <w:top w:val="nil"/>
              <w:left w:val="nil"/>
              <w:right w:val="nil"/>
            </w:tcBorders>
            <w:shd w:val="clear" w:color="auto" w:fill="auto"/>
            <w:vAlign w:val="center"/>
          </w:tcPr>
          <w:p w:rsidR="00BA1582" w:rsidRPr="003853C7" w:rsidRDefault="00BA1582" w:rsidP="003853C7">
            <w:pPr>
              <w:spacing w:before="20" w:after="40"/>
              <w:jc w:val="right"/>
              <w:rPr>
                <w:rFonts w:cstheme="minorHAnsi"/>
                <w:szCs w:val="18"/>
                <w:lang w:eastAsia="es-ES"/>
              </w:rPr>
            </w:pPr>
            <w:r w:rsidRPr="003853C7">
              <w:rPr>
                <w:rFonts w:cstheme="minorHAnsi"/>
                <w:szCs w:val="18"/>
                <w:lang w:eastAsia="es-ES"/>
              </w:rPr>
              <w:t>16,00</w:t>
            </w:r>
          </w:p>
        </w:tc>
      </w:tr>
      <w:tr w:rsidR="00BA1582" w:rsidRPr="00393B9A" w:rsidTr="003B10F7">
        <w:trPr>
          <w:trHeight w:val="283"/>
          <w:jc w:val="center"/>
        </w:trPr>
        <w:tc>
          <w:tcPr>
            <w:tcW w:w="4100" w:type="dxa"/>
            <w:tcBorders>
              <w:top w:val="nil"/>
              <w:left w:val="nil"/>
              <w:bottom w:val="nil"/>
              <w:right w:val="nil"/>
            </w:tcBorders>
            <w:shd w:val="clear" w:color="auto" w:fill="auto"/>
            <w:vAlign w:val="center"/>
          </w:tcPr>
          <w:p w:rsidR="00BA1582" w:rsidRPr="003853C7" w:rsidRDefault="00BA1582" w:rsidP="003853C7">
            <w:pPr>
              <w:spacing w:before="20" w:after="40"/>
              <w:jc w:val="both"/>
              <w:rPr>
                <w:rFonts w:cstheme="minorHAnsi"/>
                <w:szCs w:val="18"/>
                <w:lang w:eastAsia="es-ES"/>
              </w:rPr>
            </w:pPr>
            <w:r w:rsidRPr="003853C7">
              <w:rPr>
                <w:rFonts w:cstheme="minorHAnsi"/>
                <w:szCs w:val="18"/>
                <w:lang w:eastAsia="es-ES"/>
              </w:rPr>
              <w:t>Clientes por ventas y prestación de servicios</w:t>
            </w:r>
          </w:p>
        </w:tc>
        <w:tc>
          <w:tcPr>
            <w:tcW w:w="1293" w:type="dxa"/>
            <w:tcBorders>
              <w:left w:val="nil"/>
              <w:bottom w:val="single" w:sz="4" w:space="0" w:color="auto"/>
              <w:right w:val="nil"/>
            </w:tcBorders>
            <w:shd w:val="clear" w:color="auto" w:fill="auto"/>
            <w:vAlign w:val="center"/>
          </w:tcPr>
          <w:p w:rsidR="00BA1582" w:rsidRPr="003853C7" w:rsidRDefault="00BA1582" w:rsidP="003853C7">
            <w:pPr>
              <w:spacing w:before="20" w:after="40"/>
              <w:jc w:val="right"/>
              <w:rPr>
                <w:rFonts w:cstheme="minorHAnsi"/>
                <w:szCs w:val="18"/>
                <w:lang w:eastAsia="es-ES"/>
              </w:rPr>
            </w:pPr>
            <w:r w:rsidRPr="003853C7">
              <w:rPr>
                <w:rFonts w:cstheme="minorHAnsi"/>
                <w:szCs w:val="18"/>
                <w:lang w:eastAsia="es-ES"/>
              </w:rPr>
              <w:t>59,99</w:t>
            </w:r>
          </w:p>
        </w:tc>
        <w:tc>
          <w:tcPr>
            <w:tcW w:w="1293" w:type="dxa"/>
            <w:tcBorders>
              <w:left w:val="nil"/>
              <w:bottom w:val="single" w:sz="4" w:space="0" w:color="auto"/>
              <w:right w:val="nil"/>
            </w:tcBorders>
            <w:shd w:val="clear" w:color="auto" w:fill="auto"/>
            <w:vAlign w:val="center"/>
          </w:tcPr>
          <w:p w:rsidR="00BA1582" w:rsidRPr="003853C7" w:rsidRDefault="00BA1582" w:rsidP="003853C7">
            <w:pPr>
              <w:spacing w:before="20" w:after="40"/>
              <w:jc w:val="right"/>
              <w:rPr>
                <w:rFonts w:cstheme="minorHAnsi"/>
                <w:szCs w:val="18"/>
                <w:lang w:eastAsia="es-ES"/>
              </w:rPr>
            </w:pPr>
            <w:r w:rsidRPr="003853C7">
              <w:rPr>
                <w:rFonts w:cstheme="minorHAnsi"/>
                <w:szCs w:val="18"/>
                <w:lang w:eastAsia="es-ES"/>
              </w:rPr>
              <w:t>0,00</w:t>
            </w:r>
          </w:p>
        </w:tc>
      </w:tr>
      <w:tr w:rsidR="00BA1582" w:rsidRPr="00393B9A" w:rsidTr="003B10F7">
        <w:trPr>
          <w:trHeight w:val="283"/>
          <w:jc w:val="center"/>
        </w:trPr>
        <w:tc>
          <w:tcPr>
            <w:tcW w:w="4100" w:type="dxa"/>
            <w:tcBorders>
              <w:top w:val="nil"/>
              <w:left w:val="nil"/>
              <w:bottom w:val="nil"/>
              <w:right w:val="nil"/>
            </w:tcBorders>
            <w:shd w:val="clear" w:color="auto" w:fill="auto"/>
            <w:noWrap/>
            <w:vAlign w:val="bottom"/>
            <w:hideMark/>
          </w:tcPr>
          <w:p w:rsidR="00BA1582" w:rsidRPr="00393B9A" w:rsidRDefault="00BA1582" w:rsidP="003853C7">
            <w:pPr>
              <w:spacing w:before="20" w:after="40"/>
              <w:rPr>
                <w:rFonts w:cstheme="minorHAnsi"/>
                <w:sz w:val="20"/>
                <w:szCs w:val="18"/>
                <w:lang w:eastAsia="es-ES"/>
              </w:rPr>
            </w:pPr>
          </w:p>
        </w:tc>
        <w:tc>
          <w:tcPr>
            <w:tcW w:w="1293" w:type="dxa"/>
            <w:tcBorders>
              <w:top w:val="single" w:sz="4" w:space="0" w:color="auto"/>
              <w:left w:val="nil"/>
              <w:bottom w:val="nil"/>
              <w:right w:val="nil"/>
            </w:tcBorders>
            <w:shd w:val="clear" w:color="auto" w:fill="auto"/>
            <w:vAlign w:val="center"/>
            <w:hideMark/>
          </w:tcPr>
          <w:p w:rsidR="00BA1582" w:rsidRPr="003853C7" w:rsidRDefault="00BA1582" w:rsidP="003853C7">
            <w:pPr>
              <w:spacing w:before="20" w:after="40"/>
              <w:jc w:val="right"/>
              <w:rPr>
                <w:rFonts w:cstheme="minorHAnsi"/>
                <w:b/>
                <w:sz w:val="26"/>
                <w:szCs w:val="26"/>
                <w:lang w:eastAsia="es-ES"/>
              </w:rPr>
            </w:pPr>
            <w:r w:rsidRPr="003853C7">
              <w:rPr>
                <w:rFonts w:cstheme="minorHAnsi"/>
                <w:b/>
                <w:sz w:val="26"/>
                <w:szCs w:val="26"/>
                <w:lang w:eastAsia="es-ES"/>
              </w:rPr>
              <w:t>1.922,57</w:t>
            </w:r>
          </w:p>
        </w:tc>
        <w:tc>
          <w:tcPr>
            <w:tcW w:w="1293" w:type="dxa"/>
            <w:tcBorders>
              <w:top w:val="single" w:sz="4" w:space="0" w:color="auto"/>
              <w:left w:val="nil"/>
              <w:bottom w:val="nil"/>
              <w:right w:val="nil"/>
            </w:tcBorders>
            <w:shd w:val="clear" w:color="auto" w:fill="auto"/>
            <w:vAlign w:val="center"/>
            <w:hideMark/>
          </w:tcPr>
          <w:p w:rsidR="00BA1582" w:rsidRPr="003853C7" w:rsidRDefault="00BA1582" w:rsidP="003853C7">
            <w:pPr>
              <w:spacing w:before="20" w:after="40"/>
              <w:jc w:val="right"/>
              <w:rPr>
                <w:rFonts w:cstheme="minorHAnsi"/>
                <w:b/>
                <w:sz w:val="26"/>
                <w:szCs w:val="26"/>
                <w:lang w:eastAsia="es-ES"/>
              </w:rPr>
            </w:pPr>
            <w:r w:rsidRPr="003853C7">
              <w:rPr>
                <w:rFonts w:cstheme="minorHAnsi"/>
                <w:b/>
                <w:sz w:val="26"/>
                <w:szCs w:val="26"/>
                <w:lang w:eastAsia="es-ES"/>
              </w:rPr>
              <w:t>16,00</w:t>
            </w:r>
          </w:p>
        </w:tc>
      </w:tr>
      <w:bookmarkEnd w:id="36"/>
    </w:tbl>
    <w:p w:rsidR="00323ECB" w:rsidRDefault="00323ECB" w:rsidP="00BA1582">
      <w:pPr>
        <w:spacing w:line="360" w:lineRule="auto"/>
        <w:rPr>
          <w:rFonts w:cstheme="minorHAnsi"/>
          <w:color w:val="FF0000"/>
          <w:sz w:val="20"/>
          <w:szCs w:val="20"/>
        </w:rPr>
      </w:pPr>
    </w:p>
    <w:p w:rsidR="00323ECB" w:rsidRDefault="00323ECB">
      <w:pPr>
        <w:rPr>
          <w:rFonts w:cstheme="minorHAnsi"/>
          <w:color w:val="FF0000"/>
          <w:sz w:val="20"/>
          <w:szCs w:val="20"/>
        </w:rPr>
      </w:pPr>
      <w:r>
        <w:rPr>
          <w:rFonts w:cstheme="minorHAnsi"/>
          <w:color w:val="FF0000"/>
          <w:sz w:val="20"/>
          <w:szCs w:val="20"/>
        </w:rPr>
        <w:br w:type="page"/>
      </w:r>
    </w:p>
    <w:p w:rsidR="003853C7" w:rsidRDefault="003853C7" w:rsidP="00BA1582">
      <w:pPr>
        <w:spacing w:line="360" w:lineRule="auto"/>
        <w:rPr>
          <w:rFonts w:cstheme="minorHAnsi"/>
          <w:color w:val="FF0000"/>
          <w:sz w:val="20"/>
          <w:szCs w:val="20"/>
        </w:rPr>
      </w:pPr>
    </w:p>
    <w:p w:rsidR="00323ECB" w:rsidRDefault="00323ECB" w:rsidP="00BA1582">
      <w:pPr>
        <w:spacing w:line="360" w:lineRule="auto"/>
        <w:rPr>
          <w:rFonts w:cstheme="minorHAnsi"/>
          <w:b/>
          <w:sz w:val="24"/>
          <w:szCs w:val="24"/>
        </w:rPr>
      </w:pPr>
    </w:p>
    <w:p w:rsidR="00BA1582" w:rsidRPr="005649DB" w:rsidRDefault="00BA1582" w:rsidP="00BA1582">
      <w:pPr>
        <w:spacing w:line="360" w:lineRule="auto"/>
        <w:rPr>
          <w:rFonts w:cstheme="minorHAnsi"/>
          <w:b/>
          <w:sz w:val="28"/>
          <w:szCs w:val="28"/>
        </w:rPr>
      </w:pPr>
      <w:r w:rsidRPr="005649DB">
        <w:rPr>
          <w:rFonts w:cstheme="minorHAnsi"/>
          <w:b/>
          <w:sz w:val="28"/>
          <w:szCs w:val="28"/>
        </w:rPr>
        <w:t>Efectivo y otros activos líquidos equivalentes</w:t>
      </w:r>
    </w:p>
    <w:p w:rsidR="00BA1582" w:rsidRPr="00393B9A" w:rsidRDefault="00BA1582" w:rsidP="00BA1582">
      <w:pPr>
        <w:spacing w:line="360" w:lineRule="auto"/>
        <w:rPr>
          <w:rFonts w:cstheme="minorHAnsi"/>
          <w:b/>
          <w:sz w:val="24"/>
          <w:szCs w:val="24"/>
        </w:rPr>
      </w:pPr>
    </w:p>
    <w:tbl>
      <w:tblPr>
        <w:tblW w:w="4208" w:type="dxa"/>
        <w:jc w:val="center"/>
        <w:tblCellMar>
          <w:left w:w="70" w:type="dxa"/>
          <w:right w:w="70" w:type="dxa"/>
        </w:tblCellMar>
        <w:tblLook w:val="04A0" w:firstRow="1" w:lastRow="0" w:firstColumn="1" w:lastColumn="0" w:noHBand="0" w:noVBand="1"/>
      </w:tblPr>
      <w:tblGrid>
        <w:gridCol w:w="1128"/>
        <w:gridCol w:w="1420"/>
        <w:gridCol w:w="1660"/>
      </w:tblGrid>
      <w:tr w:rsidR="00BA1582" w:rsidRPr="00393B9A" w:rsidTr="003B10F7">
        <w:trPr>
          <w:trHeight w:val="283"/>
          <w:jc w:val="center"/>
        </w:trPr>
        <w:tc>
          <w:tcPr>
            <w:tcW w:w="1128" w:type="dxa"/>
            <w:tcBorders>
              <w:top w:val="nil"/>
              <w:left w:val="nil"/>
              <w:bottom w:val="nil"/>
              <w:right w:val="nil"/>
            </w:tcBorders>
            <w:shd w:val="clear" w:color="auto" w:fill="auto"/>
            <w:vAlign w:val="center"/>
            <w:hideMark/>
          </w:tcPr>
          <w:p w:rsidR="00BA1582" w:rsidRPr="00393B9A" w:rsidRDefault="00BA1582" w:rsidP="00323ECB">
            <w:pPr>
              <w:spacing w:before="20" w:after="40"/>
              <w:rPr>
                <w:rFonts w:cstheme="minorHAnsi"/>
                <w:sz w:val="20"/>
                <w:szCs w:val="18"/>
                <w:lang w:eastAsia="es-ES"/>
              </w:rPr>
            </w:pPr>
            <w:bookmarkStart w:id="37" w:name="_Hlk1921037"/>
          </w:p>
        </w:tc>
        <w:tc>
          <w:tcPr>
            <w:tcW w:w="1420" w:type="dxa"/>
            <w:tcBorders>
              <w:top w:val="nil"/>
              <w:left w:val="nil"/>
              <w:right w:val="single" w:sz="8" w:space="0" w:color="FFFFFF"/>
            </w:tcBorders>
            <w:shd w:val="clear" w:color="auto" w:fill="808080"/>
            <w:vAlign w:val="center"/>
            <w:hideMark/>
          </w:tcPr>
          <w:p w:rsidR="00BA1582" w:rsidRPr="00323ECB" w:rsidRDefault="00BA1582" w:rsidP="00323ECB">
            <w:pPr>
              <w:spacing w:before="20" w:after="40"/>
              <w:jc w:val="center"/>
              <w:rPr>
                <w:rFonts w:cstheme="minorHAnsi"/>
                <w:b/>
                <w:bCs/>
                <w:color w:val="FFFFFF"/>
                <w:sz w:val="24"/>
                <w:szCs w:val="18"/>
                <w:lang w:eastAsia="es-ES"/>
              </w:rPr>
            </w:pPr>
            <w:r w:rsidRPr="00323ECB">
              <w:rPr>
                <w:rFonts w:cstheme="minorHAnsi"/>
                <w:b/>
                <w:bCs/>
                <w:color w:val="FFFFFF"/>
                <w:sz w:val="24"/>
                <w:szCs w:val="18"/>
                <w:lang w:eastAsia="es-ES"/>
              </w:rPr>
              <w:t>31/12/2019</w:t>
            </w:r>
          </w:p>
        </w:tc>
        <w:tc>
          <w:tcPr>
            <w:tcW w:w="1660" w:type="dxa"/>
            <w:tcBorders>
              <w:top w:val="nil"/>
              <w:left w:val="single" w:sz="8" w:space="0" w:color="FFFFFF"/>
              <w:right w:val="nil"/>
            </w:tcBorders>
            <w:shd w:val="clear" w:color="auto" w:fill="808080"/>
            <w:vAlign w:val="center"/>
            <w:hideMark/>
          </w:tcPr>
          <w:p w:rsidR="00BA1582" w:rsidRPr="00323ECB" w:rsidRDefault="00BA1582" w:rsidP="00323ECB">
            <w:pPr>
              <w:spacing w:before="20" w:after="40"/>
              <w:jc w:val="center"/>
              <w:rPr>
                <w:rFonts w:cstheme="minorHAnsi"/>
                <w:b/>
                <w:bCs/>
                <w:color w:val="FFFFFF"/>
                <w:sz w:val="24"/>
                <w:szCs w:val="18"/>
                <w:lang w:eastAsia="es-ES"/>
              </w:rPr>
            </w:pPr>
            <w:r w:rsidRPr="00323ECB">
              <w:rPr>
                <w:rFonts w:cstheme="minorHAnsi"/>
                <w:b/>
                <w:bCs/>
                <w:color w:val="FFFFFF"/>
                <w:sz w:val="24"/>
                <w:szCs w:val="18"/>
                <w:lang w:eastAsia="es-ES"/>
              </w:rPr>
              <w:t>31/12/2018</w:t>
            </w:r>
          </w:p>
        </w:tc>
      </w:tr>
      <w:tr w:rsidR="00BA1582" w:rsidRPr="00393B9A" w:rsidTr="003B10F7">
        <w:trPr>
          <w:trHeight w:val="283"/>
          <w:jc w:val="center"/>
        </w:trPr>
        <w:tc>
          <w:tcPr>
            <w:tcW w:w="1128" w:type="dxa"/>
            <w:tcBorders>
              <w:top w:val="nil"/>
              <w:left w:val="nil"/>
              <w:bottom w:val="nil"/>
              <w:right w:val="nil"/>
            </w:tcBorders>
            <w:shd w:val="clear" w:color="auto" w:fill="auto"/>
            <w:vAlign w:val="center"/>
            <w:hideMark/>
          </w:tcPr>
          <w:p w:rsidR="00BA1582" w:rsidRPr="00323ECB" w:rsidRDefault="00BA1582" w:rsidP="00323ECB">
            <w:pPr>
              <w:spacing w:before="20" w:after="40"/>
              <w:jc w:val="both"/>
              <w:rPr>
                <w:rFonts w:cstheme="minorHAnsi"/>
                <w:lang w:eastAsia="es-ES"/>
              </w:rPr>
            </w:pPr>
            <w:r w:rsidRPr="00323ECB">
              <w:rPr>
                <w:rFonts w:cstheme="minorHAnsi"/>
                <w:lang w:eastAsia="es-ES"/>
              </w:rPr>
              <w:t>Tesorería</w:t>
            </w:r>
          </w:p>
        </w:tc>
        <w:tc>
          <w:tcPr>
            <w:tcW w:w="1420" w:type="dxa"/>
            <w:tcBorders>
              <w:top w:val="nil"/>
              <w:left w:val="nil"/>
              <w:bottom w:val="single" w:sz="8" w:space="0" w:color="000000"/>
              <w:right w:val="nil"/>
            </w:tcBorders>
            <w:shd w:val="clear" w:color="auto" w:fill="auto"/>
            <w:vAlign w:val="center"/>
            <w:hideMark/>
          </w:tcPr>
          <w:p w:rsidR="00BA1582" w:rsidRPr="00323ECB" w:rsidRDefault="00BA1582" w:rsidP="00323ECB">
            <w:pPr>
              <w:spacing w:before="20" w:after="40"/>
              <w:jc w:val="right"/>
              <w:rPr>
                <w:rFonts w:cstheme="minorHAnsi"/>
                <w:color w:val="000000"/>
              </w:rPr>
            </w:pPr>
            <w:r w:rsidRPr="00323ECB">
              <w:rPr>
                <w:rFonts w:cstheme="minorHAnsi"/>
                <w:color w:val="000000"/>
              </w:rPr>
              <w:t>70.252,94</w:t>
            </w:r>
          </w:p>
        </w:tc>
        <w:tc>
          <w:tcPr>
            <w:tcW w:w="1660" w:type="dxa"/>
            <w:tcBorders>
              <w:top w:val="nil"/>
              <w:left w:val="nil"/>
              <w:bottom w:val="single" w:sz="8" w:space="0" w:color="000000"/>
              <w:right w:val="nil"/>
            </w:tcBorders>
            <w:shd w:val="clear" w:color="auto" w:fill="auto"/>
            <w:vAlign w:val="center"/>
            <w:hideMark/>
          </w:tcPr>
          <w:p w:rsidR="00BA1582" w:rsidRPr="00323ECB" w:rsidRDefault="00BA1582" w:rsidP="00323ECB">
            <w:pPr>
              <w:spacing w:before="20" w:after="40"/>
              <w:jc w:val="right"/>
              <w:rPr>
                <w:rFonts w:cstheme="minorHAnsi"/>
                <w:color w:val="000000"/>
              </w:rPr>
            </w:pPr>
            <w:r w:rsidRPr="00323ECB">
              <w:rPr>
                <w:rFonts w:cstheme="minorHAnsi"/>
              </w:rPr>
              <w:t>9.980,68</w:t>
            </w:r>
          </w:p>
        </w:tc>
      </w:tr>
      <w:tr w:rsidR="00BA1582" w:rsidRPr="00393B9A" w:rsidTr="003B10F7">
        <w:trPr>
          <w:trHeight w:val="283"/>
          <w:jc w:val="center"/>
        </w:trPr>
        <w:tc>
          <w:tcPr>
            <w:tcW w:w="1128" w:type="dxa"/>
            <w:tcBorders>
              <w:top w:val="nil"/>
              <w:left w:val="nil"/>
              <w:bottom w:val="nil"/>
              <w:right w:val="nil"/>
            </w:tcBorders>
            <w:shd w:val="clear" w:color="auto" w:fill="auto"/>
            <w:vAlign w:val="center"/>
            <w:hideMark/>
          </w:tcPr>
          <w:p w:rsidR="00BA1582" w:rsidRPr="00393B9A" w:rsidRDefault="00BA1582" w:rsidP="00323ECB">
            <w:pPr>
              <w:spacing w:before="20" w:after="40"/>
              <w:jc w:val="both"/>
              <w:rPr>
                <w:rFonts w:cstheme="minorHAnsi"/>
                <w:sz w:val="20"/>
                <w:szCs w:val="18"/>
                <w:lang w:eastAsia="es-ES"/>
              </w:rPr>
            </w:pPr>
          </w:p>
        </w:tc>
        <w:tc>
          <w:tcPr>
            <w:tcW w:w="1420" w:type="dxa"/>
            <w:tcBorders>
              <w:top w:val="single" w:sz="8" w:space="0" w:color="000000"/>
              <w:left w:val="nil"/>
              <w:bottom w:val="nil"/>
              <w:right w:val="nil"/>
            </w:tcBorders>
            <w:shd w:val="clear" w:color="auto" w:fill="auto"/>
            <w:vAlign w:val="center"/>
            <w:hideMark/>
          </w:tcPr>
          <w:p w:rsidR="00BA1582" w:rsidRPr="00323ECB" w:rsidRDefault="00BA1582" w:rsidP="00323ECB">
            <w:pPr>
              <w:spacing w:before="20" w:after="40"/>
              <w:jc w:val="right"/>
              <w:rPr>
                <w:rFonts w:cstheme="minorHAnsi"/>
                <w:color w:val="000000"/>
                <w:sz w:val="26"/>
                <w:szCs w:val="26"/>
              </w:rPr>
            </w:pPr>
            <w:r w:rsidRPr="00323ECB">
              <w:rPr>
                <w:rFonts w:cstheme="minorHAnsi"/>
                <w:b/>
                <w:sz w:val="26"/>
                <w:szCs w:val="26"/>
              </w:rPr>
              <w:t xml:space="preserve">70.252,94 </w:t>
            </w:r>
          </w:p>
        </w:tc>
        <w:tc>
          <w:tcPr>
            <w:tcW w:w="1660" w:type="dxa"/>
            <w:tcBorders>
              <w:top w:val="single" w:sz="8" w:space="0" w:color="000000"/>
              <w:left w:val="nil"/>
              <w:bottom w:val="nil"/>
              <w:right w:val="nil"/>
            </w:tcBorders>
            <w:shd w:val="clear" w:color="auto" w:fill="auto"/>
            <w:vAlign w:val="center"/>
            <w:hideMark/>
          </w:tcPr>
          <w:p w:rsidR="00BA1582" w:rsidRPr="00323ECB" w:rsidRDefault="00BA1582" w:rsidP="00323ECB">
            <w:pPr>
              <w:spacing w:before="20" w:after="40"/>
              <w:jc w:val="right"/>
              <w:rPr>
                <w:rFonts w:cstheme="minorHAnsi"/>
                <w:color w:val="000000"/>
                <w:sz w:val="26"/>
                <w:szCs w:val="26"/>
              </w:rPr>
            </w:pPr>
            <w:r w:rsidRPr="00323ECB">
              <w:rPr>
                <w:rFonts w:cstheme="minorHAnsi"/>
                <w:b/>
                <w:sz w:val="26"/>
                <w:szCs w:val="26"/>
              </w:rPr>
              <w:t>9.980,68</w:t>
            </w:r>
          </w:p>
        </w:tc>
      </w:tr>
      <w:bookmarkEnd w:id="37"/>
    </w:tbl>
    <w:p w:rsidR="00BA1582" w:rsidRPr="00323ECB" w:rsidRDefault="00BA1582" w:rsidP="00BA1582">
      <w:pPr>
        <w:spacing w:line="360" w:lineRule="auto"/>
        <w:ind w:right="-134"/>
        <w:jc w:val="both"/>
        <w:rPr>
          <w:rFonts w:cstheme="minorHAnsi"/>
          <w:sz w:val="24"/>
          <w:szCs w:val="24"/>
        </w:rPr>
      </w:pPr>
    </w:p>
    <w:p w:rsidR="00323ECB" w:rsidRDefault="00323ECB" w:rsidP="00BA1582">
      <w:pPr>
        <w:spacing w:line="360" w:lineRule="auto"/>
        <w:ind w:right="-134" w:firstLine="709"/>
        <w:jc w:val="both"/>
        <w:rPr>
          <w:rFonts w:cstheme="minorHAnsi"/>
          <w:szCs w:val="24"/>
        </w:rPr>
      </w:pPr>
    </w:p>
    <w:p w:rsidR="00BA1582" w:rsidRPr="00323ECB" w:rsidRDefault="00BA1582" w:rsidP="00BA1582">
      <w:pPr>
        <w:spacing w:line="360" w:lineRule="auto"/>
        <w:ind w:right="-134" w:firstLine="709"/>
        <w:jc w:val="both"/>
        <w:rPr>
          <w:rFonts w:cstheme="minorHAnsi"/>
          <w:szCs w:val="24"/>
        </w:rPr>
      </w:pPr>
      <w:r w:rsidRPr="00323ECB">
        <w:rPr>
          <w:rFonts w:cstheme="minorHAnsi"/>
          <w:szCs w:val="24"/>
        </w:rPr>
        <w:t>La tesorería de la Corporación se encuentra conformada por:</w:t>
      </w:r>
    </w:p>
    <w:p w:rsidR="00BA1582" w:rsidRPr="00393B9A" w:rsidRDefault="00BA1582" w:rsidP="00BA1582">
      <w:pPr>
        <w:spacing w:line="360" w:lineRule="auto"/>
        <w:ind w:right="-134"/>
        <w:jc w:val="both"/>
        <w:rPr>
          <w:rFonts w:cstheme="minorHAnsi"/>
          <w:szCs w:val="24"/>
        </w:rPr>
      </w:pPr>
    </w:p>
    <w:tbl>
      <w:tblPr>
        <w:tblW w:w="5800" w:type="dxa"/>
        <w:jc w:val="center"/>
        <w:tblCellMar>
          <w:left w:w="70" w:type="dxa"/>
          <w:right w:w="70" w:type="dxa"/>
        </w:tblCellMar>
        <w:tblLook w:val="04A0" w:firstRow="1" w:lastRow="0" w:firstColumn="1" w:lastColumn="0" w:noHBand="0" w:noVBand="1"/>
      </w:tblPr>
      <w:tblGrid>
        <w:gridCol w:w="2725"/>
        <w:gridCol w:w="1482"/>
        <w:gridCol w:w="1593"/>
      </w:tblGrid>
      <w:tr w:rsidR="00BA1582" w:rsidRPr="00393B9A" w:rsidTr="003B10F7">
        <w:trPr>
          <w:trHeight w:val="283"/>
          <w:jc w:val="center"/>
        </w:trPr>
        <w:tc>
          <w:tcPr>
            <w:tcW w:w="2725" w:type="dxa"/>
            <w:tcBorders>
              <w:top w:val="nil"/>
              <w:left w:val="nil"/>
              <w:bottom w:val="nil"/>
              <w:right w:val="nil"/>
            </w:tcBorders>
            <w:shd w:val="clear" w:color="auto" w:fill="auto"/>
            <w:vAlign w:val="center"/>
            <w:hideMark/>
          </w:tcPr>
          <w:p w:rsidR="00BA1582" w:rsidRPr="00393B9A" w:rsidRDefault="00BA1582" w:rsidP="003B10F7">
            <w:pPr>
              <w:rPr>
                <w:rFonts w:cstheme="minorHAnsi"/>
                <w:sz w:val="20"/>
                <w:szCs w:val="18"/>
                <w:lang w:eastAsia="es-ES"/>
              </w:rPr>
            </w:pPr>
            <w:bookmarkStart w:id="38" w:name="_Hlk1921057"/>
          </w:p>
        </w:tc>
        <w:tc>
          <w:tcPr>
            <w:tcW w:w="1482" w:type="dxa"/>
            <w:tcBorders>
              <w:top w:val="nil"/>
              <w:left w:val="nil"/>
              <w:right w:val="single" w:sz="8" w:space="0" w:color="FFFFFF"/>
            </w:tcBorders>
            <w:shd w:val="clear" w:color="auto" w:fill="808080"/>
            <w:vAlign w:val="center"/>
            <w:hideMark/>
          </w:tcPr>
          <w:p w:rsidR="00BA1582" w:rsidRPr="00323ECB" w:rsidRDefault="00BA1582" w:rsidP="003B10F7">
            <w:pPr>
              <w:jc w:val="center"/>
              <w:rPr>
                <w:rFonts w:cstheme="minorHAnsi"/>
                <w:b/>
                <w:bCs/>
                <w:color w:val="FFFFFF"/>
                <w:sz w:val="24"/>
                <w:szCs w:val="18"/>
                <w:lang w:eastAsia="es-ES"/>
              </w:rPr>
            </w:pPr>
            <w:r w:rsidRPr="00323ECB">
              <w:rPr>
                <w:rFonts w:cstheme="minorHAnsi"/>
                <w:b/>
                <w:bCs/>
                <w:color w:val="FFFFFF"/>
                <w:sz w:val="24"/>
                <w:szCs w:val="18"/>
                <w:lang w:eastAsia="es-ES"/>
              </w:rPr>
              <w:t>31/12/2019</w:t>
            </w:r>
          </w:p>
        </w:tc>
        <w:tc>
          <w:tcPr>
            <w:tcW w:w="1593" w:type="dxa"/>
            <w:tcBorders>
              <w:top w:val="nil"/>
              <w:left w:val="single" w:sz="8" w:space="0" w:color="FFFFFF"/>
              <w:right w:val="nil"/>
            </w:tcBorders>
            <w:shd w:val="clear" w:color="auto" w:fill="808080"/>
            <w:vAlign w:val="center"/>
            <w:hideMark/>
          </w:tcPr>
          <w:p w:rsidR="00BA1582" w:rsidRPr="00323ECB" w:rsidRDefault="00BA1582" w:rsidP="003B10F7">
            <w:pPr>
              <w:jc w:val="center"/>
              <w:rPr>
                <w:rFonts w:cstheme="minorHAnsi"/>
                <w:b/>
                <w:bCs/>
                <w:color w:val="FFFFFF"/>
                <w:sz w:val="24"/>
                <w:szCs w:val="18"/>
                <w:lang w:eastAsia="es-ES"/>
              </w:rPr>
            </w:pPr>
            <w:r w:rsidRPr="00323ECB">
              <w:rPr>
                <w:rFonts w:cstheme="minorHAnsi"/>
                <w:b/>
                <w:bCs/>
                <w:color w:val="FFFFFF"/>
                <w:sz w:val="24"/>
                <w:szCs w:val="18"/>
                <w:lang w:eastAsia="es-ES"/>
              </w:rPr>
              <w:t>31/12/2018</w:t>
            </w:r>
          </w:p>
        </w:tc>
      </w:tr>
      <w:tr w:rsidR="00BA1582" w:rsidRPr="00393B9A" w:rsidTr="003B10F7">
        <w:trPr>
          <w:trHeight w:val="283"/>
          <w:jc w:val="center"/>
        </w:trPr>
        <w:tc>
          <w:tcPr>
            <w:tcW w:w="2725" w:type="dxa"/>
            <w:tcBorders>
              <w:top w:val="nil"/>
              <w:left w:val="nil"/>
              <w:bottom w:val="nil"/>
              <w:right w:val="nil"/>
            </w:tcBorders>
            <w:shd w:val="clear" w:color="auto" w:fill="auto"/>
            <w:vAlign w:val="center"/>
            <w:hideMark/>
          </w:tcPr>
          <w:p w:rsidR="00BA1582" w:rsidRPr="00323ECB" w:rsidRDefault="00BA1582" w:rsidP="003B10F7">
            <w:pPr>
              <w:rPr>
                <w:rFonts w:cstheme="minorHAnsi"/>
                <w:szCs w:val="18"/>
                <w:lang w:eastAsia="es-ES"/>
              </w:rPr>
            </w:pPr>
            <w:r w:rsidRPr="00323ECB">
              <w:rPr>
                <w:rFonts w:cstheme="minorHAnsi"/>
                <w:szCs w:val="18"/>
                <w:lang w:eastAsia="es-ES"/>
              </w:rPr>
              <w:t>Caja</w:t>
            </w:r>
          </w:p>
        </w:tc>
        <w:tc>
          <w:tcPr>
            <w:tcW w:w="1482" w:type="dxa"/>
            <w:tcBorders>
              <w:top w:val="nil"/>
              <w:left w:val="nil"/>
              <w:bottom w:val="nil"/>
              <w:right w:val="nil"/>
            </w:tcBorders>
            <w:shd w:val="clear" w:color="auto" w:fill="auto"/>
            <w:vAlign w:val="bottom"/>
            <w:hideMark/>
          </w:tcPr>
          <w:p w:rsidR="00BA1582" w:rsidRPr="00323ECB" w:rsidRDefault="00BA1582" w:rsidP="003B10F7">
            <w:pPr>
              <w:jc w:val="right"/>
              <w:rPr>
                <w:rFonts w:cstheme="minorHAnsi"/>
                <w:color w:val="000000"/>
                <w:szCs w:val="18"/>
              </w:rPr>
            </w:pPr>
            <w:r w:rsidRPr="00323ECB">
              <w:rPr>
                <w:rFonts w:cstheme="minorHAnsi"/>
                <w:color w:val="000000"/>
                <w:szCs w:val="18"/>
              </w:rPr>
              <w:t>1.000,00</w:t>
            </w:r>
          </w:p>
        </w:tc>
        <w:tc>
          <w:tcPr>
            <w:tcW w:w="1593" w:type="dxa"/>
            <w:tcBorders>
              <w:top w:val="nil"/>
              <w:left w:val="nil"/>
              <w:bottom w:val="nil"/>
              <w:right w:val="nil"/>
            </w:tcBorders>
            <w:shd w:val="clear" w:color="auto" w:fill="auto"/>
            <w:vAlign w:val="bottom"/>
            <w:hideMark/>
          </w:tcPr>
          <w:p w:rsidR="00BA1582" w:rsidRPr="00323ECB" w:rsidRDefault="00BA1582" w:rsidP="003B10F7">
            <w:pPr>
              <w:jc w:val="right"/>
              <w:rPr>
                <w:rFonts w:cstheme="minorHAnsi"/>
                <w:color w:val="000000"/>
                <w:szCs w:val="18"/>
              </w:rPr>
            </w:pPr>
            <w:r w:rsidRPr="00323ECB">
              <w:rPr>
                <w:rFonts w:cstheme="minorHAnsi"/>
                <w:color w:val="000000"/>
                <w:szCs w:val="18"/>
              </w:rPr>
              <w:t>1.000,00</w:t>
            </w:r>
          </w:p>
        </w:tc>
      </w:tr>
      <w:tr w:rsidR="00BA1582" w:rsidRPr="00393B9A" w:rsidTr="003B10F7">
        <w:trPr>
          <w:trHeight w:val="283"/>
          <w:jc w:val="center"/>
        </w:trPr>
        <w:tc>
          <w:tcPr>
            <w:tcW w:w="2725" w:type="dxa"/>
            <w:tcBorders>
              <w:top w:val="nil"/>
              <w:left w:val="nil"/>
              <w:bottom w:val="nil"/>
              <w:right w:val="nil"/>
            </w:tcBorders>
            <w:shd w:val="clear" w:color="auto" w:fill="auto"/>
            <w:vAlign w:val="center"/>
            <w:hideMark/>
          </w:tcPr>
          <w:p w:rsidR="00BA1582" w:rsidRPr="00323ECB" w:rsidRDefault="00BA1582" w:rsidP="003B10F7">
            <w:pPr>
              <w:rPr>
                <w:rFonts w:cstheme="minorHAnsi"/>
                <w:szCs w:val="18"/>
                <w:lang w:eastAsia="es-ES"/>
              </w:rPr>
            </w:pPr>
            <w:r w:rsidRPr="00323ECB">
              <w:rPr>
                <w:rFonts w:cstheme="minorHAnsi"/>
                <w:szCs w:val="18"/>
                <w:lang w:eastAsia="es-ES"/>
              </w:rPr>
              <w:t>Bancos Cuentas Corrientes</w:t>
            </w:r>
          </w:p>
        </w:tc>
        <w:tc>
          <w:tcPr>
            <w:tcW w:w="1482" w:type="dxa"/>
            <w:tcBorders>
              <w:top w:val="nil"/>
              <w:left w:val="nil"/>
              <w:bottom w:val="single" w:sz="8" w:space="0" w:color="auto"/>
              <w:right w:val="nil"/>
            </w:tcBorders>
            <w:shd w:val="clear" w:color="auto" w:fill="auto"/>
            <w:vAlign w:val="bottom"/>
            <w:hideMark/>
          </w:tcPr>
          <w:p w:rsidR="00BA1582" w:rsidRPr="00323ECB" w:rsidRDefault="00BA1582" w:rsidP="003B10F7">
            <w:pPr>
              <w:jc w:val="right"/>
              <w:rPr>
                <w:rFonts w:cstheme="minorHAnsi"/>
                <w:color w:val="000000"/>
                <w:szCs w:val="18"/>
              </w:rPr>
            </w:pPr>
            <w:r w:rsidRPr="00323ECB">
              <w:rPr>
                <w:rFonts w:cstheme="minorHAnsi"/>
                <w:color w:val="000000"/>
                <w:szCs w:val="18"/>
              </w:rPr>
              <w:t>69.252,93</w:t>
            </w:r>
          </w:p>
        </w:tc>
        <w:tc>
          <w:tcPr>
            <w:tcW w:w="1593" w:type="dxa"/>
            <w:tcBorders>
              <w:top w:val="nil"/>
              <w:left w:val="nil"/>
              <w:bottom w:val="single" w:sz="8" w:space="0" w:color="auto"/>
              <w:right w:val="nil"/>
            </w:tcBorders>
            <w:shd w:val="clear" w:color="auto" w:fill="auto"/>
            <w:vAlign w:val="bottom"/>
            <w:hideMark/>
          </w:tcPr>
          <w:p w:rsidR="00BA1582" w:rsidRPr="00323ECB" w:rsidRDefault="00BA1582" w:rsidP="003B10F7">
            <w:pPr>
              <w:jc w:val="right"/>
              <w:rPr>
                <w:rFonts w:cstheme="minorHAnsi"/>
                <w:color w:val="000000"/>
                <w:szCs w:val="18"/>
              </w:rPr>
            </w:pPr>
            <w:r w:rsidRPr="00323ECB">
              <w:rPr>
                <w:rFonts w:cstheme="minorHAnsi"/>
                <w:color w:val="000000"/>
                <w:szCs w:val="18"/>
              </w:rPr>
              <w:t>8.980,68</w:t>
            </w:r>
          </w:p>
        </w:tc>
      </w:tr>
      <w:tr w:rsidR="00BA1582" w:rsidRPr="00323ECB" w:rsidTr="003B10F7">
        <w:trPr>
          <w:trHeight w:val="283"/>
          <w:jc w:val="center"/>
        </w:trPr>
        <w:tc>
          <w:tcPr>
            <w:tcW w:w="2725" w:type="dxa"/>
            <w:tcBorders>
              <w:top w:val="nil"/>
              <w:left w:val="nil"/>
              <w:bottom w:val="nil"/>
              <w:right w:val="nil"/>
            </w:tcBorders>
            <w:shd w:val="clear" w:color="auto" w:fill="auto"/>
            <w:vAlign w:val="center"/>
            <w:hideMark/>
          </w:tcPr>
          <w:p w:rsidR="00BA1582" w:rsidRPr="00393B9A" w:rsidRDefault="00BA1582" w:rsidP="003B10F7">
            <w:pPr>
              <w:rPr>
                <w:rFonts w:cstheme="minorHAnsi"/>
                <w:sz w:val="20"/>
                <w:szCs w:val="18"/>
                <w:lang w:eastAsia="es-ES"/>
              </w:rPr>
            </w:pPr>
          </w:p>
        </w:tc>
        <w:tc>
          <w:tcPr>
            <w:tcW w:w="1482" w:type="dxa"/>
            <w:tcBorders>
              <w:top w:val="nil"/>
              <w:left w:val="nil"/>
              <w:bottom w:val="nil"/>
              <w:right w:val="nil"/>
            </w:tcBorders>
            <w:shd w:val="clear" w:color="auto" w:fill="auto"/>
            <w:vAlign w:val="center"/>
            <w:hideMark/>
          </w:tcPr>
          <w:p w:rsidR="00BA1582" w:rsidRPr="00323ECB" w:rsidRDefault="00BA1582" w:rsidP="003B10F7">
            <w:pPr>
              <w:jc w:val="right"/>
              <w:rPr>
                <w:rFonts w:cstheme="minorHAnsi"/>
                <w:color w:val="000000"/>
                <w:sz w:val="26"/>
                <w:szCs w:val="26"/>
              </w:rPr>
            </w:pPr>
            <w:r w:rsidRPr="00323ECB">
              <w:rPr>
                <w:rFonts w:cstheme="minorHAnsi"/>
                <w:b/>
                <w:sz w:val="26"/>
                <w:szCs w:val="26"/>
              </w:rPr>
              <w:t>70.252,94</w:t>
            </w:r>
          </w:p>
        </w:tc>
        <w:tc>
          <w:tcPr>
            <w:tcW w:w="1593" w:type="dxa"/>
            <w:tcBorders>
              <w:top w:val="nil"/>
              <w:left w:val="nil"/>
              <w:bottom w:val="nil"/>
              <w:right w:val="nil"/>
            </w:tcBorders>
            <w:shd w:val="clear" w:color="auto" w:fill="auto"/>
            <w:vAlign w:val="center"/>
            <w:hideMark/>
          </w:tcPr>
          <w:p w:rsidR="00BA1582" w:rsidRPr="00323ECB" w:rsidRDefault="00BA1582" w:rsidP="003B10F7">
            <w:pPr>
              <w:jc w:val="right"/>
              <w:rPr>
                <w:rFonts w:cstheme="minorHAnsi"/>
                <w:color w:val="000000"/>
                <w:sz w:val="26"/>
                <w:szCs w:val="26"/>
              </w:rPr>
            </w:pPr>
            <w:r w:rsidRPr="00323ECB">
              <w:rPr>
                <w:rFonts w:cstheme="minorHAnsi"/>
                <w:b/>
                <w:sz w:val="26"/>
                <w:szCs w:val="26"/>
              </w:rPr>
              <w:t>9.980,68</w:t>
            </w:r>
          </w:p>
        </w:tc>
      </w:tr>
      <w:bookmarkEnd w:id="38"/>
    </w:tbl>
    <w:p w:rsidR="00BA1582" w:rsidRPr="00393B9A" w:rsidRDefault="00BA1582" w:rsidP="00BA1582">
      <w:pPr>
        <w:spacing w:line="360" w:lineRule="auto"/>
        <w:ind w:right="-134"/>
        <w:jc w:val="both"/>
        <w:rPr>
          <w:rFonts w:cstheme="minorHAnsi"/>
          <w:szCs w:val="24"/>
        </w:rPr>
      </w:pPr>
    </w:p>
    <w:p w:rsidR="00323ECB" w:rsidRDefault="00323ECB" w:rsidP="00BA1582">
      <w:pPr>
        <w:spacing w:line="360" w:lineRule="auto"/>
        <w:ind w:right="-134" w:firstLine="709"/>
        <w:jc w:val="both"/>
        <w:rPr>
          <w:rFonts w:cstheme="minorHAnsi"/>
          <w:szCs w:val="24"/>
        </w:rPr>
      </w:pPr>
    </w:p>
    <w:p w:rsidR="00BA1582" w:rsidRPr="00323ECB" w:rsidRDefault="00BA1582" w:rsidP="00BA1582">
      <w:pPr>
        <w:spacing w:line="360" w:lineRule="auto"/>
        <w:ind w:right="-134" w:firstLine="709"/>
        <w:jc w:val="both"/>
        <w:rPr>
          <w:rFonts w:cstheme="minorHAnsi"/>
          <w:szCs w:val="24"/>
        </w:rPr>
      </w:pPr>
      <w:r w:rsidRPr="00323ECB">
        <w:rPr>
          <w:rFonts w:cstheme="minorHAnsi"/>
          <w:szCs w:val="24"/>
        </w:rPr>
        <w:t>No hay restricciones de disponibilidad sobre las cuentas corrientes.</w:t>
      </w:r>
    </w:p>
    <w:p w:rsidR="00BA1582" w:rsidRDefault="00BA1582" w:rsidP="00BA1582">
      <w:pPr>
        <w:rPr>
          <w:rFonts w:cstheme="minorHAnsi"/>
          <w:sz w:val="20"/>
          <w:szCs w:val="24"/>
        </w:rPr>
      </w:pPr>
      <w:r>
        <w:rPr>
          <w:rFonts w:cstheme="minorHAnsi"/>
          <w:sz w:val="20"/>
          <w:szCs w:val="24"/>
        </w:rPr>
        <w:br w:type="page"/>
      </w:r>
    </w:p>
    <w:p w:rsidR="00BA1582" w:rsidRPr="00393B9A" w:rsidRDefault="00BA1582" w:rsidP="00BA1582">
      <w:pPr>
        <w:spacing w:line="360" w:lineRule="auto"/>
        <w:ind w:right="-134" w:firstLine="709"/>
        <w:jc w:val="both"/>
        <w:rPr>
          <w:rFonts w:cstheme="minorHAnsi"/>
          <w:szCs w:val="24"/>
        </w:rPr>
      </w:pPr>
    </w:p>
    <w:p w:rsidR="00BA1582" w:rsidRPr="00393B9A" w:rsidRDefault="00BA1582" w:rsidP="00BA1582">
      <w:pPr>
        <w:rPr>
          <w:rFonts w:cstheme="minorHAnsi"/>
          <w:color w:val="FF0000"/>
          <w:sz w:val="20"/>
          <w:szCs w:val="20"/>
        </w:rPr>
      </w:pPr>
    </w:p>
    <w:p w:rsidR="00BA1582" w:rsidRPr="00393B9A" w:rsidRDefault="00323ECB" w:rsidP="00323ECB">
      <w:pPr>
        <w:jc w:val="right"/>
        <w:rPr>
          <w:rFonts w:cstheme="minorHAnsi"/>
          <w:color w:val="FF0000"/>
          <w:sz w:val="20"/>
          <w:szCs w:val="20"/>
        </w:rPr>
      </w:pPr>
      <w:r w:rsidRPr="00256E8B">
        <w:rPr>
          <w:b/>
          <w:sz w:val="32"/>
          <w:szCs w:val="36"/>
        </w:rPr>
        <w:t>I</w:t>
      </w:r>
      <w:r>
        <w:rPr>
          <w:b/>
          <w:sz w:val="32"/>
          <w:szCs w:val="36"/>
        </w:rPr>
        <w:t>I</w:t>
      </w:r>
      <w:r w:rsidRPr="00256E8B">
        <w:rPr>
          <w:b/>
          <w:sz w:val="32"/>
          <w:szCs w:val="36"/>
        </w:rPr>
        <w:t>I.1.</w:t>
      </w:r>
      <w:r>
        <w:rPr>
          <w:b/>
          <w:sz w:val="32"/>
          <w:szCs w:val="36"/>
        </w:rPr>
        <w:t>1</w:t>
      </w:r>
      <w:r w:rsidR="00143F24">
        <w:rPr>
          <w:b/>
          <w:sz w:val="32"/>
          <w:szCs w:val="36"/>
        </w:rPr>
        <w:t>1</w:t>
      </w:r>
      <w:r>
        <w:rPr>
          <w:b/>
          <w:sz w:val="32"/>
          <w:szCs w:val="36"/>
        </w:rPr>
        <w:t xml:space="preserve"> Pasivos financieros</w:t>
      </w:r>
    </w:p>
    <w:p w:rsidR="00BA1582" w:rsidRPr="00393B9A" w:rsidRDefault="00BA1582" w:rsidP="00BA1582">
      <w:pPr>
        <w:rPr>
          <w:rFonts w:cstheme="minorHAnsi"/>
          <w:color w:val="FF0000"/>
          <w:sz w:val="20"/>
          <w:szCs w:val="20"/>
        </w:rPr>
      </w:pPr>
    </w:p>
    <w:tbl>
      <w:tblPr>
        <w:tblW w:w="4072" w:type="pct"/>
        <w:jc w:val="center"/>
        <w:tblCellMar>
          <w:left w:w="70" w:type="dxa"/>
          <w:right w:w="70" w:type="dxa"/>
        </w:tblCellMar>
        <w:tblLook w:val="04A0" w:firstRow="1" w:lastRow="0" w:firstColumn="1" w:lastColumn="0" w:noHBand="0" w:noVBand="1"/>
      </w:tblPr>
      <w:tblGrid>
        <w:gridCol w:w="2652"/>
        <w:gridCol w:w="1255"/>
        <w:gridCol w:w="1255"/>
        <w:gridCol w:w="1262"/>
        <w:gridCol w:w="1240"/>
      </w:tblGrid>
      <w:tr w:rsidR="00BA1582" w:rsidRPr="00393B9A" w:rsidTr="003B10F7">
        <w:trPr>
          <w:trHeight w:val="283"/>
          <w:jc w:val="center"/>
        </w:trPr>
        <w:tc>
          <w:tcPr>
            <w:tcW w:w="1733" w:type="pct"/>
            <w:tcBorders>
              <w:bottom w:val="single" w:sz="4" w:space="0" w:color="FFFFFF"/>
              <w:right w:val="single" w:sz="12" w:space="0" w:color="FFFFFF"/>
            </w:tcBorders>
            <w:shd w:val="clear" w:color="auto" w:fill="auto"/>
            <w:vAlign w:val="center"/>
            <w:hideMark/>
          </w:tcPr>
          <w:p w:rsidR="00BA1582" w:rsidRPr="00323ECB" w:rsidRDefault="00BA1582" w:rsidP="003B10F7">
            <w:pPr>
              <w:spacing w:before="20"/>
              <w:rPr>
                <w:rFonts w:cstheme="minorHAnsi"/>
                <w:b/>
                <w:bCs/>
                <w:sz w:val="26"/>
                <w:szCs w:val="26"/>
                <w:lang w:eastAsia="es-ES"/>
              </w:rPr>
            </w:pPr>
            <w:r w:rsidRPr="00323ECB">
              <w:rPr>
                <w:rFonts w:cstheme="minorHAnsi"/>
                <w:b/>
                <w:bCs/>
                <w:sz w:val="26"/>
                <w:szCs w:val="26"/>
                <w:lang w:eastAsia="es-ES"/>
              </w:rPr>
              <w:t>Categorías/ Clases</w:t>
            </w:r>
          </w:p>
        </w:tc>
        <w:tc>
          <w:tcPr>
            <w:tcW w:w="1642" w:type="pct"/>
            <w:gridSpan w:val="2"/>
            <w:tcBorders>
              <w:left w:val="single" w:sz="12" w:space="0" w:color="FFFFFF"/>
              <w:bottom w:val="single" w:sz="4" w:space="0" w:color="FFFFFF"/>
              <w:right w:val="single" w:sz="12" w:space="0" w:color="FFFFFF"/>
            </w:tcBorders>
            <w:shd w:val="clear" w:color="auto" w:fill="auto"/>
            <w:vAlign w:val="center"/>
            <w:hideMark/>
          </w:tcPr>
          <w:p w:rsidR="00BA1582" w:rsidRPr="00323ECB" w:rsidRDefault="00BA1582" w:rsidP="003B10F7">
            <w:pPr>
              <w:spacing w:before="20"/>
              <w:jc w:val="center"/>
              <w:rPr>
                <w:rFonts w:cstheme="minorHAnsi"/>
                <w:b/>
                <w:bCs/>
                <w:sz w:val="26"/>
                <w:szCs w:val="26"/>
                <w:lang w:eastAsia="es-ES"/>
              </w:rPr>
            </w:pPr>
            <w:r w:rsidRPr="00323ECB">
              <w:rPr>
                <w:rFonts w:cstheme="minorHAnsi"/>
                <w:b/>
                <w:bCs/>
                <w:sz w:val="26"/>
                <w:szCs w:val="26"/>
                <w:lang w:eastAsia="es-ES"/>
              </w:rPr>
              <w:t>Derivados, otros</w:t>
            </w:r>
          </w:p>
        </w:tc>
        <w:tc>
          <w:tcPr>
            <w:tcW w:w="1624" w:type="pct"/>
            <w:gridSpan w:val="2"/>
            <w:tcBorders>
              <w:left w:val="single" w:sz="12" w:space="0" w:color="FFFFFF"/>
              <w:bottom w:val="single" w:sz="4" w:space="0" w:color="FFFFFF"/>
            </w:tcBorders>
            <w:shd w:val="clear" w:color="auto" w:fill="auto"/>
            <w:vAlign w:val="center"/>
            <w:hideMark/>
          </w:tcPr>
          <w:p w:rsidR="00BA1582" w:rsidRPr="00323ECB" w:rsidRDefault="00BA1582" w:rsidP="003B10F7">
            <w:pPr>
              <w:spacing w:before="20"/>
              <w:jc w:val="center"/>
              <w:rPr>
                <w:rFonts w:cstheme="minorHAnsi"/>
                <w:b/>
                <w:bCs/>
                <w:sz w:val="26"/>
                <w:szCs w:val="26"/>
                <w:lang w:eastAsia="es-ES"/>
              </w:rPr>
            </w:pPr>
            <w:r w:rsidRPr="00323ECB">
              <w:rPr>
                <w:rFonts w:cstheme="minorHAnsi"/>
                <w:b/>
                <w:bCs/>
                <w:sz w:val="26"/>
                <w:szCs w:val="26"/>
                <w:lang w:eastAsia="es-ES"/>
              </w:rPr>
              <w:t>Total</w:t>
            </w:r>
          </w:p>
        </w:tc>
      </w:tr>
      <w:tr w:rsidR="00BA1582" w:rsidRPr="00393B9A" w:rsidTr="003B10F7">
        <w:trPr>
          <w:trHeight w:val="283"/>
          <w:jc w:val="center"/>
        </w:trPr>
        <w:tc>
          <w:tcPr>
            <w:tcW w:w="1733" w:type="pct"/>
            <w:tcBorders>
              <w:top w:val="single" w:sz="4" w:space="0" w:color="FFFFFF"/>
              <w:bottom w:val="single" w:sz="4" w:space="0" w:color="FFFFFF"/>
              <w:right w:val="single" w:sz="12" w:space="0" w:color="FFFFFF"/>
            </w:tcBorders>
            <w:shd w:val="clear" w:color="auto" w:fill="808080"/>
            <w:vAlign w:val="center"/>
            <w:hideMark/>
          </w:tcPr>
          <w:p w:rsidR="00BA1582" w:rsidRPr="005649DB" w:rsidRDefault="00BA1582" w:rsidP="003B10F7">
            <w:pPr>
              <w:spacing w:before="20"/>
              <w:rPr>
                <w:rFonts w:cstheme="minorHAnsi"/>
                <w:b/>
                <w:bCs/>
                <w:szCs w:val="18"/>
                <w:lang w:eastAsia="es-ES"/>
              </w:rPr>
            </w:pPr>
            <w:bookmarkStart w:id="39" w:name="_Hlk1921367"/>
          </w:p>
        </w:tc>
        <w:tc>
          <w:tcPr>
            <w:tcW w:w="821" w:type="pct"/>
            <w:tcBorders>
              <w:top w:val="single" w:sz="4" w:space="0" w:color="FFFFFF"/>
              <w:left w:val="single" w:sz="12" w:space="0" w:color="FFFFFF"/>
            </w:tcBorders>
            <w:shd w:val="clear" w:color="auto" w:fill="808080"/>
            <w:noWrap/>
            <w:vAlign w:val="center"/>
            <w:hideMark/>
          </w:tcPr>
          <w:p w:rsidR="00BA1582" w:rsidRPr="005649DB" w:rsidRDefault="00BA1582" w:rsidP="003B10F7">
            <w:pPr>
              <w:spacing w:before="20"/>
              <w:jc w:val="center"/>
              <w:rPr>
                <w:rFonts w:cstheme="minorHAnsi"/>
                <w:b/>
                <w:bCs/>
                <w:color w:val="FFFFFF" w:themeColor="background1"/>
                <w:szCs w:val="18"/>
                <w:lang w:eastAsia="es-ES"/>
              </w:rPr>
            </w:pPr>
            <w:r w:rsidRPr="005649DB">
              <w:rPr>
                <w:rFonts w:cstheme="minorHAnsi"/>
                <w:b/>
                <w:bCs/>
                <w:color w:val="FFFFFF" w:themeColor="background1"/>
                <w:szCs w:val="18"/>
                <w:lang w:eastAsia="es-ES"/>
              </w:rPr>
              <w:t>2019</w:t>
            </w:r>
          </w:p>
        </w:tc>
        <w:tc>
          <w:tcPr>
            <w:tcW w:w="821" w:type="pct"/>
            <w:tcBorders>
              <w:top w:val="single" w:sz="4" w:space="0" w:color="FFFFFF"/>
              <w:right w:val="single" w:sz="12" w:space="0" w:color="FFFFFF"/>
            </w:tcBorders>
            <w:shd w:val="clear" w:color="auto" w:fill="808080"/>
            <w:noWrap/>
            <w:vAlign w:val="center"/>
            <w:hideMark/>
          </w:tcPr>
          <w:p w:rsidR="00BA1582" w:rsidRPr="005649DB" w:rsidRDefault="00BA1582" w:rsidP="003B10F7">
            <w:pPr>
              <w:spacing w:before="20"/>
              <w:jc w:val="center"/>
              <w:rPr>
                <w:rFonts w:cstheme="minorHAnsi"/>
                <w:b/>
                <w:bCs/>
                <w:color w:val="FFFFFF" w:themeColor="background1"/>
                <w:szCs w:val="18"/>
                <w:lang w:eastAsia="es-ES"/>
              </w:rPr>
            </w:pPr>
            <w:r w:rsidRPr="005649DB">
              <w:rPr>
                <w:rFonts w:cstheme="minorHAnsi"/>
                <w:b/>
                <w:bCs/>
                <w:color w:val="FFFFFF" w:themeColor="background1"/>
                <w:szCs w:val="18"/>
                <w:lang w:eastAsia="es-ES"/>
              </w:rPr>
              <w:t>2018</w:t>
            </w:r>
          </w:p>
        </w:tc>
        <w:tc>
          <w:tcPr>
            <w:tcW w:w="825" w:type="pct"/>
            <w:tcBorders>
              <w:top w:val="single" w:sz="4" w:space="0" w:color="FFFFFF"/>
              <w:left w:val="single" w:sz="12" w:space="0" w:color="FFFFFF"/>
            </w:tcBorders>
            <w:shd w:val="clear" w:color="auto" w:fill="808080"/>
            <w:noWrap/>
            <w:vAlign w:val="center"/>
            <w:hideMark/>
          </w:tcPr>
          <w:p w:rsidR="00BA1582" w:rsidRPr="005649DB" w:rsidRDefault="00BA1582" w:rsidP="003B10F7">
            <w:pPr>
              <w:spacing w:before="20"/>
              <w:jc w:val="center"/>
              <w:rPr>
                <w:rFonts w:cstheme="minorHAnsi"/>
                <w:b/>
                <w:bCs/>
                <w:color w:val="FFFFFF" w:themeColor="background1"/>
                <w:szCs w:val="18"/>
                <w:lang w:eastAsia="es-ES"/>
              </w:rPr>
            </w:pPr>
            <w:r w:rsidRPr="005649DB">
              <w:rPr>
                <w:rFonts w:cstheme="minorHAnsi"/>
                <w:b/>
                <w:bCs/>
                <w:color w:val="FFFFFF" w:themeColor="background1"/>
                <w:szCs w:val="18"/>
                <w:lang w:eastAsia="es-ES"/>
              </w:rPr>
              <w:t>2019</w:t>
            </w:r>
          </w:p>
        </w:tc>
        <w:tc>
          <w:tcPr>
            <w:tcW w:w="799" w:type="pct"/>
            <w:tcBorders>
              <w:top w:val="single" w:sz="4" w:space="0" w:color="FFFFFF"/>
            </w:tcBorders>
            <w:shd w:val="clear" w:color="auto" w:fill="808080"/>
            <w:noWrap/>
            <w:vAlign w:val="center"/>
            <w:hideMark/>
          </w:tcPr>
          <w:p w:rsidR="00BA1582" w:rsidRPr="005649DB" w:rsidRDefault="00BA1582" w:rsidP="003B10F7">
            <w:pPr>
              <w:spacing w:before="20"/>
              <w:jc w:val="center"/>
              <w:rPr>
                <w:rFonts w:cstheme="minorHAnsi"/>
                <w:b/>
                <w:bCs/>
                <w:color w:val="FFFFFF" w:themeColor="background1"/>
                <w:szCs w:val="18"/>
                <w:lang w:eastAsia="es-ES"/>
              </w:rPr>
            </w:pPr>
            <w:r w:rsidRPr="005649DB">
              <w:rPr>
                <w:rFonts w:cstheme="minorHAnsi"/>
                <w:b/>
                <w:bCs/>
                <w:color w:val="FFFFFF" w:themeColor="background1"/>
                <w:szCs w:val="18"/>
                <w:lang w:eastAsia="es-ES"/>
              </w:rPr>
              <w:t>2018</w:t>
            </w:r>
          </w:p>
        </w:tc>
      </w:tr>
      <w:tr w:rsidR="00BA1582" w:rsidRPr="00393B9A" w:rsidTr="003B10F7">
        <w:trPr>
          <w:trHeight w:val="283"/>
          <w:jc w:val="center"/>
        </w:trPr>
        <w:tc>
          <w:tcPr>
            <w:tcW w:w="1733" w:type="pct"/>
            <w:tcBorders>
              <w:top w:val="single" w:sz="4" w:space="0" w:color="FFFFFF"/>
              <w:left w:val="single" w:sz="4" w:space="0" w:color="FFFFFF"/>
              <w:bottom w:val="single" w:sz="4" w:space="0" w:color="FFFFFF"/>
              <w:right w:val="single" w:sz="4" w:space="0" w:color="FFFFFF"/>
            </w:tcBorders>
            <w:shd w:val="clear" w:color="auto" w:fill="auto"/>
            <w:vAlign w:val="center"/>
            <w:hideMark/>
          </w:tcPr>
          <w:p w:rsidR="00BA1582" w:rsidRPr="00393B9A" w:rsidRDefault="00BA1582" w:rsidP="003B10F7">
            <w:pPr>
              <w:spacing w:before="20"/>
              <w:rPr>
                <w:rFonts w:cstheme="minorHAnsi"/>
                <w:b/>
                <w:bCs/>
                <w:sz w:val="20"/>
                <w:szCs w:val="18"/>
                <w:lang w:eastAsia="es-ES"/>
              </w:rPr>
            </w:pPr>
            <w:bookmarkStart w:id="40" w:name="_Hlk536094822"/>
            <w:r w:rsidRPr="00393B9A">
              <w:rPr>
                <w:rFonts w:cstheme="minorHAnsi"/>
                <w:b/>
                <w:bCs/>
                <w:sz w:val="20"/>
                <w:szCs w:val="18"/>
                <w:lang w:eastAsia="es-ES"/>
              </w:rPr>
              <w:t>Débitos y partidas a pagar</w:t>
            </w:r>
          </w:p>
        </w:tc>
        <w:tc>
          <w:tcPr>
            <w:tcW w:w="821" w:type="pct"/>
            <w:tcBorders>
              <w:left w:val="single" w:sz="4" w:space="0" w:color="FFFFFF"/>
              <w:bottom w:val="single" w:sz="8" w:space="0" w:color="auto"/>
            </w:tcBorders>
            <w:shd w:val="clear" w:color="auto" w:fill="auto"/>
            <w:noWrap/>
            <w:vAlign w:val="center"/>
            <w:hideMark/>
          </w:tcPr>
          <w:p w:rsidR="00BA1582" w:rsidRPr="002319CD" w:rsidRDefault="00BA1582" w:rsidP="003B10F7">
            <w:pPr>
              <w:spacing w:before="20"/>
              <w:jc w:val="right"/>
              <w:rPr>
                <w:rFonts w:cstheme="minorHAnsi"/>
                <w:sz w:val="20"/>
                <w:szCs w:val="18"/>
                <w:lang w:eastAsia="es-ES"/>
              </w:rPr>
            </w:pPr>
            <w:r w:rsidRPr="002319CD">
              <w:rPr>
                <w:rFonts w:cstheme="minorHAnsi"/>
                <w:sz w:val="20"/>
                <w:szCs w:val="18"/>
                <w:lang w:eastAsia="es-ES"/>
              </w:rPr>
              <w:t>122.816,07</w:t>
            </w:r>
          </w:p>
        </w:tc>
        <w:tc>
          <w:tcPr>
            <w:tcW w:w="821" w:type="pct"/>
            <w:tcBorders>
              <w:bottom w:val="single" w:sz="8" w:space="0" w:color="auto"/>
            </w:tcBorders>
            <w:shd w:val="clear" w:color="auto" w:fill="auto"/>
            <w:noWrap/>
            <w:vAlign w:val="center"/>
            <w:hideMark/>
          </w:tcPr>
          <w:p w:rsidR="00BA1582" w:rsidRPr="002319CD" w:rsidRDefault="00BA1582" w:rsidP="003B10F7">
            <w:pPr>
              <w:spacing w:before="20"/>
              <w:jc w:val="right"/>
              <w:rPr>
                <w:rFonts w:cstheme="minorHAnsi"/>
                <w:sz w:val="20"/>
                <w:szCs w:val="18"/>
                <w:lang w:eastAsia="es-ES"/>
              </w:rPr>
            </w:pPr>
            <w:r w:rsidRPr="002319CD">
              <w:rPr>
                <w:rFonts w:cstheme="minorHAnsi"/>
                <w:bCs/>
                <w:sz w:val="20"/>
                <w:szCs w:val="18"/>
              </w:rPr>
              <w:t>100.100,54</w:t>
            </w:r>
          </w:p>
        </w:tc>
        <w:tc>
          <w:tcPr>
            <w:tcW w:w="825" w:type="pct"/>
            <w:tcBorders>
              <w:left w:val="single" w:sz="4" w:space="0" w:color="FFFFFF"/>
              <w:bottom w:val="single" w:sz="8" w:space="0" w:color="auto"/>
            </w:tcBorders>
            <w:shd w:val="clear" w:color="auto" w:fill="auto"/>
            <w:noWrap/>
            <w:vAlign w:val="center"/>
          </w:tcPr>
          <w:p w:rsidR="00BA1582" w:rsidRPr="002319CD" w:rsidRDefault="00BA1582" w:rsidP="003B10F7">
            <w:pPr>
              <w:spacing w:before="20"/>
              <w:jc w:val="right"/>
              <w:rPr>
                <w:rFonts w:cstheme="minorHAnsi"/>
                <w:sz w:val="20"/>
                <w:szCs w:val="18"/>
                <w:lang w:eastAsia="es-ES"/>
              </w:rPr>
            </w:pPr>
            <w:r w:rsidRPr="002319CD">
              <w:rPr>
                <w:rFonts w:cstheme="minorHAnsi"/>
                <w:sz w:val="20"/>
                <w:szCs w:val="18"/>
                <w:lang w:eastAsia="es-ES"/>
              </w:rPr>
              <w:t>122.816,07</w:t>
            </w:r>
          </w:p>
        </w:tc>
        <w:tc>
          <w:tcPr>
            <w:tcW w:w="799" w:type="pct"/>
            <w:tcBorders>
              <w:bottom w:val="single" w:sz="8" w:space="0" w:color="auto"/>
            </w:tcBorders>
            <w:shd w:val="clear" w:color="auto" w:fill="auto"/>
            <w:noWrap/>
            <w:vAlign w:val="center"/>
            <w:hideMark/>
          </w:tcPr>
          <w:p w:rsidR="00BA1582" w:rsidRPr="00393B9A" w:rsidRDefault="00BA1582" w:rsidP="003B10F7">
            <w:pPr>
              <w:spacing w:before="20"/>
              <w:jc w:val="right"/>
              <w:rPr>
                <w:rFonts w:cstheme="minorHAnsi"/>
                <w:sz w:val="20"/>
                <w:szCs w:val="18"/>
                <w:lang w:eastAsia="es-ES"/>
              </w:rPr>
            </w:pPr>
            <w:r w:rsidRPr="00393B9A">
              <w:rPr>
                <w:rFonts w:cstheme="minorHAnsi"/>
                <w:bCs/>
                <w:sz w:val="20"/>
                <w:szCs w:val="18"/>
              </w:rPr>
              <w:t>100.100,54</w:t>
            </w:r>
          </w:p>
        </w:tc>
      </w:tr>
      <w:tr w:rsidR="00BA1582" w:rsidRPr="005649DB" w:rsidTr="003B10F7">
        <w:trPr>
          <w:trHeight w:val="283"/>
          <w:jc w:val="center"/>
        </w:trPr>
        <w:tc>
          <w:tcPr>
            <w:tcW w:w="1733" w:type="pct"/>
            <w:tcBorders>
              <w:top w:val="single" w:sz="4" w:space="0" w:color="FFFFFF"/>
            </w:tcBorders>
            <w:shd w:val="clear" w:color="auto" w:fill="auto"/>
            <w:vAlign w:val="center"/>
            <w:hideMark/>
          </w:tcPr>
          <w:p w:rsidR="00BA1582" w:rsidRPr="005649DB" w:rsidRDefault="00BA1582" w:rsidP="003B10F7">
            <w:pPr>
              <w:spacing w:before="20"/>
              <w:rPr>
                <w:rFonts w:cstheme="minorHAnsi"/>
                <w:b/>
                <w:bCs/>
                <w:sz w:val="24"/>
                <w:szCs w:val="18"/>
                <w:lang w:eastAsia="es-ES"/>
              </w:rPr>
            </w:pPr>
          </w:p>
        </w:tc>
        <w:tc>
          <w:tcPr>
            <w:tcW w:w="821" w:type="pct"/>
            <w:tcBorders>
              <w:top w:val="single" w:sz="8" w:space="0" w:color="auto"/>
            </w:tcBorders>
            <w:shd w:val="clear" w:color="auto" w:fill="auto"/>
            <w:noWrap/>
            <w:vAlign w:val="center"/>
            <w:hideMark/>
          </w:tcPr>
          <w:p w:rsidR="00BA1582" w:rsidRPr="005649DB" w:rsidRDefault="00BA1582" w:rsidP="003B10F7">
            <w:pPr>
              <w:spacing w:before="20"/>
              <w:jc w:val="right"/>
              <w:rPr>
                <w:rFonts w:cstheme="minorHAnsi"/>
                <w:b/>
                <w:bCs/>
                <w:sz w:val="24"/>
                <w:szCs w:val="18"/>
                <w:lang w:eastAsia="es-ES"/>
              </w:rPr>
            </w:pPr>
            <w:r w:rsidRPr="005649DB">
              <w:rPr>
                <w:rFonts w:cstheme="minorHAnsi"/>
                <w:b/>
                <w:bCs/>
                <w:sz w:val="24"/>
                <w:szCs w:val="18"/>
                <w:lang w:eastAsia="es-ES"/>
              </w:rPr>
              <w:t>122.816,07</w:t>
            </w:r>
          </w:p>
        </w:tc>
        <w:tc>
          <w:tcPr>
            <w:tcW w:w="821" w:type="pct"/>
            <w:tcBorders>
              <w:top w:val="single" w:sz="8" w:space="0" w:color="auto"/>
            </w:tcBorders>
            <w:shd w:val="clear" w:color="auto" w:fill="auto"/>
            <w:noWrap/>
            <w:vAlign w:val="center"/>
            <w:hideMark/>
          </w:tcPr>
          <w:p w:rsidR="00BA1582" w:rsidRPr="005649DB" w:rsidRDefault="00BA1582" w:rsidP="003B10F7">
            <w:pPr>
              <w:spacing w:before="20"/>
              <w:jc w:val="right"/>
              <w:rPr>
                <w:rFonts w:cstheme="minorHAnsi"/>
                <w:b/>
                <w:bCs/>
                <w:sz w:val="24"/>
                <w:szCs w:val="18"/>
                <w:lang w:eastAsia="es-ES"/>
              </w:rPr>
            </w:pPr>
            <w:r w:rsidRPr="005649DB">
              <w:rPr>
                <w:rFonts w:cstheme="minorHAnsi"/>
                <w:b/>
                <w:bCs/>
                <w:sz w:val="24"/>
                <w:szCs w:val="18"/>
              </w:rPr>
              <w:t>100.100,54</w:t>
            </w:r>
          </w:p>
        </w:tc>
        <w:tc>
          <w:tcPr>
            <w:tcW w:w="825" w:type="pct"/>
            <w:tcBorders>
              <w:top w:val="single" w:sz="8" w:space="0" w:color="auto"/>
            </w:tcBorders>
            <w:shd w:val="clear" w:color="auto" w:fill="auto"/>
            <w:noWrap/>
            <w:vAlign w:val="center"/>
          </w:tcPr>
          <w:p w:rsidR="00BA1582" w:rsidRPr="005649DB" w:rsidRDefault="00BA1582" w:rsidP="003B10F7">
            <w:pPr>
              <w:spacing w:before="20"/>
              <w:jc w:val="right"/>
              <w:rPr>
                <w:rFonts w:cstheme="minorHAnsi"/>
                <w:b/>
                <w:bCs/>
                <w:sz w:val="24"/>
                <w:szCs w:val="18"/>
                <w:lang w:eastAsia="es-ES"/>
              </w:rPr>
            </w:pPr>
            <w:r w:rsidRPr="005649DB">
              <w:rPr>
                <w:rFonts w:cstheme="minorHAnsi"/>
                <w:b/>
                <w:bCs/>
                <w:sz w:val="24"/>
                <w:szCs w:val="18"/>
                <w:lang w:eastAsia="es-ES"/>
              </w:rPr>
              <w:t>122.816,07</w:t>
            </w:r>
          </w:p>
        </w:tc>
        <w:tc>
          <w:tcPr>
            <w:tcW w:w="799" w:type="pct"/>
            <w:tcBorders>
              <w:top w:val="single" w:sz="8" w:space="0" w:color="auto"/>
            </w:tcBorders>
            <w:shd w:val="clear" w:color="auto" w:fill="auto"/>
            <w:noWrap/>
            <w:vAlign w:val="center"/>
            <w:hideMark/>
          </w:tcPr>
          <w:p w:rsidR="00BA1582" w:rsidRPr="005649DB" w:rsidRDefault="00BA1582" w:rsidP="003B10F7">
            <w:pPr>
              <w:spacing w:before="20"/>
              <w:jc w:val="right"/>
              <w:rPr>
                <w:rFonts w:cstheme="minorHAnsi"/>
                <w:b/>
                <w:bCs/>
                <w:sz w:val="24"/>
                <w:szCs w:val="18"/>
                <w:lang w:eastAsia="es-ES"/>
              </w:rPr>
            </w:pPr>
            <w:r w:rsidRPr="005649DB">
              <w:rPr>
                <w:rFonts w:cstheme="minorHAnsi"/>
                <w:b/>
                <w:bCs/>
                <w:sz w:val="24"/>
                <w:szCs w:val="18"/>
              </w:rPr>
              <w:t>100.100,54</w:t>
            </w:r>
          </w:p>
        </w:tc>
      </w:tr>
      <w:bookmarkEnd w:id="39"/>
      <w:bookmarkEnd w:id="40"/>
    </w:tbl>
    <w:p w:rsidR="00BA1582" w:rsidRPr="005649DB" w:rsidRDefault="00BA1582" w:rsidP="00BA1582">
      <w:pPr>
        <w:rPr>
          <w:rFonts w:cstheme="minorHAnsi"/>
          <w:color w:val="FF0000"/>
          <w:sz w:val="24"/>
          <w:szCs w:val="20"/>
        </w:rPr>
      </w:pPr>
    </w:p>
    <w:p w:rsidR="00BA1582" w:rsidRPr="00393B9A" w:rsidRDefault="00BA1582" w:rsidP="00BA1582">
      <w:pPr>
        <w:rPr>
          <w:rFonts w:cstheme="minorHAnsi"/>
          <w:color w:val="FF0000"/>
          <w:sz w:val="20"/>
          <w:szCs w:val="20"/>
        </w:rPr>
      </w:pPr>
    </w:p>
    <w:p w:rsidR="00BA1582" w:rsidRPr="002319CD" w:rsidRDefault="00BA1582" w:rsidP="00BA1582">
      <w:pPr>
        <w:jc w:val="both"/>
        <w:rPr>
          <w:rFonts w:cstheme="minorHAnsi"/>
          <w:szCs w:val="24"/>
        </w:rPr>
      </w:pPr>
      <w:r w:rsidRPr="005649DB">
        <w:rPr>
          <w:rFonts w:cstheme="minorHAnsi"/>
          <w:szCs w:val="24"/>
        </w:rPr>
        <w:t>El concepto “Derivados y Otros” corresponde a:</w:t>
      </w:r>
    </w:p>
    <w:p w:rsidR="00BA1582" w:rsidRPr="002319CD" w:rsidRDefault="00BA1582" w:rsidP="00BA1582">
      <w:pPr>
        <w:rPr>
          <w:rFonts w:cstheme="minorHAnsi"/>
          <w:sz w:val="20"/>
          <w:szCs w:val="20"/>
        </w:rPr>
      </w:pPr>
    </w:p>
    <w:tbl>
      <w:tblPr>
        <w:tblW w:w="4724" w:type="dxa"/>
        <w:jc w:val="center"/>
        <w:tblCellMar>
          <w:left w:w="70" w:type="dxa"/>
          <w:right w:w="70" w:type="dxa"/>
        </w:tblCellMar>
        <w:tblLook w:val="04A0" w:firstRow="1" w:lastRow="0" w:firstColumn="1" w:lastColumn="0" w:noHBand="0" w:noVBand="1"/>
      </w:tblPr>
      <w:tblGrid>
        <w:gridCol w:w="2373"/>
        <w:gridCol w:w="1320"/>
        <w:gridCol w:w="1320"/>
      </w:tblGrid>
      <w:tr w:rsidR="00BA1582" w:rsidRPr="00393B9A" w:rsidTr="003B10F7">
        <w:trPr>
          <w:trHeight w:val="283"/>
          <w:jc w:val="center"/>
        </w:trPr>
        <w:tc>
          <w:tcPr>
            <w:tcW w:w="2232" w:type="dxa"/>
            <w:tcBorders>
              <w:top w:val="nil"/>
              <w:left w:val="nil"/>
              <w:bottom w:val="nil"/>
              <w:right w:val="nil"/>
            </w:tcBorders>
            <w:shd w:val="clear" w:color="auto" w:fill="auto"/>
            <w:vAlign w:val="center"/>
            <w:hideMark/>
          </w:tcPr>
          <w:p w:rsidR="00BA1582" w:rsidRPr="002319CD" w:rsidRDefault="00BA1582" w:rsidP="005649DB">
            <w:pPr>
              <w:spacing w:before="20" w:after="40"/>
              <w:rPr>
                <w:rFonts w:cstheme="minorHAnsi"/>
                <w:sz w:val="20"/>
                <w:szCs w:val="18"/>
                <w:lang w:eastAsia="es-ES"/>
              </w:rPr>
            </w:pPr>
            <w:bookmarkStart w:id="41" w:name="_Hlk1921385"/>
          </w:p>
        </w:tc>
        <w:tc>
          <w:tcPr>
            <w:tcW w:w="1246" w:type="dxa"/>
            <w:tcBorders>
              <w:top w:val="nil"/>
              <w:left w:val="nil"/>
              <w:right w:val="single" w:sz="8" w:space="0" w:color="FFFFFF"/>
            </w:tcBorders>
            <w:shd w:val="clear" w:color="auto" w:fill="808080"/>
            <w:vAlign w:val="center"/>
          </w:tcPr>
          <w:p w:rsidR="00BA1582" w:rsidRPr="005649DB" w:rsidRDefault="00BA1582" w:rsidP="005649DB">
            <w:pPr>
              <w:spacing w:before="20" w:after="40"/>
              <w:jc w:val="center"/>
              <w:rPr>
                <w:rFonts w:cstheme="minorHAnsi"/>
                <w:b/>
                <w:bCs/>
                <w:color w:val="FFFFFF" w:themeColor="background1"/>
                <w:sz w:val="24"/>
                <w:szCs w:val="16"/>
                <w:lang w:eastAsia="es-ES"/>
              </w:rPr>
            </w:pPr>
            <w:r w:rsidRPr="005649DB">
              <w:rPr>
                <w:rFonts w:cstheme="minorHAnsi"/>
                <w:b/>
                <w:bCs/>
                <w:color w:val="FFFFFF" w:themeColor="background1"/>
                <w:sz w:val="24"/>
                <w:szCs w:val="16"/>
                <w:lang w:eastAsia="es-ES"/>
              </w:rPr>
              <w:t>31/12/2019</w:t>
            </w:r>
          </w:p>
        </w:tc>
        <w:tc>
          <w:tcPr>
            <w:tcW w:w="1246" w:type="dxa"/>
            <w:tcBorders>
              <w:top w:val="nil"/>
              <w:left w:val="single" w:sz="8" w:space="0" w:color="FFFFFF"/>
              <w:right w:val="nil"/>
            </w:tcBorders>
            <w:shd w:val="clear" w:color="auto" w:fill="808080"/>
            <w:vAlign w:val="center"/>
            <w:hideMark/>
          </w:tcPr>
          <w:p w:rsidR="00BA1582" w:rsidRPr="005649DB" w:rsidRDefault="00BA1582" w:rsidP="005649DB">
            <w:pPr>
              <w:spacing w:before="20" w:after="40"/>
              <w:jc w:val="center"/>
              <w:rPr>
                <w:rFonts w:cstheme="minorHAnsi"/>
                <w:b/>
                <w:bCs/>
                <w:color w:val="FFFFFF" w:themeColor="background1"/>
                <w:sz w:val="24"/>
                <w:szCs w:val="16"/>
                <w:lang w:eastAsia="es-ES"/>
              </w:rPr>
            </w:pPr>
            <w:r w:rsidRPr="005649DB">
              <w:rPr>
                <w:rFonts w:cstheme="minorHAnsi"/>
                <w:b/>
                <w:bCs/>
                <w:color w:val="FFFFFF" w:themeColor="background1"/>
                <w:sz w:val="24"/>
                <w:szCs w:val="16"/>
                <w:lang w:eastAsia="es-ES"/>
              </w:rPr>
              <w:t>31/12/2018</w:t>
            </w:r>
          </w:p>
        </w:tc>
      </w:tr>
      <w:tr w:rsidR="00BA1582" w:rsidRPr="00393B9A" w:rsidTr="003B10F7">
        <w:trPr>
          <w:trHeight w:val="283"/>
          <w:jc w:val="center"/>
        </w:trPr>
        <w:tc>
          <w:tcPr>
            <w:tcW w:w="2232" w:type="dxa"/>
            <w:tcBorders>
              <w:top w:val="nil"/>
              <w:left w:val="nil"/>
              <w:bottom w:val="nil"/>
              <w:right w:val="nil"/>
            </w:tcBorders>
            <w:shd w:val="clear" w:color="auto" w:fill="auto"/>
            <w:vAlign w:val="center"/>
            <w:hideMark/>
          </w:tcPr>
          <w:p w:rsidR="00BA1582" w:rsidRPr="005649DB" w:rsidRDefault="00BA1582" w:rsidP="005649DB">
            <w:pPr>
              <w:spacing w:before="20" w:after="40"/>
              <w:jc w:val="both"/>
              <w:rPr>
                <w:rFonts w:cstheme="minorHAnsi"/>
                <w:bCs/>
                <w:szCs w:val="18"/>
                <w:lang w:eastAsia="es-ES"/>
              </w:rPr>
            </w:pPr>
            <w:r w:rsidRPr="005649DB">
              <w:rPr>
                <w:rFonts w:cstheme="minorHAnsi"/>
                <w:bCs/>
                <w:szCs w:val="18"/>
                <w:lang w:eastAsia="es-ES"/>
              </w:rPr>
              <w:t>Beneficiarios/acreedores</w:t>
            </w:r>
          </w:p>
        </w:tc>
        <w:tc>
          <w:tcPr>
            <w:tcW w:w="1246" w:type="dxa"/>
            <w:tcBorders>
              <w:top w:val="nil"/>
              <w:left w:val="nil"/>
              <w:right w:val="nil"/>
            </w:tcBorders>
            <w:shd w:val="clear" w:color="auto" w:fill="auto"/>
            <w:vAlign w:val="center"/>
          </w:tcPr>
          <w:p w:rsidR="00BA1582" w:rsidRPr="005649DB" w:rsidRDefault="00BA1582" w:rsidP="005649DB">
            <w:pPr>
              <w:spacing w:before="20" w:after="40"/>
              <w:jc w:val="right"/>
              <w:rPr>
                <w:rFonts w:cstheme="minorHAnsi"/>
                <w:szCs w:val="18"/>
              </w:rPr>
            </w:pPr>
            <w:r w:rsidRPr="005649DB">
              <w:rPr>
                <w:rFonts w:cstheme="minorHAnsi"/>
                <w:szCs w:val="18"/>
              </w:rPr>
              <w:t>82.253,35</w:t>
            </w:r>
          </w:p>
        </w:tc>
        <w:tc>
          <w:tcPr>
            <w:tcW w:w="1246" w:type="dxa"/>
            <w:tcBorders>
              <w:top w:val="nil"/>
              <w:left w:val="nil"/>
              <w:right w:val="nil"/>
            </w:tcBorders>
            <w:shd w:val="clear" w:color="auto" w:fill="auto"/>
            <w:vAlign w:val="center"/>
          </w:tcPr>
          <w:p w:rsidR="00BA1582" w:rsidRPr="005649DB" w:rsidRDefault="00BA1582" w:rsidP="005649DB">
            <w:pPr>
              <w:spacing w:before="20" w:after="40"/>
              <w:jc w:val="right"/>
              <w:rPr>
                <w:rFonts w:cstheme="minorHAnsi"/>
                <w:szCs w:val="18"/>
              </w:rPr>
            </w:pPr>
            <w:r w:rsidRPr="005649DB">
              <w:rPr>
                <w:rFonts w:cstheme="minorHAnsi"/>
                <w:szCs w:val="18"/>
              </w:rPr>
              <w:t>68.500,10</w:t>
            </w:r>
          </w:p>
        </w:tc>
      </w:tr>
      <w:tr w:rsidR="00BA1582" w:rsidRPr="00393B9A" w:rsidTr="003B10F7">
        <w:trPr>
          <w:trHeight w:val="283"/>
          <w:jc w:val="center"/>
        </w:trPr>
        <w:tc>
          <w:tcPr>
            <w:tcW w:w="2232" w:type="dxa"/>
            <w:tcBorders>
              <w:top w:val="nil"/>
              <w:left w:val="nil"/>
              <w:bottom w:val="nil"/>
              <w:right w:val="nil"/>
            </w:tcBorders>
            <w:shd w:val="clear" w:color="auto" w:fill="auto"/>
            <w:vAlign w:val="center"/>
          </w:tcPr>
          <w:p w:rsidR="00BA1582" w:rsidRPr="005649DB" w:rsidRDefault="00BA1582" w:rsidP="005649DB">
            <w:pPr>
              <w:spacing w:before="20" w:after="40"/>
              <w:jc w:val="both"/>
              <w:rPr>
                <w:rFonts w:cstheme="minorHAnsi"/>
                <w:bCs/>
                <w:szCs w:val="18"/>
                <w:lang w:eastAsia="es-ES"/>
              </w:rPr>
            </w:pPr>
            <w:r w:rsidRPr="005649DB">
              <w:rPr>
                <w:rFonts w:cstheme="minorHAnsi"/>
                <w:bCs/>
                <w:szCs w:val="18"/>
                <w:lang w:eastAsia="es-ES"/>
              </w:rPr>
              <w:t>Acreedores comerciales</w:t>
            </w:r>
          </w:p>
        </w:tc>
        <w:tc>
          <w:tcPr>
            <w:tcW w:w="1246" w:type="dxa"/>
            <w:tcBorders>
              <w:left w:val="nil"/>
              <w:right w:val="nil"/>
            </w:tcBorders>
            <w:shd w:val="clear" w:color="auto" w:fill="auto"/>
            <w:vAlign w:val="center"/>
          </w:tcPr>
          <w:p w:rsidR="00BA1582" w:rsidRPr="005649DB" w:rsidRDefault="00BA1582" w:rsidP="005649DB">
            <w:pPr>
              <w:spacing w:before="20" w:after="40"/>
              <w:jc w:val="right"/>
              <w:rPr>
                <w:rFonts w:cstheme="minorHAnsi"/>
                <w:szCs w:val="18"/>
              </w:rPr>
            </w:pPr>
            <w:r w:rsidRPr="005649DB">
              <w:rPr>
                <w:rFonts w:cstheme="minorHAnsi"/>
                <w:szCs w:val="18"/>
              </w:rPr>
              <w:t>40.512,72</w:t>
            </w:r>
          </w:p>
        </w:tc>
        <w:tc>
          <w:tcPr>
            <w:tcW w:w="1246" w:type="dxa"/>
            <w:tcBorders>
              <w:left w:val="nil"/>
              <w:right w:val="nil"/>
            </w:tcBorders>
            <w:shd w:val="clear" w:color="auto" w:fill="auto"/>
            <w:vAlign w:val="center"/>
          </w:tcPr>
          <w:p w:rsidR="00BA1582" w:rsidRPr="005649DB" w:rsidRDefault="00BA1582" w:rsidP="005649DB">
            <w:pPr>
              <w:spacing w:before="20" w:after="40"/>
              <w:jc w:val="right"/>
              <w:rPr>
                <w:rFonts w:cstheme="minorHAnsi"/>
                <w:szCs w:val="18"/>
              </w:rPr>
            </w:pPr>
            <w:r w:rsidRPr="005649DB">
              <w:rPr>
                <w:rFonts w:cstheme="minorHAnsi"/>
                <w:szCs w:val="18"/>
              </w:rPr>
              <w:t>25.005,87</w:t>
            </w:r>
          </w:p>
        </w:tc>
      </w:tr>
      <w:tr w:rsidR="00BA1582" w:rsidRPr="00393B9A" w:rsidTr="003B10F7">
        <w:trPr>
          <w:trHeight w:val="283"/>
          <w:jc w:val="center"/>
        </w:trPr>
        <w:tc>
          <w:tcPr>
            <w:tcW w:w="2232" w:type="dxa"/>
            <w:tcBorders>
              <w:top w:val="nil"/>
              <w:left w:val="nil"/>
              <w:bottom w:val="nil"/>
              <w:right w:val="nil"/>
            </w:tcBorders>
            <w:shd w:val="clear" w:color="auto" w:fill="auto"/>
            <w:vAlign w:val="center"/>
          </w:tcPr>
          <w:p w:rsidR="00BA1582" w:rsidRPr="005649DB" w:rsidRDefault="00BA1582" w:rsidP="005649DB">
            <w:pPr>
              <w:spacing w:before="20" w:after="40"/>
              <w:jc w:val="both"/>
              <w:rPr>
                <w:rFonts w:cstheme="minorHAnsi"/>
                <w:bCs/>
                <w:szCs w:val="18"/>
                <w:lang w:eastAsia="es-ES"/>
              </w:rPr>
            </w:pPr>
            <w:r w:rsidRPr="005649DB">
              <w:rPr>
                <w:rFonts w:cstheme="minorHAnsi"/>
                <w:bCs/>
                <w:szCs w:val="18"/>
                <w:lang w:eastAsia="es-ES"/>
              </w:rPr>
              <w:t>Deudas a corto plazo</w:t>
            </w:r>
          </w:p>
        </w:tc>
        <w:tc>
          <w:tcPr>
            <w:tcW w:w="1246" w:type="dxa"/>
            <w:tcBorders>
              <w:left w:val="nil"/>
              <w:right w:val="nil"/>
            </w:tcBorders>
            <w:shd w:val="clear" w:color="auto" w:fill="auto"/>
            <w:vAlign w:val="center"/>
          </w:tcPr>
          <w:p w:rsidR="00BA1582" w:rsidRPr="005649DB" w:rsidRDefault="00BA1582" w:rsidP="005649DB">
            <w:pPr>
              <w:spacing w:before="20" w:after="40"/>
              <w:jc w:val="right"/>
              <w:rPr>
                <w:rFonts w:cstheme="minorHAnsi"/>
                <w:szCs w:val="18"/>
              </w:rPr>
            </w:pPr>
            <w:r w:rsidRPr="005649DB">
              <w:rPr>
                <w:rFonts w:cstheme="minorHAnsi"/>
                <w:szCs w:val="18"/>
              </w:rPr>
              <w:t>50,00</w:t>
            </w:r>
          </w:p>
        </w:tc>
        <w:tc>
          <w:tcPr>
            <w:tcW w:w="1246" w:type="dxa"/>
            <w:tcBorders>
              <w:left w:val="nil"/>
              <w:right w:val="nil"/>
            </w:tcBorders>
            <w:shd w:val="clear" w:color="auto" w:fill="auto"/>
            <w:vAlign w:val="center"/>
          </w:tcPr>
          <w:p w:rsidR="00BA1582" w:rsidRPr="005649DB" w:rsidRDefault="00BA1582" w:rsidP="005649DB">
            <w:pPr>
              <w:spacing w:before="20" w:after="40"/>
              <w:jc w:val="right"/>
              <w:rPr>
                <w:rFonts w:cstheme="minorHAnsi"/>
                <w:szCs w:val="18"/>
              </w:rPr>
            </w:pPr>
            <w:r w:rsidRPr="005649DB">
              <w:rPr>
                <w:rFonts w:cstheme="minorHAnsi"/>
                <w:szCs w:val="18"/>
              </w:rPr>
              <w:t>6.594,57</w:t>
            </w:r>
          </w:p>
        </w:tc>
      </w:tr>
      <w:tr w:rsidR="00BA1582" w:rsidRPr="005649DB" w:rsidTr="003B10F7">
        <w:trPr>
          <w:trHeight w:val="283"/>
          <w:jc w:val="center"/>
        </w:trPr>
        <w:tc>
          <w:tcPr>
            <w:tcW w:w="2232" w:type="dxa"/>
            <w:tcBorders>
              <w:top w:val="nil"/>
              <w:left w:val="nil"/>
              <w:bottom w:val="nil"/>
              <w:right w:val="nil"/>
            </w:tcBorders>
            <w:shd w:val="clear" w:color="auto" w:fill="auto"/>
            <w:vAlign w:val="center"/>
            <w:hideMark/>
          </w:tcPr>
          <w:p w:rsidR="00BA1582" w:rsidRPr="002319CD" w:rsidRDefault="00BA1582" w:rsidP="005649DB">
            <w:pPr>
              <w:spacing w:before="20" w:after="40"/>
              <w:jc w:val="both"/>
              <w:rPr>
                <w:rFonts w:cstheme="minorHAnsi"/>
                <w:sz w:val="20"/>
                <w:szCs w:val="18"/>
                <w:lang w:eastAsia="es-ES"/>
              </w:rPr>
            </w:pPr>
            <w:bookmarkStart w:id="42" w:name="_Hlk536092944"/>
          </w:p>
        </w:tc>
        <w:tc>
          <w:tcPr>
            <w:tcW w:w="1246" w:type="dxa"/>
            <w:tcBorders>
              <w:top w:val="single" w:sz="8" w:space="0" w:color="000000"/>
              <w:left w:val="nil"/>
              <w:bottom w:val="nil"/>
              <w:right w:val="nil"/>
            </w:tcBorders>
            <w:shd w:val="clear" w:color="auto" w:fill="auto"/>
            <w:vAlign w:val="center"/>
          </w:tcPr>
          <w:p w:rsidR="00BA1582" w:rsidRPr="005649DB" w:rsidRDefault="00BA1582" w:rsidP="005649DB">
            <w:pPr>
              <w:spacing w:before="20" w:after="40"/>
              <w:jc w:val="right"/>
              <w:rPr>
                <w:rFonts w:cstheme="minorHAnsi"/>
                <w:b/>
                <w:sz w:val="24"/>
                <w:szCs w:val="18"/>
              </w:rPr>
            </w:pPr>
            <w:r w:rsidRPr="005649DB">
              <w:rPr>
                <w:rFonts w:cstheme="minorHAnsi"/>
                <w:b/>
                <w:sz w:val="24"/>
                <w:szCs w:val="18"/>
              </w:rPr>
              <w:t>122.816,07</w:t>
            </w:r>
          </w:p>
        </w:tc>
        <w:tc>
          <w:tcPr>
            <w:tcW w:w="1246" w:type="dxa"/>
            <w:tcBorders>
              <w:top w:val="single" w:sz="8" w:space="0" w:color="000000"/>
              <w:left w:val="nil"/>
              <w:bottom w:val="nil"/>
              <w:right w:val="nil"/>
            </w:tcBorders>
            <w:shd w:val="clear" w:color="auto" w:fill="auto"/>
            <w:vAlign w:val="center"/>
          </w:tcPr>
          <w:p w:rsidR="00BA1582" w:rsidRPr="005649DB" w:rsidRDefault="00BA1582" w:rsidP="005649DB">
            <w:pPr>
              <w:spacing w:before="20" w:after="40"/>
              <w:jc w:val="right"/>
              <w:rPr>
                <w:rFonts w:cstheme="minorHAnsi"/>
                <w:b/>
                <w:sz w:val="24"/>
                <w:szCs w:val="18"/>
              </w:rPr>
            </w:pPr>
            <w:r w:rsidRPr="005649DB">
              <w:rPr>
                <w:rFonts w:cstheme="minorHAnsi"/>
                <w:b/>
                <w:sz w:val="24"/>
                <w:szCs w:val="18"/>
              </w:rPr>
              <w:t>100.100,54</w:t>
            </w:r>
          </w:p>
        </w:tc>
      </w:tr>
      <w:bookmarkEnd w:id="41"/>
      <w:bookmarkEnd w:id="42"/>
    </w:tbl>
    <w:p w:rsidR="00BA1582" w:rsidRPr="00393B9A" w:rsidRDefault="00BA1582" w:rsidP="00BA1582">
      <w:pPr>
        <w:rPr>
          <w:rFonts w:cstheme="minorHAnsi"/>
          <w:szCs w:val="20"/>
        </w:rPr>
      </w:pPr>
    </w:p>
    <w:p w:rsidR="00BA1582" w:rsidRPr="002319CD" w:rsidRDefault="00BA1582" w:rsidP="00BA1582">
      <w:pPr>
        <w:rPr>
          <w:rFonts w:cstheme="minorHAnsi"/>
          <w:sz w:val="20"/>
          <w:szCs w:val="20"/>
        </w:rPr>
      </w:pPr>
    </w:p>
    <w:p w:rsidR="00BA1582" w:rsidRPr="005649DB" w:rsidRDefault="00BA1582" w:rsidP="00BA1582">
      <w:pPr>
        <w:rPr>
          <w:rFonts w:cstheme="minorHAnsi"/>
          <w:b/>
          <w:sz w:val="28"/>
          <w:szCs w:val="28"/>
        </w:rPr>
      </w:pPr>
      <w:r w:rsidRPr="005649DB">
        <w:rPr>
          <w:rFonts w:cstheme="minorHAnsi"/>
          <w:b/>
          <w:sz w:val="28"/>
          <w:szCs w:val="28"/>
        </w:rPr>
        <w:t>Acreedores Comerciales y otras cuentas a pagar</w:t>
      </w:r>
    </w:p>
    <w:p w:rsidR="00BA1582" w:rsidRPr="002319CD" w:rsidRDefault="00BA1582" w:rsidP="00BA1582">
      <w:pPr>
        <w:rPr>
          <w:rFonts w:cstheme="minorHAnsi"/>
          <w:sz w:val="20"/>
          <w:szCs w:val="20"/>
        </w:rPr>
      </w:pPr>
    </w:p>
    <w:tbl>
      <w:tblPr>
        <w:tblW w:w="8046" w:type="dxa"/>
        <w:jc w:val="center"/>
        <w:tblCellMar>
          <w:left w:w="70" w:type="dxa"/>
          <w:right w:w="70" w:type="dxa"/>
        </w:tblCellMar>
        <w:tblLook w:val="04A0" w:firstRow="1" w:lastRow="0" w:firstColumn="1" w:lastColumn="0" w:noHBand="0" w:noVBand="1"/>
      </w:tblPr>
      <w:tblGrid>
        <w:gridCol w:w="5406"/>
        <w:gridCol w:w="1320"/>
        <w:gridCol w:w="1320"/>
      </w:tblGrid>
      <w:tr w:rsidR="00BA1582" w:rsidRPr="005649DB" w:rsidTr="00221240">
        <w:trPr>
          <w:trHeight w:val="283"/>
          <w:jc w:val="center"/>
        </w:trPr>
        <w:tc>
          <w:tcPr>
            <w:tcW w:w="5406" w:type="dxa"/>
            <w:vMerge w:val="restart"/>
            <w:tcBorders>
              <w:top w:val="nil"/>
              <w:left w:val="nil"/>
              <w:right w:val="nil"/>
            </w:tcBorders>
            <w:shd w:val="clear" w:color="auto" w:fill="auto"/>
            <w:noWrap/>
            <w:vAlign w:val="bottom"/>
            <w:hideMark/>
          </w:tcPr>
          <w:p w:rsidR="00BA1582" w:rsidRPr="005649DB" w:rsidRDefault="00BA1582" w:rsidP="00221240">
            <w:pPr>
              <w:spacing w:before="20" w:after="40"/>
              <w:rPr>
                <w:rFonts w:cstheme="minorHAnsi"/>
                <w:b/>
                <w:bCs/>
                <w:sz w:val="24"/>
                <w:szCs w:val="24"/>
                <w:lang w:eastAsia="es-ES"/>
              </w:rPr>
            </w:pPr>
            <w:bookmarkStart w:id="43" w:name="_Hlk536092922"/>
            <w:bookmarkStart w:id="44" w:name="_Hlk1921426"/>
            <w:proofErr w:type="gramStart"/>
            <w:r w:rsidRPr="005649DB">
              <w:rPr>
                <w:rFonts w:cstheme="minorHAnsi"/>
                <w:b/>
                <w:bCs/>
                <w:sz w:val="24"/>
                <w:szCs w:val="24"/>
                <w:lang w:eastAsia="es-ES"/>
              </w:rPr>
              <w:t>c)VI</w:t>
            </w:r>
            <w:proofErr w:type="gramEnd"/>
            <w:r w:rsidRPr="005649DB">
              <w:rPr>
                <w:rFonts w:cstheme="minorHAnsi"/>
                <w:b/>
                <w:bCs/>
                <w:sz w:val="24"/>
                <w:szCs w:val="24"/>
                <w:lang w:eastAsia="es-ES"/>
              </w:rPr>
              <w:t>. Acreedores comerciales y otras cuentas a pagar</w:t>
            </w:r>
          </w:p>
        </w:tc>
        <w:tc>
          <w:tcPr>
            <w:tcW w:w="1320" w:type="dxa"/>
            <w:tcBorders>
              <w:top w:val="nil"/>
              <w:left w:val="nil"/>
              <w:right w:val="single" w:sz="4" w:space="0" w:color="FFFFFF"/>
            </w:tcBorders>
            <w:shd w:val="clear" w:color="auto" w:fill="FFFFFF" w:themeFill="background1"/>
            <w:noWrap/>
            <w:vAlign w:val="center"/>
          </w:tcPr>
          <w:p w:rsidR="00BA1582" w:rsidRPr="005649DB" w:rsidRDefault="00BA1582" w:rsidP="00221240">
            <w:pPr>
              <w:spacing w:before="20" w:after="40"/>
              <w:jc w:val="center"/>
              <w:rPr>
                <w:rFonts w:cstheme="minorHAnsi"/>
                <w:b/>
                <w:bCs/>
                <w:color w:val="FFFFFF" w:themeColor="background1"/>
                <w:sz w:val="24"/>
                <w:szCs w:val="24"/>
                <w:lang w:eastAsia="es-ES"/>
              </w:rPr>
            </w:pPr>
          </w:p>
        </w:tc>
        <w:tc>
          <w:tcPr>
            <w:tcW w:w="1320" w:type="dxa"/>
            <w:tcBorders>
              <w:top w:val="nil"/>
              <w:left w:val="single" w:sz="4" w:space="0" w:color="FFFFFF"/>
              <w:right w:val="nil"/>
            </w:tcBorders>
            <w:shd w:val="clear" w:color="auto" w:fill="FFFFFF" w:themeFill="background1"/>
            <w:noWrap/>
            <w:vAlign w:val="center"/>
          </w:tcPr>
          <w:p w:rsidR="00BA1582" w:rsidRPr="005649DB" w:rsidRDefault="00BA1582" w:rsidP="00221240">
            <w:pPr>
              <w:spacing w:before="20" w:after="40"/>
              <w:jc w:val="center"/>
              <w:rPr>
                <w:rFonts w:cstheme="minorHAnsi"/>
                <w:b/>
                <w:bCs/>
                <w:color w:val="FFFFFF" w:themeColor="background1"/>
                <w:sz w:val="24"/>
                <w:szCs w:val="24"/>
                <w:lang w:eastAsia="es-ES"/>
              </w:rPr>
            </w:pPr>
          </w:p>
        </w:tc>
      </w:tr>
      <w:bookmarkEnd w:id="43"/>
      <w:tr w:rsidR="005649DB" w:rsidRPr="00393B9A" w:rsidTr="00221240">
        <w:trPr>
          <w:trHeight w:val="283"/>
          <w:jc w:val="center"/>
        </w:trPr>
        <w:tc>
          <w:tcPr>
            <w:tcW w:w="5406" w:type="dxa"/>
            <w:vMerge/>
            <w:tcBorders>
              <w:left w:val="nil"/>
              <w:bottom w:val="nil"/>
              <w:right w:val="nil"/>
            </w:tcBorders>
            <w:shd w:val="clear" w:color="auto" w:fill="auto"/>
            <w:noWrap/>
            <w:vAlign w:val="bottom"/>
          </w:tcPr>
          <w:p w:rsidR="005649DB" w:rsidRPr="00393B9A" w:rsidRDefault="005649DB" w:rsidP="00221240">
            <w:pPr>
              <w:spacing w:before="20" w:after="40"/>
              <w:rPr>
                <w:rFonts w:cstheme="minorHAnsi"/>
                <w:b/>
                <w:bCs/>
                <w:sz w:val="20"/>
                <w:szCs w:val="16"/>
                <w:lang w:eastAsia="es-ES"/>
              </w:rPr>
            </w:pPr>
          </w:p>
        </w:tc>
        <w:tc>
          <w:tcPr>
            <w:tcW w:w="1320" w:type="dxa"/>
            <w:tcBorders>
              <w:top w:val="nil"/>
              <w:left w:val="nil"/>
              <w:bottom w:val="nil"/>
              <w:right w:val="single" w:sz="4" w:space="0" w:color="FFFFFF" w:themeColor="background1"/>
            </w:tcBorders>
            <w:shd w:val="clear" w:color="auto" w:fill="808080" w:themeFill="background1" w:themeFillShade="80"/>
            <w:noWrap/>
            <w:vAlign w:val="center"/>
          </w:tcPr>
          <w:p w:rsidR="005649DB" w:rsidRPr="005649DB" w:rsidRDefault="005649DB" w:rsidP="00221240">
            <w:pPr>
              <w:spacing w:before="20" w:after="40"/>
              <w:jc w:val="center"/>
              <w:rPr>
                <w:rFonts w:cstheme="minorHAnsi"/>
                <w:b/>
                <w:bCs/>
                <w:color w:val="FFFFFF" w:themeColor="background1"/>
                <w:sz w:val="24"/>
                <w:szCs w:val="24"/>
                <w:lang w:eastAsia="es-ES"/>
              </w:rPr>
            </w:pPr>
            <w:r w:rsidRPr="005649DB">
              <w:rPr>
                <w:rFonts w:cstheme="minorHAnsi"/>
                <w:b/>
                <w:bCs/>
                <w:color w:val="FFFFFF" w:themeColor="background1"/>
                <w:sz w:val="24"/>
                <w:szCs w:val="24"/>
                <w:lang w:eastAsia="es-ES"/>
              </w:rPr>
              <w:t>31/12/2019</w:t>
            </w:r>
          </w:p>
        </w:tc>
        <w:tc>
          <w:tcPr>
            <w:tcW w:w="1320" w:type="dxa"/>
            <w:tcBorders>
              <w:top w:val="nil"/>
              <w:left w:val="single" w:sz="4" w:space="0" w:color="FFFFFF" w:themeColor="background1"/>
              <w:bottom w:val="nil"/>
              <w:right w:val="nil"/>
            </w:tcBorders>
            <w:shd w:val="clear" w:color="auto" w:fill="808080" w:themeFill="background1" w:themeFillShade="80"/>
            <w:noWrap/>
            <w:vAlign w:val="center"/>
          </w:tcPr>
          <w:p w:rsidR="005649DB" w:rsidRPr="005649DB" w:rsidRDefault="005649DB" w:rsidP="00221240">
            <w:pPr>
              <w:spacing w:before="20" w:after="40"/>
              <w:jc w:val="center"/>
              <w:rPr>
                <w:rFonts w:cstheme="minorHAnsi"/>
                <w:b/>
                <w:bCs/>
                <w:color w:val="FFFFFF" w:themeColor="background1"/>
                <w:sz w:val="24"/>
                <w:szCs w:val="24"/>
                <w:lang w:eastAsia="es-ES"/>
              </w:rPr>
            </w:pPr>
            <w:r w:rsidRPr="005649DB">
              <w:rPr>
                <w:rFonts w:cstheme="minorHAnsi"/>
                <w:b/>
                <w:bCs/>
                <w:color w:val="FFFFFF" w:themeColor="background1"/>
                <w:sz w:val="24"/>
                <w:szCs w:val="24"/>
                <w:lang w:eastAsia="es-ES"/>
              </w:rPr>
              <w:t>31/12/2018</w:t>
            </w:r>
          </w:p>
        </w:tc>
      </w:tr>
      <w:tr w:rsidR="00BA1582" w:rsidRPr="002319CD" w:rsidTr="005649DB">
        <w:trPr>
          <w:trHeight w:val="283"/>
          <w:jc w:val="center"/>
        </w:trPr>
        <w:tc>
          <w:tcPr>
            <w:tcW w:w="5406" w:type="dxa"/>
            <w:tcBorders>
              <w:top w:val="nil"/>
              <w:left w:val="nil"/>
              <w:bottom w:val="nil"/>
              <w:right w:val="nil"/>
            </w:tcBorders>
            <w:shd w:val="clear" w:color="auto" w:fill="auto"/>
            <w:noWrap/>
            <w:vAlign w:val="bottom"/>
            <w:hideMark/>
          </w:tcPr>
          <w:p w:rsidR="00BA1582" w:rsidRPr="00221240" w:rsidRDefault="00BA1582" w:rsidP="00221240">
            <w:pPr>
              <w:spacing w:before="20" w:after="40"/>
              <w:rPr>
                <w:rFonts w:cstheme="minorHAnsi"/>
                <w:b/>
                <w:bCs/>
                <w:lang w:eastAsia="es-ES"/>
              </w:rPr>
            </w:pPr>
            <w:r w:rsidRPr="00221240">
              <w:rPr>
                <w:rFonts w:cstheme="minorHAnsi"/>
                <w:b/>
                <w:bCs/>
                <w:lang w:eastAsia="es-ES"/>
              </w:rPr>
              <w:t xml:space="preserve"> 1. Proveedores </w:t>
            </w:r>
          </w:p>
        </w:tc>
        <w:tc>
          <w:tcPr>
            <w:tcW w:w="1320" w:type="dxa"/>
            <w:tcBorders>
              <w:top w:val="nil"/>
              <w:left w:val="nil"/>
              <w:bottom w:val="nil"/>
              <w:right w:val="nil"/>
            </w:tcBorders>
            <w:shd w:val="clear" w:color="auto" w:fill="auto"/>
            <w:noWrap/>
            <w:vAlign w:val="bottom"/>
          </w:tcPr>
          <w:p w:rsidR="00BA1582" w:rsidRPr="00221240" w:rsidRDefault="00BA1582" w:rsidP="00221240">
            <w:pPr>
              <w:spacing w:before="20" w:after="40"/>
              <w:jc w:val="right"/>
              <w:rPr>
                <w:rFonts w:cstheme="minorHAnsi"/>
                <w:b/>
                <w:bCs/>
                <w:lang w:eastAsia="es-ES"/>
              </w:rPr>
            </w:pPr>
            <w:r w:rsidRPr="00221240">
              <w:rPr>
                <w:rFonts w:cstheme="minorHAnsi"/>
                <w:b/>
                <w:bCs/>
                <w:lang w:eastAsia="es-ES"/>
              </w:rPr>
              <w:t>40.332,97</w:t>
            </w:r>
          </w:p>
        </w:tc>
        <w:tc>
          <w:tcPr>
            <w:tcW w:w="1320" w:type="dxa"/>
            <w:tcBorders>
              <w:top w:val="nil"/>
              <w:left w:val="nil"/>
              <w:bottom w:val="nil"/>
              <w:right w:val="nil"/>
            </w:tcBorders>
            <w:shd w:val="clear" w:color="auto" w:fill="auto"/>
            <w:noWrap/>
            <w:vAlign w:val="bottom"/>
            <w:hideMark/>
          </w:tcPr>
          <w:p w:rsidR="00BA1582" w:rsidRPr="00221240" w:rsidRDefault="00BA1582" w:rsidP="00221240">
            <w:pPr>
              <w:spacing w:before="20" w:after="40"/>
              <w:jc w:val="right"/>
              <w:rPr>
                <w:rFonts w:cstheme="minorHAnsi"/>
                <w:b/>
                <w:bCs/>
                <w:lang w:eastAsia="es-ES"/>
              </w:rPr>
            </w:pPr>
            <w:r w:rsidRPr="00221240">
              <w:rPr>
                <w:rFonts w:cstheme="minorHAnsi"/>
                <w:b/>
                <w:lang w:eastAsia="es-ES"/>
              </w:rPr>
              <w:t>25.004,83</w:t>
            </w:r>
          </w:p>
        </w:tc>
      </w:tr>
      <w:tr w:rsidR="00BA1582" w:rsidRPr="002319CD" w:rsidTr="005649DB">
        <w:trPr>
          <w:trHeight w:val="283"/>
          <w:jc w:val="center"/>
        </w:trPr>
        <w:tc>
          <w:tcPr>
            <w:tcW w:w="5406" w:type="dxa"/>
            <w:tcBorders>
              <w:top w:val="nil"/>
              <w:left w:val="nil"/>
              <w:bottom w:val="nil"/>
              <w:right w:val="nil"/>
            </w:tcBorders>
            <w:shd w:val="clear" w:color="auto" w:fill="auto"/>
            <w:noWrap/>
            <w:vAlign w:val="bottom"/>
            <w:hideMark/>
          </w:tcPr>
          <w:p w:rsidR="00BA1582" w:rsidRPr="002319CD" w:rsidRDefault="00BA1582" w:rsidP="00221240">
            <w:pPr>
              <w:spacing w:before="20" w:after="40"/>
              <w:rPr>
                <w:rFonts w:cstheme="minorHAnsi"/>
                <w:sz w:val="20"/>
                <w:szCs w:val="16"/>
                <w:lang w:eastAsia="es-ES"/>
              </w:rPr>
            </w:pPr>
            <w:r w:rsidRPr="002319CD">
              <w:rPr>
                <w:rFonts w:cstheme="minorHAnsi"/>
                <w:sz w:val="20"/>
                <w:szCs w:val="16"/>
                <w:lang w:eastAsia="es-ES"/>
              </w:rPr>
              <w:t xml:space="preserve"> Proveedores </w:t>
            </w:r>
          </w:p>
        </w:tc>
        <w:tc>
          <w:tcPr>
            <w:tcW w:w="1320" w:type="dxa"/>
            <w:tcBorders>
              <w:top w:val="nil"/>
              <w:left w:val="nil"/>
              <w:bottom w:val="nil"/>
              <w:right w:val="nil"/>
            </w:tcBorders>
            <w:shd w:val="clear" w:color="auto" w:fill="auto"/>
            <w:noWrap/>
            <w:vAlign w:val="bottom"/>
          </w:tcPr>
          <w:p w:rsidR="00BA1582" w:rsidRPr="002319CD" w:rsidRDefault="00BA1582" w:rsidP="00221240">
            <w:pPr>
              <w:spacing w:before="20" w:after="40"/>
              <w:jc w:val="right"/>
              <w:rPr>
                <w:rFonts w:cstheme="minorHAnsi"/>
                <w:sz w:val="20"/>
                <w:szCs w:val="16"/>
                <w:lang w:eastAsia="es-ES"/>
              </w:rPr>
            </w:pPr>
            <w:r w:rsidRPr="002319CD">
              <w:rPr>
                <w:rFonts w:cstheme="minorHAnsi"/>
                <w:sz w:val="20"/>
                <w:szCs w:val="16"/>
                <w:lang w:eastAsia="es-ES"/>
              </w:rPr>
              <w:t>40.332,97</w:t>
            </w:r>
          </w:p>
        </w:tc>
        <w:tc>
          <w:tcPr>
            <w:tcW w:w="1320" w:type="dxa"/>
            <w:tcBorders>
              <w:top w:val="nil"/>
              <w:left w:val="nil"/>
              <w:bottom w:val="nil"/>
              <w:right w:val="nil"/>
            </w:tcBorders>
            <w:shd w:val="clear" w:color="auto" w:fill="auto"/>
            <w:noWrap/>
            <w:vAlign w:val="bottom"/>
            <w:hideMark/>
          </w:tcPr>
          <w:p w:rsidR="00BA1582" w:rsidRPr="002319CD" w:rsidRDefault="00BA1582" w:rsidP="00221240">
            <w:pPr>
              <w:spacing w:before="20" w:after="40"/>
              <w:jc w:val="right"/>
              <w:rPr>
                <w:rFonts w:cstheme="minorHAnsi"/>
                <w:sz w:val="20"/>
                <w:szCs w:val="16"/>
                <w:lang w:eastAsia="es-ES"/>
              </w:rPr>
            </w:pPr>
            <w:r w:rsidRPr="002319CD">
              <w:rPr>
                <w:rFonts w:cstheme="minorHAnsi"/>
                <w:sz w:val="20"/>
                <w:szCs w:val="16"/>
                <w:lang w:eastAsia="es-ES"/>
              </w:rPr>
              <w:t>25.004,83</w:t>
            </w:r>
          </w:p>
        </w:tc>
      </w:tr>
      <w:tr w:rsidR="00BA1582" w:rsidRPr="00221240" w:rsidTr="00221240">
        <w:trPr>
          <w:trHeight w:val="283"/>
          <w:jc w:val="center"/>
        </w:trPr>
        <w:tc>
          <w:tcPr>
            <w:tcW w:w="5406" w:type="dxa"/>
            <w:tcBorders>
              <w:top w:val="nil"/>
              <w:left w:val="nil"/>
              <w:bottom w:val="nil"/>
              <w:right w:val="nil"/>
            </w:tcBorders>
            <w:shd w:val="clear" w:color="auto" w:fill="auto"/>
            <w:noWrap/>
            <w:vAlign w:val="bottom"/>
            <w:hideMark/>
          </w:tcPr>
          <w:p w:rsidR="00BA1582" w:rsidRPr="00221240" w:rsidRDefault="00BA1582" w:rsidP="00221240">
            <w:pPr>
              <w:spacing w:before="20" w:after="40"/>
              <w:rPr>
                <w:rFonts w:cstheme="minorHAnsi"/>
                <w:b/>
                <w:bCs/>
                <w:szCs w:val="16"/>
                <w:lang w:eastAsia="es-ES"/>
              </w:rPr>
            </w:pPr>
            <w:r w:rsidRPr="00221240">
              <w:rPr>
                <w:rFonts w:cstheme="minorHAnsi"/>
                <w:b/>
                <w:bCs/>
                <w:szCs w:val="16"/>
                <w:lang w:eastAsia="es-ES"/>
              </w:rPr>
              <w:t xml:space="preserve"> 3. Acreedores varios </w:t>
            </w:r>
          </w:p>
        </w:tc>
        <w:tc>
          <w:tcPr>
            <w:tcW w:w="1320" w:type="dxa"/>
            <w:tcBorders>
              <w:top w:val="nil"/>
              <w:left w:val="nil"/>
              <w:right w:val="nil"/>
            </w:tcBorders>
            <w:shd w:val="clear" w:color="auto" w:fill="auto"/>
            <w:noWrap/>
            <w:vAlign w:val="bottom"/>
          </w:tcPr>
          <w:p w:rsidR="00BA1582" w:rsidRPr="00221240" w:rsidRDefault="00BA1582" w:rsidP="00221240">
            <w:pPr>
              <w:spacing w:before="20" w:after="40"/>
              <w:jc w:val="right"/>
              <w:rPr>
                <w:rFonts w:cstheme="minorHAnsi"/>
                <w:b/>
                <w:bCs/>
                <w:szCs w:val="16"/>
                <w:lang w:eastAsia="es-ES"/>
              </w:rPr>
            </w:pPr>
            <w:r w:rsidRPr="00221240">
              <w:rPr>
                <w:rFonts w:cstheme="minorHAnsi"/>
                <w:b/>
                <w:bCs/>
                <w:szCs w:val="16"/>
                <w:lang w:eastAsia="es-ES"/>
              </w:rPr>
              <w:t>179,75</w:t>
            </w:r>
          </w:p>
        </w:tc>
        <w:tc>
          <w:tcPr>
            <w:tcW w:w="1320" w:type="dxa"/>
            <w:tcBorders>
              <w:top w:val="nil"/>
              <w:left w:val="nil"/>
              <w:right w:val="nil"/>
            </w:tcBorders>
            <w:shd w:val="clear" w:color="auto" w:fill="auto"/>
            <w:noWrap/>
            <w:vAlign w:val="bottom"/>
            <w:hideMark/>
          </w:tcPr>
          <w:p w:rsidR="00BA1582" w:rsidRPr="00221240" w:rsidRDefault="00BA1582" w:rsidP="00221240">
            <w:pPr>
              <w:spacing w:before="20" w:after="40"/>
              <w:jc w:val="right"/>
              <w:rPr>
                <w:rFonts w:cstheme="minorHAnsi"/>
                <w:b/>
                <w:bCs/>
                <w:szCs w:val="16"/>
                <w:lang w:eastAsia="es-ES"/>
              </w:rPr>
            </w:pPr>
            <w:r w:rsidRPr="00221240">
              <w:rPr>
                <w:rFonts w:cstheme="minorHAnsi"/>
                <w:b/>
                <w:bCs/>
                <w:szCs w:val="16"/>
                <w:lang w:eastAsia="es-ES"/>
              </w:rPr>
              <w:t>1,04</w:t>
            </w:r>
          </w:p>
        </w:tc>
      </w:tr>
      <w:tr w:rsidR="00BA1582" w:rsidRPr="00393B9A" w:rsidTr="00221240">
        <w:trPr>
          <w:trHeight w:val="283"/>
          <w:jc w:val="center"/>
        </w:trPr>
        <w:tc>
          <w:tcPr>
            <w:tcW w:w="5406" w:type="dxa"/>
            <w:tcBorders>
              <w:top w:val="nil"/>
              <w:left w:val="nil"/>
              <w:bottom w:val="nil"/>
              <w:right w:val="nil"/>
            </w:tcBorders>
            <w:shd w:val="clear" w:color="auto" w:fill="auto"/>
            <w:noWrap/>
            <w:vAlign w:val="bottom"/>
            <w:hideMark/>
          </w:tcPr>
          <w:p w:rsidR="00BA1582" w:rsidRPr="002319CD" w:rsidRDefault="00BA1582" w:rsidP="00221240">
            <w:pPr>
              <w:spacing w:before="20" w:after="40"/>
              <w:rPr>
                <w:rFonts w:cstheme="minorHAnsi"/>
                <w:sz w:val="20"/>
                <w:szCs w:val="16"/>
                <w:lang w:eastAsia="es-ES"/>
              </w:rPr>
            </w:pPr>
            <w:bookmarkStart w:id="45" w:name="_Hlk536092132"/>
            <w:r w:rsidRPr="002319CD">
              <w:rPr>
                <w:rFonts w:cstheme="minorHAnsi"/>
                <w:sz w:val="20"/>
                <w:szCs w:val="16"/>
                <w:lang w:eastAsia="es-ES"/>
              </w:rPr>
              <w:t xml:space="preserve"> Acreedores por prestaciones de servicios </w:t>
            </w:r>
          </w:p>
        </w:tc>
        <w:tc>
          <w:tcPr>
            <w:tcW w:w="1320" w:type="dxa"/>
            <w:tcBorders>
              <w:top w:val="nil"/>
              <w:left w:val="nil"/>
              <w:bottom w:val="single" w:sz="4" w:space="0" w:color="auto"/>
              <w:right w:val="nil"/>
            </w:tcBorders>
            <w:shd w:val="clear" w:color="auto" w:fill="auto"/>
            <w:noWrap/>
            <w:vAlign w:val="bottom"/>
          </w:tcPr>
          <w:p w:rsidR="00BA1582" w:rsidRPr="002319CD" w:rsidRDefault="00BA1582" w:rsidP="00221240">
            <w:pPr>
              <w:spacing w:before="20" w:after="40"/>
              <w:jc w:val="right"/>
              <w:rPr>
                <w:rFonts w:cstheme="minorHAnsi"/>
                <w:sz w:val="20"/>
                <w:szCs w:val="16"/>
                <w:lang w:eastAsia="es-ES"/>
              </w:rPr>
            </w:pPr>
            <w:r w:rsidRPr="002319CD">
              <w:rPr>
                <w:rFonts w:cstheme="minorHAnsi"/>
                <w:sz w:val="20"/>
                <w:szCs w:val="16"/>
                <w:lang w:eastAsia="es-ES"/>
              </w:rPr>
              <w:t>179,75</w:t>
            </w:r>
          </w:p>
        </w:tc>
        <w:tc>
          <w:tcPr>
            <w:tcW w:w="1320" w:type="dxa"/>
            <w:tcBorders>
              <w:top w:val="nil"/>
              <w:left w:val="nil"/>
              <w:bottom w:val="single" w:sz="4" w:space="0" w:color="auto"/>
              <w:right w:val="nil"/>
            </w:tcBorders>
            <w:shd w:val="clear" w:color="auto" w:fill="auto"/>
            <w:noWrap/>
            <w:vAlign w:val="bottom"/>
            <w:hideMark/>
          </w:tcPr>
          <w:p w:rsidR="00BA1582" w:rsidRPr="002319CD" w:rsidRDefault="00BA1582" w:rsidP="00221240">
            <w:pPr>
              <w:spacing w:before="20" w:after="40"/>
              <w:jc w:val="right"/>
              <w:rPr>
                <w:rFonts w:cstheme="minorHAnsi"/>
                <w:sz w:val="20"/>
                <w:szCs w:val="16"/>
                <w:lang w:eastAsia="es-ES"/>
              </w:rPr>
            </w:pPr>
            <w:r w:rsidRPr="002319CD">
              <w:rPr>
                <w:rFonts w:cstheme="minorHAnsi"/>
                <w:sz w:val="20"/>
                <w:szCs w:val="16"/>
                <w:lang w:eastAsia="es-ES"/>
              </w:rPr>
              <w:t>1,04</w:t>
            </w:r>
          </w:p>
        </w:tc>
      </w:tr>
      <w:tr w:rsidR="00221240" w:rsidRPr="00393B9A" w:rsidTr="00221240">
        <w:trPr>
          <w:trHeight w:val="283"/>
          <w:jc w:val="center"/>
        </w:trPr>
        <w:tc>
          <w:tcPr>
            <w:tcW w:w="5406" w:type="dxa"/>
            <w:tcBorders>
              <w:top w:val="nil"/>
              <w:left w:val="nil"/>
              <w:bottom w:val="nil"/>
              <w:right w:val="nil"/>
            </w:tcBorders>
            <w:shd w:val="clear" w:color="auto" w:fill="auto"/>
            <w:noWrap/>
            <w:vAlign w:val="bottom"/>
          </w:tcPr>
          <w:p w:rsidR="00221240" w:rsidRPr="002319CD" w:rsidRDefault="00221240" w:rsidP="00221240">
            <w:pPr>
              <w:spacing w:before="20" w:after="40"/>
              <w:rPr>
                <w:rFonts w:cstheme="minorHAnsi"/>
                <w:sz w:val="20"/>
                <w:szCs w:val="16"/>
                <w:lang w:eastAsia="es-ES"/>
              </w:rPr>
            </w:pPr>
          </w:p>
        </w:tc>
        <w:tc>
          <w:tcPr>
            <w:tcW w:w="1320" w:type="dxa"/>
            <w:tcBorders>
              <w:top w:val="single" w:sz="4" w:space="0" w:color="auto"/>
              <w:left w:val="nil"/>
              <w:bottom w:val="nil"/>
              <w:right w:val="nil"/>
            </w:tcBorders>
            <w:shd w:val="clear" w:color="auto" w:fill="auto"/>
            <w:noWrap/>
            <w:vAlign w:val="bottom"/>
          </w:tcPr>
          <w:p w:rsidR="00221240" w:rsidRPr="003A2934" w:rsidRDefault="003A2934" w:rsidP="00221240">
            <w:pPr>
              <w:spacing w:before="20" w:after="40"/>
              <w:jc w:val="right"/>
              <w:rPr>
                <w:rFonts w:cstheme="minorHAnsi"/>
                <w:b/>
                <w:sz w:val="26"/>
                <w:szCs w:val="26"/>
                <w:lang w:eastAsia="es-ES"/>
              </w:rPr>
            </w:pPr>
            <w:r w:rsidRPr="003A2934">
              <w:rPr>
                <w:rFonts w:cstheme="minorHAnsi"/>
                <w:b/>
                <w:sz w:val="26"/>
                <w:szCs w:val="26"/>
                <w:lang w:eastAsia="es-ES"/>
              </w:rPr>
              <w:t>40.512,72</w:t>
            </w:r>
          </w:p>
        </w:tc>
        <w:tc>
          <w:tcPr>
            <w:tcW w:w="1320" w:type="dxa"/>
            <w:tcBorders>
              <w:top w:val="single" w:sz="4" w:space="0" w:color="auto"/>
              <w:left w:val="nil"/>
              <w:bottom w:val="nil"/>
              <w:right w:val="nil"/>
            </w:tcBorders>
            <w:shd w:val="clear" w:color="auto" w:fill="auto"/>
            <w:noWrap/>
            <w:vAlign w:val="bottom"/>
          </w:tcPr>
          <w:p w:rsidR="00221240" w:rsidRPr="003A2934" w:rsidRDefault="003A2934" w:rsidP="00221240">
            <w:pPr>
              <w:spacing w:before="20" w:after="40"/>
              <w:jc w:val="right"/>
              <w:rPr>
                <w:rFonts w:cstheme="minorHAnsi"/>
                <w:b/>
                <w:sz w:val="26"/>
                <w:szCs w:val="26"/>
                <w:lang w:eastAsia="es-ES"/>
              </w:rPr>
            </w:pPr>
            <w:r w:rsidRPr="003A2934">
              <w:rPr>
                <w:rFonts w:cstheme="minorHAnsi"/>
                <w:b/>
                <w:sz w:val="26"/>
                <w:szCs w:val="26"/>
                <w:lang w:eastAsia="es-ES"/>
              </w:rPr>
              <w:t>25.005,87</w:t>
            </w:r>
          </w:p>
        </w:tc>
      </w:tr>
      <w:bookmarkEnd w:id="44"/>
      <w:bookmarkEnd w:id="45"/>
    </w:tbl>
    <w:p w:rsidR="00BA1582" w:rsidRPr="002319CD" w:rsidRDefault="00BA1582" w:rsidP="00BA1582">
      <w:pPr>
        <w:rPr>
          <w:rFonts w:cstheme="minorHAnsi"/>
          <w:sz w:val="20"/>
          <w:szCs w:val="20"/>
        </w:rPr>
      </w:pPr>
    </w:p>
    <w:p w:rsidR="00BA1582" w:rsidRPr="002319CD" w:rsidRDefault="00BA1582" w:rsidP="00BA1582">
      <w:pPr>
        <w:jc w:val="both"/>
        <w:rPr>
          <w:rFonts w:cstheme="minorHAnsi"/>
          <w:b/>
          <w:sz w:val="20"/>
          <w:szCs w:val="20"/>
          <w:u w:val="single"/>
        </w:rPr>
      </w:pPr>
    </w:p>
    <w:p w:rsidR="00BA1582" w:rsidRPr="00C679B4" w:rsidRDefault="00BA1582" w:rsidP="00BA1582">
      <w:pPr>
        <w:jc w:val="both"/>
        <w:rPr>
          <w:rFonts w:cstheme="minorHAnsi"/>
          <w:b/>
          <w:sz w:val="20"/>
          <w:szCs w:val="20"/>
        </w:rPr>
      </w:pPr>
    </w:p>
    <w:p w:rsidR="00BA1582" w:rsidRPr="002319CD" w:rsidRDefault="00BA1582" w:rsidP="00143F24">
      <w:pPr>
        <w:rPr>
          <w:rFonts w:cstheme="minorHAnsi"/>
          <w:b/>
          <w:sz w:val="20"/>
          <w:szCs w:val="20"/>
          <w:u w:val="single"/>
        </w:rPr>
      </w:pPr>
      <w:r w:rsidRPr="000A1E0D">
        <w:rPr>
          <w:rFonts w:cstheme="minorHAnsi"/>
          <w:b/>
          <w:sz w:val="28"/>
          <w:szCs w:val="28"/>
        </w:rPr>
        <w:t>Deudas a corto plazo</w:t>
      </w:r>
    </w:p>
    <w:p w:rsidR="00BA1582" w:rsidRPr="002319CD" w:rsidRDefault="00BA1582" w:rsidP="00BA1582">
      <w:pPr>
        <w:tabs>
          <w:tab w:val="left" w:pos="1227"/>
        </w:tabs>
        <w:rPr>
          <w:rFonts w:cstheme="minorHAnsi"/>
          <w:sz w:val="20"/>
          <w:szCs w:val="20"/>
        </w:rPr>
      </w:pPr>
    </w:p>
    <w:tbl>
      <w:tblPr>
        <w:tblW w:w="0" w:type="auto"/>
        <w:jc w:val="center"/>
        <w:tblInd w:w="-207" w:type="dxa"/>
        <w:tblCellMar>
          <w:left w:w="70" w:type="dxa"/>
          <w:right w:w="70" w:type="dxa"/>
        </w:tblCellMar>
        <w:tblLook w:val="04A0" w:firstRow="1" w:lastRow="0" w:firstColumn="1" w:lastColumn="0" w:noHBand="0" w:noVBand="1"/>
      </w:tblPr>
      <w:tblGrid>
        <w:gridCol w:w="5946"/>
        <w:gridCol w:w="1320"/>
        <w:gridCol w:w="1320"/>
      </w:tblGrid>
      <w:tr w:rsidR="00BA1582" w:rsidRPr="00393B9A" w:rsidTr="00143F24">
        <w:trPr>
          <w:trHeight w:val="325"/>
          <w:jc w:val="center"/>
        </w:trPr>
        <w:tc>
          <w:tcPr>
            <w:tcW w:w="0" w:type="auto"/>
            <w:tcBorders>
              <w:top w:val="nil"/>
              <w:left w:val="nil"/>
              <w:bottom w:val="nil"/>
              <w:right w:val="nil"/>
            </w:tcBorders>
            <w:shd w:val="clear" w:color="auto" w:fill="auto"/>
            <w:noWrap/>
            <w:vAlign w:val="bottom"/>
            <w:hideMark/>
          </w:tcPr>
          <w:p w:rsidR="00BA1582" w:rsidRPr="00393B9A" w:rsidRDefault="00BA1582" w:rsidP="003B10F7">
            <w:pPr>
              <w:rPr>
                <w:rFonts w:cstheme="minorHAnsi"/>
                <w:b/>
                <w:bCs/>
                <w:sz w:val="20"/>
                <w:szCs w:val="16"/>
                <w:lang w:eastAsia="es-ES"/>
              </w:rPr>
            </w:pPr>
            <w:bookmarkStart w:id="46" w:name="_Hlk536092233"/>
            <w:bookmarkStart w:id="47" w:name="_Hlk1921447"/>
          </w:p>
        </w:tc>
        <w:tc>
          <w:tcPr>
            <w:tcW w:w="0" w:type="auto"/>
            <w:tcBorders>
              <w:top w:val="nil"/>
              <w:left w:val="nil"/>
              <w:bottom w:val="nil"/>
              <w:right w:val="single" w:sz="4" w:space="0" w:color="F2F2F2"/>
            </w:tcBorders>
            <w:shd w:val="clear" w:color="auto" w:fill="808080"/>
            <w:noWrap/>
            <w:vAlign w:val="center"/>
          </w:tcPr>
          <w:p w:rsidR="00BA1582" w:rsidRPr="000A1E0D" w:rsidRDefault="00BA1582" w:rsidP="003B10F7">
            <w:pPr>
              <w:jc w:val="center"/>
              <w:rPr>
                <w:rFonts w:cstheme="minorHAnsi"/>
                <w:b/>
                <w:bCs/>
                <w:color w:val="FFFFFF" w:themeColor="background1"/>
                <w:sz w:val="24"/>
                <w:szCs w:val="16"/>
                <w:lang w:eastAsia="es-ES"/>
              </w:rPr>
            </w:pPr>
            <w:r w:rsidRPr="000A1E0D">
              <w:rPr>
                <w:rFonts w:cstheme="minorHAnsi"/>
                <w:b/>
                <w:bCs/>
                <w:color w:val="FFFFFF" w:themeColor="background1"/>
                <w:sz w:val="24"/>
                <w:szCs w:val="16"/>
                <w:lang w:eastAsia="es-ES"/>
              </w:rPr>
              <w:t>31/12/2019</w:t>
            </w:r>
          </w:p>
        </w:tc>
        <w:tc>
          <w:tcPr>
            <w:tcW w:w="0" w:type="auto"/>
            <w:tcBorders>
              <w:top w:val="nil"/>
              <w:left w:val="single" w:sz="4" w:space="0" w:color="F2F2F2"/>
              <w:bottom w:val="nil"/>
              <w:right w:val="nil"/>
            </w:tcBorders>
            <w:shd w:val="clear" w:color="auto" w:fill="808080"/>
            <w:noWrap/>
            <w:vAlign w:val="center"/>
          </w:tcPr>
          <w:p w:rsidR="00BA1582" w:rsidRPr="000A1E0D" w:rsidRDefault="00BA1582" w:rsidP="003B10F7">
            <w:pPr>
              <w:jc w:val="center"/>
              <w:rPr>
                <w:rFonts w:cstheme="minorHAnsi"/>
                <w:b/>
                <w:bCs/>
                <w:color w:val="FFFFFF" w:themeColor="background1"/>
                <w:sz w:val="24"/>
                <w:szCs w:val="16"/>
                <w:lang w:eastAsia="es-ES"/>
              </w:rPr>
            </w:pPr>
            <w:r w:rsidRPr="000A1E0D">
              <w:rPr>
                <w:rFonts w:cstheme="minorHAnsi"/>
                <w:b/>
                <w:bCs/>
                <w:color w:val="FFFFFF" w:themeColor="background1"/>
                <w:sz w:val="24"/>
                <w:szCs w:val="16"/>
                <w:lang w:eastAsia="es-ES"/>
              </w:rPr>
              <w:t>31/12/2018</w:t>
            </w:r>
          </w:p>
        </w:tc>
      </w:tr>
      <w:bookmarkEnd w:id="46"/>
      <w:tr w:rsidR="00BA1582" w:rsidRPr="00143F24" w:rsidTr="00143F24">
        <w:trPr>
          <w:trHeight w:val="325"/>
          <w:jc w:val="center"/>
        </w:trPr>
        <w:tc>
          <w:tcPr>
            <w:tcW w:w="0" w:type="auto"/>
            <w:tcBorders>
              <w:top w:val="nil"/>
              <w:left w:val="nil"/>
              <w:bottom w:val="nil"/>
              <w:right w:val="nil"/>
            </w:tcBorders>
            <w:shd w:val="clear" w:color="auto" w:fill="auto"/>
            <w:noWrap/>
            <w:vAlign w:val="bottom"/>
            <w:hideMark/>
          </w:tcPr>
          <w:p w:rsidR="00BA1582" w:rsidRPr="00393B9A" w:rsidRDefault="00BA1582" w:rsidP="003B10F7">
            <w:pPr>
              <w:rPr>
                <w:rFonts w:cstheme="minorHAnsi"/>
                <w:b/>
                <w:bCs/>
                <w:sz w:val="20"/>
                <w:szCs w:val="16"/>
                <w:lang w:eastAsia="es-ES"/>
              </w:rPr>
            </w:pPr>
            <w:r w:rsidRPr="00393B9A">
              <w:rPr>
                <w:rFonts w:cstheme="minorHAnsi"/>
                <w:b/>
                <w:bCs/>
                <w:sz w:val="20"/>
                <w:szCs w:val="16"/>
                <w:lang w:eastAsia="es-ES"/>
              </w:rPr>
              <w:t xml:space="preserve"> </w:t>
            </w:r>
            <w:proofErr w:type="gramStart"/>
            <w:r w:rsidRPr="000A1E0D">
              <w:rPr>
                <w:rFonts w:cstheme="minorHAnsi"/>
                <w:b/>
                <w:bCs/>
                <w:sz w:val="24"/>
                <w:szCs w:val="16"/>
                <w:lang w:eastAsia="es-ES"/>
              </w:rPr>
              <w:t>c)III</w:t>
            </w:r>
            <w:proofErr w:type="gramEnd"/>
            <w:r w:rsidRPr="000A1E0D">
              <w:rPr>
                <w:rFonts w:cstheme="minorHAnsi"/>
                <w:b/>
                <w:bCs/>
                <w:sz w:val="24"/>
                <w:szCs w:val="16"/>
                <w:lang w:eastAsia="es-ES"/>
              </w:rPr>
              <w:t xml:space="preserve">. Deudas a corto plazo </w:t>
            </w:r>
          </w:p>
        </w:tc>
        <w:tc>
          <w:tcPr>
            <w:tcW w:w="0" w:type="auto"/>
            <w:tcBorders>
              <w:top w:val="nil"/>
              <w:left w:val="nil"/>
              <w:bottom w:val="nil"/>
              <w:right w:val="nil"/>
            </w:tcBorders>
            <w:shd w:val="clear" w:color="auto" w:fill="auto"/>
            <w:noWrap/>
            <w:vAlign w:val="bottom"/>
            <w:hideMark/>
          </w:tcPr>
          <w:p w:rsidR="00BA1582" w:rsidRPr="00143F24" w:rsidRDefault="00BA1582" w:rsidP="003B10F7">
            <w:pPr>
              <w:jc w:val="right"/>
              <w:rPr>
                <w:rFonts w:cstheme="minorHAnsi"/>
                <w:b/>
                <w:bCs/>
                <w:sz w:val="24"/>
                <w:szCs w:val="16"/>
                <w:lang w:eastAsia="es-ES"/>
              </w:rPr>
            </w:pPr>
            <w:r w:rsidRPr="00143F24">
              <w:rPr>
                <w:rFonts w:cstheme="minorHAnsi"/>
                <w:b/>
                <w:bCs/>
                <w:sz w:val="24"/>
                <w:szCs w:val="16"/>
                <w:lang w:eastAsia="es-ES"/>
              </w:rPr>
              <w:t>50,00</w:t>
            </w:r>
          </w:p>
        </w:tc>
        <w:tc>
          <w:tcPr>
            <w:tcW w:w="0" w:type="auto"/>
            <w:tcBorders>
              <w:top w:val="nil"/>
              <w:left w:val="nil"/>
              <w:bottom w:val="nil"/>
              <w:right w:val="nil"/>
            </w:tcBorders>
            <w:shd w:val="clear" w:color="auto" w:fill="auto"/>
            <w:noWrap/>
            <w:vAlign w:val="bottom"/>
            <w:hideMark/>
          </w:tcPr>
          <w:p w:rsidR="00BA1582" w:rsidRPr="00143F24" w:rsidRDefault="00BA1582" w:rsidP="003B10F7">
            <w:pPr>
              <w:jc w:val="right"/>
              <w:rPr>
                <w:rFonts w:cstheme="minorHAnsi"/>
                <w:b/>
                <w:bCs/>
                <w:sz w:val="24"/>
                <w:szCs w:val="16"/>
                <w:lang w:eastAsia="es-ES"/>
              </w:rPr>
            </w:pPr>
            <w:r w:rsidRPr="00143F24">
              <w:rPr>
                <w:rFonts w:cstheme="minorHAnsi"/>
                <w:b/>
                <w:bCs/>
                <w:sz w:val="24"/>
                <w:szCs w:val="16"/>
                <w:lang w:eastAsia="es-ES"/>
              </w:rPr>
              <w:t>6.594,57</w:t>
            </w:r>
          </w:p>
        </w:tc>
      </w:tr>
      <w:tr w:rsidR="00BA1582" w:rsidRPr="00393B9A" w:rsidTr="00143F24">
        <w:trPr>
          <w:trHeight w:val="325"/>
          <w:jc w:val="center"/>
        </w:trPr>
        <w:tc>
          <w:tcPr>
            <w:tcW w:w="0" w:type="auto"/>
            <w:tcBorders>
              <w:top w:val="nil"/>
              <w:left w:val="nil"/>
              <w:bottom w:val="nil"/>
              <w:right w:val="nil"/>
            </w:tcBorders>
            <w:shd w:val="clear" w:color="auto" w:fill="auto"/>
            <w:noWrap/>
            <w:vAlign w:val="bottom"/>
            <w:hideMark/>
          </w:tcPr>
          <w:p w:rsidR="00BA1582" w:rsidRPr="000A1E0D" w:rsidRDefault="00143F24" w:rsidP="003B10F7">
            <w:pPr>
              <w:rPr>
                <w:rFonts w:cstheme="minorHAnsi"/>
                <w:szCs w:val="16"/>
                <w:lang w:eastAsia="es-ES"/>
              </w:rPr>
            </w:pPr>
            <w:bookmarkStart w:id="48" w:name="_Hlk536091916"/>
            <w:r>
              <w:rPr>
                <w:rFonts w:cstheme="minorHAnsi"/>
                <w:szCs w:val="16"/>
                <w:lang w:eastAsia="es-ES"/>
              </w:rPr>
              <w:t xml:space="preserve"> </w:t>
            </w:r>
            <w:r w:rsidR="00BA1582" w:rsidRPr="000A1E0D">
              <w:rPr>
                <w:rFonts w:cstheme="minorHAnsi"/>
                <w:szCs w:val="16"/>
                <w:lang w:eastAsia="es-ES"/>
              </w:rPr>
              <w:t xml:space="preserve">Otros pasivos financieros /cuenta corriente con Patronos y otros </w:t>
            </w:r>
          </w:p>
        </w:tc>
        <w:tc>
          <w:tcPr>
            <w:tcW w:w="0" w:type="auto"/>
            <w:tcBorders>
              <w:top w:val="nil"/>
              <w:left w:val="nil"/>
              <w:bottom w:val="nil"/>
              <w:right w:val="nil"/>
            </w:tcBorders>
            <w:shd w:val="clear" w:color="auto" w:fill="auto"/>
            <w:noWrap/>
            <w:vAlign w:val="bottom"/>
            <w:hideMark/>
          </w:tcPr>
          <w:p w:rsidR="00BA1582" w:rsidRPr="000A1E0D" w:rsidRDefault="00BA1582" w:rsidP="003B10F7">
            <w:pPr>
              <w:jc w:val="right"/>
              <w:rPr>
                <w:rFonts w:cstheme="minorHAnsi"/>
                <w:szCs w:val="16"/>
                <w:lang w:eastAsia="es-ES"/>
              </w:rPr>
            </w:pPr>
            <w:r w:rsidRPr="000A1E0D">
              <w:rPr>
                <w:rFonts w:cstheme="minorHAnsi"/>
                <w:szCs w:val="16"/>
                <w:lang w:eastAsia="es-ES"/>
              </w:rPr>
              <w:t>50,00</w:t>
            </w:r>
          </w:p>
        </w:tc>
        <w:tc>
          <w:tcPr>
            <w:tcW w:w="0" w:type="auto"/>
            <w:tcBorders>
              <w:top w:val="nil"/>
              <w:left w:val="nil"/>
              <w:bottom w:val="nil"/>
              <w:right w:val="nil"/>
            </w:tcBorders>
            <w:shd w:val="clear" w:color="auto" w:fill="auto"/>
            <w:noWrap/>
            <w:vAlign w:val="bottom"/>
            <w:hideMark/>
          </w:tcPr>
          <w:p w:rsidR="00BA1582" w:rsidRPr="000A1E0D" w:rsidRDefault="00BA1582" w:rsidP="003B10F7">
            <w:pPr>
              <w:jc w:val="right"/>
              <w:rPr>
                <w:rFonts w:cstheme="minorHAnsi"/>
                <w:szCs w:val="16"/>
                <w:lang w:eastAsia="es-ES"/>
              </w:rPr>
            </w:pPr>
            <w:r w:rsidRPr="000A1E0D">
              <w:rPr>
                <w:rFonts w:cstheme="minorHAnsi"/>
                <w:szCs w:val="16"/>
                <w:lang w:eastAsia="es-ES"/>
              </w:rPr>
              <w:t>6.594,57</w:t>
            </w:r>
          </w:p>
        </w:tc>
      </w:tr>
      <w:bookmarkEnd w:id="47"/>
      <w:bookmarkEnd w:id="48"/>
    </w:tbl>
    <w:p w:rsidR="00BA1582" w:rsidRPr="00393B9A" w:rsidRDefault="00BA1582" w:rsidP="00BA1582">
      <w:pPr>
        <w:tabs>
          <w:tab w:val="left" w:pos="1227"/>
        </w:tabs>
        <w:rPr>
          <w:rFonts w:cstheme="minorHAnsi"/>
          <w:sz w:val="20"/>
          <w:szCs w:val="20"/>
        </w:rPr>
      </w:pPr>
    </w:p>
    <w:p w:rsidR="00BA1582" w:rsidRPr="007626FF" w:rsidRDefault="00BA1582" w:rsidP="007626FF">
      <w:pPr>
        <w:widowControl w:val="0"/>
        <w:overflowPunct w:val="0"/>
        <w:spacing w:after="0" w:line="360" w:lineRule="auto"/>
        <w:ind w:left="360"/>
        <w:jc w:val="both"/>
        <w:rPr>
          <w:rFonts w:cstheme="minorHAnsi"/>
          <w:szCs w:val="20"/>
        </w:rPr>
      </w:pPr>
    </w:p>
    <w:p w:rsidR="007626FF" w:rsidRDefault="007626FF" w:rsidP="00BA1582">
      <w:pPr>
        <w:jc w:val="right"/>
        <w:rPr>
          <w:b/>
          <w:sz w:val="32"/>
          <w:szCs w:val="36"/>
        </w:rPr>
      </w:pPr>
    </w:p>
    <w:p w:rsidR="007626FF" w:rsidRDefault="007626FF" w:rsidP="00BA1582">
      <w:pPr>
        <w:jc w:val="right"/>
        <w:rPr>
          <w:b/>
          <w:sz w:val="32"/>
          <w:szCs w:val="36"/>
        </w:rPr>
      </w:pPr>
    </w:p>
    <w:p w:rsidR="007626FF" w:rsidRDefault="007626FF" w:rsidP="00BA1582">
      <w:pPr>
        <w:jc w:val="right"/>
        <w:rPr>
          <w:b/>
          <w:sz w:val="32"/>
          <w:szCs w:val="36"/>
        </w:rPr>
      </w:pPr>
    </w:p>
    <w:p w:rsidR="00BA1582" w:rsidRPr="00393B9A" w:rsidRDefault="007626FF" w:rsidP="00BA1582">
      <w:pPr>
        <w:jc w:val="right"/>
        <w:rPr>
          <w:rFonts w:cstheme="minorHAnsi"/>
          <w:b/>
          <w:szCs w:val="24"/>
        </w:rPr>
      </w:pPr>
      <w:r w:rsidRPr="00256E8B">
        <w:rPr>
          <w:b/>
          <w:sz w:val="32"/>
          <w:szCs w:val="36"/>
        </w:rPr>
        <w:t>I</w:t>
      </w:r>
      <w:r>
        <w:rPr>
          <w:b/>
          <w:sz w:val="32"/>
          <w:szCs w:val="36"/>
        </w:rPr>
        <w:t>I</w:t>
      </w:r>
      <w:r w:rsidRPr="00256E8B">
        <w:rPr>
          <w:b/>
          <w:sz w:val="32"/>
          <w:szCs w:val="36"/>
        </w:rPr>
        <w:t>I.1.</w:t>
      </w:r>
      <w:r>
        <w:rPr>
          <w:b/>
          <w:sz w:val="32"/>
          <w:szCs w:val="36"/>
        </w:rPr>
        <w:t>12 Fondos propios</w:t>
      </w:r>
    </w:p>
    <w:p w:rsidR="00BA1582" w:rsidRPr="00393B9A" w:rsidRDefault="00BA1582" w:rsidP="00BA1582">
      <w:pPr>
        <w:ind w:left="360"/>
        <w:jc w:val="both"/>
        <w:rPr>
          <w:rFonts w:cstheme="minorHAnsi"/>
          <w:b/>
          <w:sz w:val="20"/>
          <w:szCs w:val="20"/>
          <w:u w:val="single"/>
        </w:rPr>
      </w:pPr>
    </w:p>
    <w:tbl>
      <w:tblPr>
        <w:tblW w:w="0" w:type="auto"/>
        <w:jc w:val="center"/>
        <w:tblCellMar>
          <w:left w:w="70" w:type="dxa"/>
          <w:right w:w="70" w:type="dxa"/>
        </w:tblCellMar>
        <w:tblLook w:val="04A0" w:firstRow="1" w:lastRow="0" w:firstColumn="1" w:lastColumn="0" w:noHBand="0" w:noVBand="1"/>
      </w:tblPr>
      <w:tblGrid>
        <w:gridCol w:w="2329"/>
        <w:gridCol w:w="1320"/>
        <w:gridCol w:w="1645"/>
        <w:gridCol w:w="1673"/>
        <w:gridCol w:w="1320"/>
      </w:tblGrid>
      <w:tr w:rsidR="00BA1582" w:rsidRPr="007626FF" w:rsidTr="003B10F7">
        <w:trPr>
          <w:trHeight w:val="283"/>
          <w:jc w:val="center"/>
        </w:trPr>
        <w:tc>
          <w:tcPr>
            <w:tcW w:w="0" w:type="auto"/>
            <w:shd w:val="clear" w:color="auto" w:fill="auto"/>
            <w:vAlign w:val="center"/>
            <w:hideMark/>
          </w:tcPr>
          <w:p w:rsidR="00BA1582" w:rsidRPr="00393B9A" w:rsidRDefault="00BA1582" w:rsidP="007626FF">
            <w:pPr>
              <w:spacing w:before="20" w:after="40"/>
              <w:rPr>
                <w:rFonts w:cstheme="minorHAnsi"/>
                <w:color w:val="000000"/>
                <w:sz w:val="20"/>
                <w:szCs w:val="16"/>
                <w:lang w:eastAsia="es-ES"/>
              </w:rPr>
            </w:pPr>
            <w:bookmarkStart w:id="49" w:name="_Hlk1921544"/>
            <w:r w:rsidRPr="00393B9A">
              <w:rPr>
                <w:rFonts w:cstheme="minorHAnsi"/>
                <w:color w:val="000000"/>
                <w:sz w:val="20"/>
                <w:szCs w:val="16"/>
                <w:lang w:eastAsia="es-ES"/>
              </w:rPr>
              <w:t> </w:t>
            </w:r>
          </w:p>
        </w:tc>
        <w:tc>
          <w:tcPr>
            <w:tcW w:w="0" w:type="auto"/>
            <w:tcBorders>
              <w:right w:val="single" w:sz="4" w:space="0" w:color="F2F2F2"/>
            </w:tcBorders>
            <w:shd w:val="clear" w:color="auto" w:fill="808080"/>
            <w:vAlign w:val="center"/>
            <w:hideMark/>
          </w:tcPr>
          <w:p w:rsidR="00BA1582" w:rsidRPr="007626FF" w:rsidRDefault="00BA1582" w:rsidP="007626FF">
            <w:pPr>
              <w:spacing w:before="20" w:after="40"/>
              <w:jc w:val="center"/>
              <w:rPr>
                <w:rFonts w:cstheme="minorHAnsi"/>
                <w:b/>
                <w:bCs/>
                <w:color w:val="FFFFFF"/>
                <w:sz w:val="24"/>
                <w:szCs w:val="24"/>
                <w:lang w:eastAsia="es-ES"/>
              </w:rPr>
            </w:pPr>
            <w:r w:rsidRPr="007626FF">
              <w:rPr>
                <w:rFonts w:cstheme="minorHAnsi"/>
                <w:b/>
                <w:bCs/>
                <w:color w:val="FFFFFF"/>
                <w:sz w:val="24"/>
                <w:szCs w:val="24"/>
                <w:lang w:eastAsia="es-ES"/>
              </w:rPr>
              <w:t>31/12/2018</w:t>
            </w:r>
          </w:p>
        </w:tc>
        <w:tc>
          <w:tcPr>
            <w:tcW w:w="0" w:type="auto"/>
            <w:tcBorders>
              <w:left w:val="single" w:sz="4" w:space="0" w:color="F2F2F2"/>
              <w:right w:val="single" w:sz="4" w:space="0" w:color="F2F2F2"/>
            </w:tcBorders>
            <w:shd w:val="clear" w:color="auto" w:fill="808080"/>
            <w:vAlign w:val="center"/>
            <w:hideMark/>
          </w:tcPr>
          <w:p w:rsidR="00BA1582" w:rsidRPr="007626FF" w:rsidRDefault="00BA1582" w:rsidP="007626FF">
            <w:pPr>
              <w:spacing w:before="20" w:after="40"/>
              <w:jc w:val="center"/>
              <w:rPr>
                <w:rFonts w:cstheme="minorHAnsi"/>
                <w:bCs/>
                <w:color w:val="FFFFFF"/>
                <w:sz w:val="24"/>
                <w:szCs w:val="24"/>
                <w:lang w:eastAsia="es-ES"/>
              </w:rPr>
            </w:pPr>
            <w:r w:rsidRPr="007626FF">
              <w:rPr>
                <w:rFonts w:cstheme="minorHAnsi"/>
                <w:bCs/>
                <w:color w:val="FFFFFF"/>
                <w:sz w:val="24"/>
                <w:szCs w:val="24"/>
                <w:lang w:eastAsia="es-ES"/>
              </w:rPr>
              <w:t>Altas/traspasos</w:t>
            </w:r>
          </w:p>
        </w:tc>
        <w:tc>
          <w:tcPr>
            <w:tcW w:w="0" w:type="auto"/>
            <w:tcBorders>
              <w:left w:val="single" w:sz="4" w:space="0" w:color="F2F2F2"/>
              <w:right w:val="single" w:sz="4" w:space="0" w:color="F2F2F2"/>
            </w:tcBorders>
            <w:shd w:val="clear" w:color="auto" w:fill="808080"/>
            <w:vAlign w:val="center"/>
            <w:hideMark/>
          </w:tcPr>
          <w:p w:rsidR="00BA1582" w:rsidRPr="007626FF" w:rsidRDefault="00BA1582" w:rsidP="007626FF">
            <w:pPr>
              <w:spacing w:before="20" w:after="40"/>
              <w:jc w:val="center"/>
              <w:rPr>
                <w:rFonts w:cstheme="minorHAnsi"/>
                <w:bCs/>
                <w:color w:val="FFFFFF"/>
                <w:sz w:val="24"/>
                <w:szCs w:val="24"/>
                <w:lang w:eastAsia="es-ES"/>
              </w:rPr>
            </w:pPr>
            <w:r w:rsidRPr="007626FF">
              <w:rPr>
                <w:rFonts w:cstheme="minorHAnsi"/>
                <w:bCs/>
                <w:color w:val="FFFFFF"/>
                <w:sz w:val="24"/>
                <w:szCs w:val="24"/>
                <w:lang w:eastAsia="es-ES"/>
              </w:rPr>
              <w:t>Bajas/traspasos</w:t>
            </w:r>
          </w:p>
        </w:tc>
        <w:tc>
          <w:tcPr>
            <w:tcW w:w="0" w:type="auto"/>
            <w:tcBorders>
              <w:left w:val="single" w:sz="4" w:space="0" w:color="F2F2F2"/>
            </w:tcBorders>
            <w:shd w:val="clear" w:color="auto" w:fill="808080"/>
            <w:vAlign w:val="center"/>
            <w:hideMark/>
          </w:tcPr>
          <w:p w:rsidR="00BA1582" w:rsidRPr="007626FF" w:rsidRDefault="00BA1582" w:rsidP="007626FF">
            <w:pPr>
              <w:spacing w:before="20" w:after="40"/>
              <w:jc w:val="center"/>
              <w:rPr>
                <w:rFonts w:cstheme="minorHAnsi"/>
                <w:b/>
                <w:bCs/>
                <w:color w:val="FFFFFF"/>
                <w:sz w:val="24"/>
                <w:szCs w:val="24"/>
                <w:lang w:eastAsia="es-ES"/>
              </w:rPr>
            </w:pPr>
            <w:r w:rsidRPr="007626FF">
              <w:rPr>
                <w:rFonts w:cstheme="minorHAnsi"/>
                <w:b/>
                <w:bCs/>
                <w:color w:val="FFFFFF"/>
                <w:sz w:val="24"/>
                <w:szCs w:val="24"/>
                <w:lang w:eastAsia="es-ES"/>
              </w:rPr>
              <w:t>31/12/2019</w:t>
            </w:r>
          </w:p>
        </w:tc>
      </w:tr>
      <w:tr w:rsidR="00BA1582" w:rsidRPr="00393B9A" w:rsidTr="003B10F7">
        <w:trPr>
          <w:trHeight w:val="283"/>
          <w:jc w:val="center"/>
        </w:trPr>
        <w:tc>
          <w:tcPr>
            <w:tcW w:w="0" w:type="auto"/>
            <w:shd w:val="clear" w:color="auto" w:fill="auto"/>
            <w:vAlign w:val="center"/>
            <w:hideMark/>
          </w:tcPr>
          <w:p w:rsidR="00BA1582" w:rsidRPr="007626FF" w:rsidRDefault="00BA1582" w:rsidP="007626FF">
            <w:pPr>
              <w:spacing w:before="20" w:after="40"/>
              <w:jc w:val="both"/>
              <w:rPr>
                <w:rFonts w:cstheme="minorHAnsi"/>
                <w:color w:val="000000"/>
                <w:lang w:eastAsia="es-ES"/>
              </w:rPr>
            </w:pPr>
            <w:r w:rsidRPr="007626FF">
              <w:rPr>
                <w:rFonts w:cstheme="minorHAnsi"/>
                <w:color w:val="000000"/>
                <w:lang w:eastAsia="es-ES"/>
              </w:rPr>
              <w:t>Dotación fundacional</w:t>
            </w:r>
          </w:p>
        </w:tc>
        <w:tc>
          <w:tcPr>
            <w:tcW w:w="0" w:type="auto"/>
            <w:shd w:val="clear" w:color="auto" w:fill="auto"/>
            <w:vAlign w:val="center"/>
            <w:hideMark/>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12.020,24</w:t>
            </w:r>
          </w:p>
        </w:tc>
        <w:tc>
          <w:tcPr>
            <w:tcW w:w="0" w:type="auto"/>
            <w:shd w:val="clear" w:color="auto" w:fill="auto"/>
            <w:hideMark/>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0</w:t>
            </w:r>
          </w:p>
        </w:tc>
        <w:tc>
          <w:tcPr>
            <w:tcW w:w="0" w:type="auto"/>
            <w:shd w:val="clear" w:color="auto" w:fill="auto"/>
            <w:hideMark/>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0</w:t>
            </w:r>
          </w:p>
        </w:tc>
        <w:tc>
          <w:tcPr>
            <w:tcW w:w="0" w:type="auto"/>
            <w:shd w:val="clear" w:color="auto" w:fill="auto"/>
            <w:vAlign w:val="center"/>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12.020,24</w:t>
            </w:r>
          </w:p>
        </w:tc>
      </w:tr>
      <w:tr w:rsidR="00BA1582" w:rsidRPr="00393B9A" w:rsidTr="003B10F7">
        <w:trPr>
          <w:trHeight w:val="283"/>
          <w:jc w:val="center"/>
        </w:trPr>
        <w:tc>
          <w:tcPr>
            <w:tcW w:w="0" w:type="auto"/>
            <w:shd w:val="clear" w:color="auto" w:fill="auto"/>
            <w:vAlign w:val="center"/>
          </w:tcPr>
          <w:p w:rsidR="00BA1582" w:rsidRPr="007626FF" w:rsidRDefault="00BA1582" w:rsidP="007626FF">
            <w:pPr>
              <w:spacing w:before="20" w:after="40"/>
              <w:jc w:val="both"/>
              <w:rPr>
                <w:rFonts w:cstheme="minorHAnsi"/>
                <w:color w:val="000000"/>
                <w:lang w:eastAsia="es-ES"/>
              </w:rPr>
            </w:pPr>
            <w:r w:rsidRPr="007626FF">
              <w:rPr>
                <w:rFonts w:cstheme="minorHAnsi"/>
                <w:color w:val="000000"/>
                <w:lang w:eastAsia="es-ES"/>
              </w:rPr>
              <w:t>Reserva Ley 49/2002</w:t>
            </w:r>
          </w:p>
        </w:tc>
        <w:tc>
          <w:tcPr>
            <w:tcW w:w="0" w:type="auto"/>
            <w:shd w:val="clear" w:color="auto" w:fill="auto"/>
            <w:vAlign w:val="center"/>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70.874,06</w:t>
            </w:r>
          </w:p>
        </w:tc>
        <w:tc>
          <w:tcPr>
            <w:tcW w:w="0" w:type="auto"/>
            <w:shd w:val="clear" w:color="auto" w:fill="auto"/>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27,00</w:t>
            </w:r>
          </w:p>
        </w:tc>
        <w:tc>
          <w:tcPr>
            <w:tcW w:w="0" w:type="auto"/>
            <w:shd w:val="clear" w:color="auto" w:fill="auto"/>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0</w:t>
            </w:r>
          </w:p>
        </w:tc>
        <w:tc>
          <w:tcPr>
            <w:tcW w:w="0" w:type="auto"/>
            <w:shd w:val="clear" w:color="auto" w:fill="auto"/>
            <w:vAlign w:val="center"/>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70.901,06</w:t>
            </w:r>
          </w:p>
        </w:tc>
      </w:tr>
      <w:tr w:rsidR="00BA1582" w:rsidRPr="00393B9A" w:rsidTr="003B10F7">
        <w:trPr>
          <w:trHeight w:val="283"/>
          <w:jc w:val="center"/>
        </w:trPr>
        <w:tc>
          <w:tcPr>
            <w:tcW w:w="0" w:type="auto"/>
            <w:shd w:val="clear" w:color="auto" w:fill="auto"/>
            <w:vAlign w:val="center"/>
          </w:tcPr>
          <w:p w:rsidR="00BA1582" w:rsidRPr="007626FF" w:rsidRDefault="00BA1582" w:rsidP="00280709">
            <w:pPr>
              <w:spacing w:before="20" w:after="40"/>
              <w:jc w:val="both"/>
              <w:rPr>
                <w:rFonts w:cstheme="minorHAnsi"/>
                <w:color w:val="000000"/>
                <w:lang w:eastAsia="es-ES"/>
              </w:rPr>
            </w:pPr>
            <w:r w:rsidRPr="007626FF">
              <w:rPr>
                <w:rFonts w:cstheme="minorHAnsi"/>
                <w:color w:val="000000"/>
                <w:lang w:eastAsia="es-ES"/>
              </w:rPr>
              <w:t>Resultado ejercicio 2018</w:t>
            </w:r>
          </w:p>
        </w:tc>
        <w:tc>
          <w:tcPr>
            <w:tcW w:w="0" w:type="auto"/>
            <w:shd w:val="clear" w:color="auto" w:fill="auto"/>
            <w:vAlign w:val="center"/>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0</w:t>
            </w:r>
          </w:p>
        </w:tc>
        <w:tc>
          <w:tcPr>
            <w:tcW w:w="0" w:type="auto"/>
            <w:shd w:val="clear" w:color="auto" w:fill="auto"/>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0</w:t>
            </w:r>
          </w:p>
        </w:tc>
        <w:tc>
          <w:tcPr>
            <w:tcW w:w="0" w:type="auto"/>
            <w:shd w:val="clear" w:color="auto" w:fill="auto"/>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0</w:t>
            </w:r>
          </w:p>
        </w:tc>
        <w:tc>
          <w:tcPr>
            <w:tcW w:w="0" w:type="auto"/>
            <w:shd w:val="clear" w:color="auto" w:fill="auto"/>
            <w:vAlign w:val="center"/>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0</w:t>
            </w:r>
          </w:p>
        </w:tc>
      </w:tr>
      <w:tr w:rsidR="00BA1582" w:rsidRPr="00393B9A" w:rsidTr="003B10F7">
        <w:trPr>
          <w:trHeight w:val="283"/>
          <w:jc w:val="center"/>
        </w:trPr>
        <w:tc>
          <w:tcPr>
            <w:tcW w:w="0" w:type="auto"/>
            <w:shd w:val="clear" w:color="auto" w:fill="auto"/>
            <w:vAlign w:val="center"/>
            <w:hideMark/>
          </w:tcPr>
          <w:p w:rsidR="00BA1582" w:rsidRPr="007626FF" w:rsidRDefault="00BA1582" w:rsidP="00280709">
            <w:pPr>
              <w:spacing w:before="20" w:after="40"/>
              <w:jc w:val="both"/>
              <w:rPr>
                <w:rFonts w:cstheme="minorHAnsi"/>
                <w:color w:val="000000"/>
                <w:lang w:eastAsia="es-ES"/>
              </w:rPr>
            </w:pPr>
            <w:r w:rsidRPr="007626FF">
              <w:rPr>
                <w:rFonts w:cstheme="minorHAnsi"/>
                <w:color w:val="000000"/>
                <w:lang w:eastAsia="es-ES"/>
              </w:rPr>
              <w:t>Resultado ejercicio 2017</w:t>
            </w:r>
          </w:p>
        </w:tc>
        <w:tc>
          <w:tcPr>
            <w:tcW w:w="0" w:type="auto"/>
            <w:shd w:val="clear" w:color="auto" w:fill="auto"/>
            <w:vAlign w:val="center"/>
            <w:hideMark/>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0</w:t>
            </w:r>
          </w:p>
        </w:tc>
        <w:tc>
          <w:tcPr>
            <w:tcW w:w="0" w:type="auto"/>
            <w:shd w:val="clear" w:color="auto" w:fill="auto"/>
            <w:hideMark/>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0</w:t>
            </w:r>
          </w:p>
        </w:tc>
        <w:tc>
          <w:tcPr>
            <w:tcW w:w="0" w:type="auto"/>
            <w:shd w:val="clear" w:color="auto" w:fill="auto"/>
            <w:hideMark/>
          </w:tcPr>
          <w:p w:rsidR="00BA1582" w:rsidRPr="007626FF" w:rsidRDefault="00BA1582" w:rsidP="007626FF">
            <w:pPr>
              <w:spacing w:before="20" w:after="40"/>
              <w:jc w:val="right"/>
              <w:rPr>
                <w:rFonts w:cstheme="minorHAnsi"/>
                <w:color w:val="000000"/>
              </w:rPr>
            </w:pPr>
            <w:r w:rsidRPr="007626FF">
              <w:rPr>
                <w:rFonts w:cstheme="minorHAnsi"/>
                <w:color w:val="000000"/>
                <w:lang w:eastAsia="es-ES"/>
              </w:rPr>
              <w:t>0</w:t>
            </w:r>
          </w:p>
        </w:tc>
        <w:tc>
          <w:tcPr>
            <w:tcW w:w="0" w:type="auto"/>
            <w:shd w:val="clear" w:color="auto" w:fill="auto"/>
            <w:vAlign w:val="center"/>
          </w:tcPr>
          <w:p w:rsidR="00BA1582" w:rsidRPr="007626FF" w:rsidRDefault="00BA1582" w:rsidP="007626FF">
            <w:pPr>
              <w:spacing w:before="20" w:after="40"/>
              <w:jc w:val="right"/>
              <w:rPr>
                <w:rFonts w:cstheme="minorHAnsi"/>
                <w:b/>
                <w:color w:val="000000"/>
                <w:lang w:eastAsia="es-ES"/>
              </w:rPr>
            </w:pPr>
            <w:r w:rsidRPr="007626FF">
              <w:rPr>
                <w:rFonts w:cstheme="minorHAnsi"/>
                <w:b/>
                <w:color w:val="000000"/>
                <w:lang w:eastAsia="es-ES"/>
              </w:rPr>
              <w:t>0</w:t>
            </w:r>
          </w:p>
        </w:tc>
      </w:tr>
      <w:tr w:rsidR="00BA1582" w:rsidRPr="00393B9A" w:rsidTr="003B10F7">
        <w:trPr>
          <w:trHeight w:val="283"/>
          <w:jc w:val="center"/>
        </w:trPr>
        <w:tc>
          <w:tcPr>
            <w:tcW w:w="0" w:type="auto"/>
            <w:shd w:val="clear" w:color="auto" w:fill="auto"/>
            <w:vAlign w:val="center"/>
            <w:hideMark/>
          </w:tcPr>
          <w:p w:rsidR="00BA1582" w:rsidRPr="00393B9A" w:rsidRDefault="00BA1582" w:rsidP="007626FF">
            <w:pPr>
              <w:spacing w:before="20" w:after="40"/>
              <w:rPr>
                <w:rFonts w:cstheme="minorHAnsi"/>
                <w:color w:val="000000"/>
                <w:sz w:val="20"/>
                <w:szCs w:val="16"/>
                <w:lang w:eastAsia="es-ES"/>
              </w:rPr>
            </w:pPr>
            <w:r w:rsidRPr="00393B9A">
              <w:rPr>
                <w:rFonts w:cstheme="minorHAnsi"/>
                <w:color w:val="000000"/>
                <w:sz w:val="20"/>
                <w:szCs w:val="16"/>
                <w:lang w:eastAsia="es-ES"/>
              </w:rPr>
              <w:t> </w:t>
            </w:r>
          </w:p>
        </w:tc>
        <w:tc>
          <w:tcPr>
            <w:tcW w:w="0" w:type="auto"/>
            <w:shd w:val="clear" w:color="auto" w:fill="auto"/>
            <w:vAlign w:val="center"/>
            <w:hideMark/>
          </w:tcPr>
          <w:p w:rsidR="00BA1582" w:rsidRPr="007626FF" w:rsidRDefault="00BA1582" w:rsidP="007626FF">
            <w:pPr>
              <w:spacing w:before="20" w:after="40"/>
              <w:jc w:val="right"/>
              <w:rPr>
                <w:rFonts w:cstheme="minorHAnsi"/>
                <w:b/>
                <w:bCs/>
                <w:color w:val="000000"/>
                <w:sz w:val="26"/>
                <w:szCs w:val="26"/>
                <w:lang w:eastAsia="es-ES"/>
              </w:rPr>
            </w:pPr>
            <w:r w:rsidRPr="007626FF">
              <w:rPr>
                <w:rFonts w:cstheme="minorHAnsi"/>
                <w:b/>
                <w:bCs/>
                <w:color w:val="000000"/>
                <w:sz w:val="26"/>
                <w:szCs w:val="26"/>
                <w:lang w:eastAsia="es-ES"/>
              </w:rPr>
              <w:t>82.894,30</w:t>
            </w:r>
          </w:p>
        </w:tc>
        <w:tc>
          <w:tcPr>
            <w:tcW w:w="0" w:type="auto"/>
            <w:shd w:val="clear" w:color="auto" w:fill="auto"/>
            <w:vAlign w:val="center"/>
            <w:hideMark/>
          </w:tcPr>
          <w:p w:rsidR="00BA1582" w:rsidRPr="007626FF" w:rsidRDefault="00BA1582" w:rsidP="007626FF">
            <w:pPr>
              <w:spacing w:before="20" w:after="40"/>
              <w:jc w:val="right"/>
              <w:rPr>
                <w:rFonts w:cstheme="minorHAnsi"/>
                <w:b/>
                <w:bCs/>
                <w:color w:val="000000"/>
                <w:sz w:val="26"/>
                <w:szCs w:val="26"/>
                <w:lang w:eastAsia="es-ES"/>
              </w:rPr>
            </w:pPr>
            <w:r w:rsidRPr="007626FF">
              <w:rPr>
                <w:rFonts w:cstheme="minorHAnsi"/>
                <w:b/>
                <w:bCs/>
                <w:color w:val="000000"/>
                <w:sz w:val="26"/>
                <w:szCs w:val="26"/>
                <w:lang w:eastAsia="es-ES"/>
              </w:rPr>
              <w:t>27,00</w:t>
            </w:r>
          </w:p>
        </w:tc>
        <w:tc>
          <w:tcPr>
            <w:tcW w:w="0" w:type="auto"/>
            <w:shd w:val="clear" w:color="auto" w:fill="auto"/>
            <w:vAlign w:val="center"/>
            <w:hideMark/>
          </w:tcPr>
          <w:p w:rsidR="00BA1582" w:rsidRPr="007626FF" w:rsidRDefault="00BA1582" w:rsidP="007626FF">
            <w:pPr>
              <w:spacing w:before="20" w:after="40"/>
              <w:jc w:val="right"/>
              <w:rPr>
                <w:rFonts w:cstheme="minorHAnsi"/>
                <w:b/>
                <w:bCs/>
                <w:color w:val="000000"/>
                <w:sz w:val="26"/>
                <w:szCs w:val="26"/>
                <w:lang w:eastAsia="es-ES"/>
              </w:rPr>
            </w:pPr>
            <w:r w:rsidRPr="007626FF">
              <w:rPr>
                <w:rFonts w:cstheme="minorHAnsi"/>
                <w:b/>
                <w:bCs/>
                <w:color w:val="000000"/>
                <w:sz w:val="26"/>
                <w:szCs w:val="26"/>
                <w:lang w:eastAsia="es-ES"/>
              </w:rPr>
              <w:t>0,00</w:t>
            </w:r>
          </w:p>
        </w:tc>
        <w:tc>
          <w:tcPr>
            <w:tcW w:w="0" w:type="auto"/>
            <w:shd w:val="clear" w:color="auto" w:fill="auto"/>
            <w:vAlign w:val="center"/>
          </w:tcPr>
          <w:p w:rsidR="00BA1582" w:rsidRPr="007626FF" w:rsidRDefault="00BA1582" w:rsidP="007626FF">
            <w:pPr>
              <w:spacing w:before="20" w:after="40"/>
              <w:jc w:val="right"/>
              <w:rPr>
                <w:rFonts w:cstheme="minorHAnsi"/>
                <w:b/>
                <w:bCs/>
                <w:color w:val="000000"/>
                <w:sz w:val="26"/>
                <w:szCs w:val="26"/>
                <w:lang w:eastAsia="es-ES"/>
              </w:rPr>
            </w:pPr>
            <w:r w:rsidRPr="007626FF">
              <w:rPr>
                <w:rFonts w:cstheme="minorHAnsi"/>
                <w:b/>
                <w:bCs/>
                <w:color w:val="000000"/>
                <w:sz w:val="26"/>
                <w:szCs w:val="26"/>
                <w:lang w:eastAsia="es-ES"/>
              </w:rPr>
              <w:t>82.921,30</w:t>
            </w:r>
          </w:p>
        </w:tc>
      </w:tr>
      <w:bookmarkEnd w:id="49"/>
    </w:tbl>
    <w:p w:rsidR="00BA1582" w:rsidRPr="00393B9A" w:rsidRDefault="00BA1582" w:rsidP="00BA1582">
      <w:pPr>
        <w:pStyle w:val="Prrafodelista"/>
        <w:ind w:left="0"/>
        <w:rPr>
          <w:rFonts w:cstheme="minorHAnsi"/>
          <w:sz w:val="20"/>
          <w:szCs w:val="20"/>
        </w:rPr>
      </w:pPr>
    </w:p>
    <w:p w:rsidR="00BA1582" w:rsidRPr="00393B9A" w:rsidRDefault="00BA1582" w:rsidP="00BA1582">
      <w:pPr>
        <w:pStyle w:val="Prrafodelista"/>
        <w:ind w:left="0"/>
        <w:rPr>
          <w:rFonts w:cstheme="minorHAnsi"/>
          <w:sz w:val="20"/>
          <w:szCs w:val="20"/>
        </w:rPr>
      </w:pPr>
    </w:p>
    <w:p w:rsidR="00BA1582" w:rsidRPr="007626FF" w:rsidRDefault="00BA1582" w:rsidP="00BA1582">
      <w:pPr>
        <w:pStyle w:val="Prrafodelista"/>
        <w:spacing w:line="360" w:lineRule="auto"/>
        <w:ind w:left="0"/>
        <w:jc w:val="both"/>
        <w:rPr>
          <w:rFonts w:cstheme="minorHAnsi"/>
          <w:sz w:val="24"/>
          <w:szCs w:val="20"/>
        </w:rPr>
      </w:pPr>
      <w:r w:rsidRPr="007626FF">
        <w:rPr>
          <w:rFonts w:cstheme="minorHAnsi"/>
          <w:szCs w:val="20"/>
        </w:rPr>
        <w:t xml:space="preserve">Para cumplir los requisitos exigidos para estar incluidos en el régimen especial del título II de la ley 49/2002, la Fundación cuenta con reservas por un importe equivalente a los donativos no aplicados a su finalidad en los cuatro años siguientes a su recepción. </w:t>
      </w:r>
    </w:p>
    <w:p w:rsidR="007626FF" w:rsidRDefault="007626FF">
      <w:pPr>
        <w:rPr>
          <w:rFonts w:cstheme="minorHAnsi"/>
          <w:szCs w:val="20"/>
        </w:rPr>
      </w:pPr>
      <w:r>
        <w:rPr>
          <w:rFonts w:cstheme="minorHAnsi"/>
          <w:szCs w:val="20"/>
        </w:rPr>
        <w:br w:type="page"/>
      </w:r>
    </w:p>
    <w:p w:rsidR="00BA1582" w:rsidRPr="00393B9A" w:rsidRDefault="007626FF" w:rsidP="00BA1582">
      <w:pPr>
        <w:jc w:val="right"/>
        <w:rPr>
          <w:rFonts w:cstheme="minorHAnsi"/>
          <w:b/>
          <w:szCs w:val="24"/>
        </w:rPr>
      </w:pPr>
      <w:r w:rsidRPr="00256E8B">
        <w:rPr>
          <w:b/>
          <w:sz w:val="32"/>
          <w:szCs w:val="36"/>
        </w:rPr>
        <w:lastRenderedPageBreak/>
        <w:t>I</w:t>
      </w:r>
      <w:r>
        <w:rPr>
          <w:b/>
          <w:sz w:val="32"/>
          <w:szCs w:val="36"/>
        </w:rPr>
        <w:t>I</w:t>
      </w:r>
      <w:r w:rsidRPr="00256E8B">
        <w:rPr>
          <w:b/>
          <w:sz w:val="32"/>
          <w:szCs w:val="36"/>
        </w:rPr>
        <w:t>I.1.</w:t>
      </w:r>
      <w:r>
        <w:rPr>
          <w:b/>
          <w:sz w:val="32"/>
          <w:szCs w:val="36"/>
        </w:rPr>
        <w:t>13 Situación fiscal</w:t>
      </w:r>
    </w:p>
    <w:p w:rsidR="00BA1582" w:rsidRPr="00393B9A" w:rsidRDefault="00BA1582" w:rsidP="00BA1582">
      <w:pPr>
        <w:pStyle w:val="Prrafodelista"/>
        <w:spacing w:line="360" w:lineRule="auto"/>
        <w:ind w:left="0"/>
        <w:jc w:val="both"/>
        <w:rPr>
          <w:rFonts w:cstheme="minorHAnsi"/>
          <w:szCs w:val="20"/>
        </w:rPr>
      </w:pPr>
    </w:p>
    <w:p w:rsidR="00BA1582" w:rsidRPr="007626FF" w:rsidRDefault="00BA1582" w:rsidP="00F1558F">
      <w:pPr>
        <w:pStyle w:val="Prrafodelista"/>
        <w:spacing w:before="20" w:after="40"/>
        <w:ind w:left="0"/>
        <w:jc w:val="both"/>
        <w:rPr>
          <w:rFonts w:cstheme="minorHAnsi"/>
          <w:szCs w:val="20"/>
        </w:rPr>
      </w:pPr>
      <w:r w:rsidRPr="007626FF">
        <w:rPr>
          <w:rFonts w:cstheme="minorHAnsi"/>
          <w:szCs w:val="20"/>
        </w:rPr>
        <w:t>Desde 15 de noviembre de 2.012 la Fundación se encuentra incluida en Régimen Fiscal de las entidades sin fines lucrativos y de los incentivos fiscales al Mecenazgo (Ley 49/2002 de 23 de diciembre).</w:t>
      </w:r>
    </w:p>
    <w:p w:rsidR="00BA1582" w:rsidRPr="007626FF" w:rsidRDefault="00BA1582" w:rsidP="00F1558F">
      <w:pPr>
        <w:pStyle w:val="Prrafodelista"/>
        <w:spacing w:before="20" w:after="40"/>
        <w:ind w:left="0"/>
        <w:jc w:val="both"/>
        <w:rPr>
          <w:rFonts w:cstheme="minorHAnsi"/>
          <w:szCs w:val="20"/>
        </w:rPr>
      </w:pPr>
      <w:r w:rsidRPr="007626FF">
        <w:rPr>
          <w:rFonts w:cstheme="minorHAnsi"/>
          <w:szCs w:val="20"/>
        </w:rPr>
        <w:t>A fecha de cierre del ejercicio la Institución cumple con los requisitos exigidos para ser considerada entidad sin fin lucrativo.</w:t>
      </w:r>
    </w:p>
    <w:p w:rsidR="00BA1582" w:rsidRPr="007626FF" w:rsidRDefault="00BA1582" w:rsidP="00F1558F">
      <w:pPr>
        <w:pStyle w:val="Prrafodelista"/>
        <w:spacing w:before="20" w:after="40"/>
        <w:ind w:left="0"/>
        <w:rPr>
          <w:rFonts w:cstheme="minorHAnsi"/>
          <w:szCs w:val="20"/>
        </w:rPr>
      </w:pPr>
      <w:r w:rsidRPr="007626FF">
        <w:rPr>
          <w:rFonts w:cstheme="minorHAnsi"/>
          <w:szCs w:val="20"/>
        </w:rPr>
        <w:t>Su finalidad regulada en el artículo 7 de sus estatutos, y ya citada en este documento, consiste en fines de interés general.</w:t>
      </w:r>
    </w:p>
    <w:p w:rsidR="00BA1582" w:rsidRPr="007626FF" w:rsidRDefault="00BA1582" w:rsidP="00BA1582">
      <w:pPr>
        <w:pStyle w:val="Prrafodelista"/>
        <w:spacing w:line="360" w:lineRule="auto"/>
        <w:ind w:left="0"/>
        <w:jc w:val="both"/>
        <w:rPr>
          <w:rFonts w:cstheme="minorHAnsi"/>
          <w:szCs w:val="20"/>
        </w:rPr>
      </w:pPr>
    </w:p>
    <w:p w:rsidR="00BA1582" w:rsidRPr="007626FF" w:rsidRDefault="00BA1582" w:rsidP="00BA1582">
      <w:pPr>
        <w:pStyle w:val="Prrafodelista"/>
        <w:spacing w:line="360" w:lineRule="auto"/>
        <w:ind w:left="0"/>
        <w:jc w:val="both"/>
        <w:rPr>
          <w:rFonts w:cstheme="minorHAnsi"/>
          <w:sz w:val="24"/>
          <w:szCs w:val="20"/>
        </w:rPr>
      </w:pPr>
      <w:r w:rsidRPr="007626FF">
        <w:rPr>
          <w:rFonts w:cstheme="minorHAnsi"/>
          <w:szCs w:val="20"/>
        </w:rPr>
        <w:t>Grado de cumplimiento, destino de rentas e ingresos</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1168"/>
        <w:gridCol w:w="1843"/>
        <w:gridCol w:w="1293"/>
      </w:tblGrid>
      <w:tr w:rsidR="00BA1582" w:rsidRPr="00393B9A" w:rsidTr="003B10F7">
        <w:trPr>
          <w:trHeight w:val="355"/>
          <w:jc w:val="center"/>
        </w:trPr>
        <w:tc>
          <w:tcPr>
            <w:tcW w:w="4747"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BA1582" w:rsidRPr="00393B9A" w:rsidRDefault="00BA1582" w:rsidP="003B10F7">
            <w:pPr>
              <w:ind w:right="-20"/>
              <w:jc w:val="center"/>
              <w:rPr>
                <w:rFonts w:cstheme="minorHAnsi"/>
                <w:b/>
                <w:color w:val="FFFFFF"/>
                <w:sz w:val="20"/>
                <w:szCs w:val="16"/>
              </w:rPr>
            </w:pPr>
            <w:r w:rsidRPr="00393B9A">
              <w:rPr>
                <w:rFonts w:cstheme="minorHAnsi"/>
                <w:b/>
                <w:color w:val="FFFFFF"/>
                <w:sz w:val="20"/>
                <w:szCs w:val="16"/>
              </w:rPr>
              <w:t>Tipo de renta</w:t>
            </w:r>
          </w:p>
        </w:tc>
        <w:tc>
          <w:tcPr>
            <w:tcW w:w="1168"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393B9A" w:rsidRDefault="00BA1582" w:rsidP="003B10F7">
            <w:pPr>
              <w:ind w:right="-20"/>
              <w:jc w:val="center"/>
              <w:rPr>
                <w:rFonts w:cstheme="minorHAnsi"/>
                <w:b/>
                <w:color w:val="FFFFFF"/>
                <w:sz w:val="20"/>
                <w:szCs w:val="16"/>
              </w:rPr>
            </w:pPr>
            <w:r w:rsidRPr="00393B9A">
              <w:rPr>
                <w:rFonts w:cstheme="minorHAnsi"/>
                <w:b/>
                <w:color w:val="FFFFFF"/>
                <w:sz w:val="20"/>
                <w:szCs w:val="16"/>
              </w:rPr>
              <w:t>Importe obtenido</w:t>
            </w:r>
          </w:p>
        </w:tc>
        <w:tc>
          <w:tcPr>
            <w:tcW w:w="1843"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393B9A" w:rsidRDefault="00BA1582" w:rsidP="003B10F7">
            <w:pPr>
              <w:ind w:right="-20"/>
              <w:jc w:val="center"/>
              <w:rPr>
                <w:rFonts w:cstheme="minorHAnsi"/>
                <w:b/>
                <w:color w:val="FFFFFF"/>
                <w:sz w:val="20"/>
                <w:szCs w:val="16"/>
              </w:rPr>
            </w:pPr>
            <w:r w:rsidRPr="00393B9A">
              <w:rPr>
                <w:rFonts w:cstheme="minorHAnsi"/>
                <w:b/>
                <w:color w:val="FFFFFF"/>
                <w:sz w:val="20"/>
                <w:szCs w:val="16"/>
              </w:rPr>
              <w:t>Gastos realizados para la obtención de ingresos (1)</w:t>
            </w:r>
          </w:p>
        </w:tc>
        <w:tc>
          <w:tcPr>
            <w:tcW w:w="1293"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BA1582" w:rsidRPr="00393B9A" w:rsidRDefault="00BA1582" w:rsidP="003B10F7">
            <w:pPr>
              <w:ind w:right="-20"/>
              <w:jc w:val="center"/>
              <w:rPr>
                <w:rFonts w:cstheme="minorHAnsi"/>
                <w:b/>
                <w:color w:val="FFFFFF"/>
                <w:sz w:val="20"/>
                <w:szCs w:val="16"/>
              </w:rPr>
            </w:pPr>
            <w:r w:rsidRPr="00393B9A">
              <w:rPr>
                <w:rFonts w:cstheme="minorHAnsi"/>
                <w:b/>
                <w:color w:val="FFFFFF"/>
                <w:sz w:val="20"/>
                <w:szCs w:val="16"/>
              </w:rPr>
              <w:t>Importe a computar</w:t>
            </w:r>
          </w:p>
        </w:tc>
      </w:tr>
      <w:tr w:rsidR="00BA1582" w:rsidRPr="00393B9A" w:rsidTr="003B10F7">
        <w:trPr>
          <w:trHeight w:val="184"/>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tcPr>
          <w:p w:rsidR="00BA1582" w:rsidRPr="00393B9A" w:rsidRDefault="00BA1582" w:rsidP="003B10F7">
            <w:pPr>
              <w:ind w:right="-20"/>
              <w:rPr>
                <w:rFonts w:cstheme="minorHAnsi"/>
                <w:sz w:val="20"/>
                <w:szCs w:val="16"/>
              </w:rPr>
            </w:pPr>
            <w:bookmarkStart w:id="50" w:name="_Hlk536099331"/>
            <w:r w:rsidRPr="00393B9A">
              <w:rPr>
                <w:rFonts w:cstheme="minorHAnsi"/>
                <w:sz w:val="20"/>
                <w:szCs w:val="16"/>
              </w:rPr>
              <w:t>De explotaciones económicas</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ind w:right="-20"/>
              <w:jc w:val="right"/>
              <w:rPr>
                <w:rFonts w:cstheme="minorHAnsi"/>
                <w:sz w:val="20"/>
                <w:szCs w:val="16"/>
              </w:rPr>
            </w:pPr>
            <w:r w:rsidRPr="00393B9A">
              <w:rPr>
                <w:rFonts w:cstheme="minorHAnsi"/>
                <w:sz w:val="20"/>
                <w:szCs w:val="16"/>
              </w:rPr>
              <w:t>21.762,74</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jc w:val="right"/>
              <w:rPr>
                <w:rFonts w:cstheme="minorHAnsi"/>
                <w:sz w:val="20"/>
                <w:szCs w:val="16"/>
              </w:rPr>
            </w:pPr>
            <w:r w:rsidRPr="00393B9A">
              <w:rPr>
                <w:rFonts w:cstheme="minorHAnsi"/>
                <w:sz w:val="20"/>
                <w:szCs w:val="16"/>
              </w:rPr>
              <w:t>0</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ind w:right="-20"/>
              <w:jc w:val="right"/>
              <w:rPr>
                <w:rFonts w:cstheme="minorHAnsi"/>
                <w:sz w:val="20"/>
                <w:szCs w:val="16"/>
              </w:rPr>
            </w:pPr>
            <w:r w:rsidRPr="00393B9A">
              <w:rPr>
                <w:rFonts w:cstheme="minorHAnsi"/>
                <w:sz w:val="20"/>
                <w:szCs w:val="16"/>
              </w:rPr>
              <w:t>21.762,74</w:t>
            </w:r>
          </w:p>
        </w:tc>
      </w:tr>
      <w:tr w:rsidR="00BA1582" w:rsidRPr="00393B9A" w:rsidTr="003B10F7">
        <w:trPr>
          <w:trHeight w:val="355"/>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tcPr>
          <w:p w:rsidR="00BA1582" w:rsidRPr="00393B9A" w:rsidRDefault="00BA1582" w:rsidP="003B10F7">
            <w:pPr>
              <w:ind w:right="-20"/>
              <w:rPr>
                <w:rFonts w:cstheme="minorHAnsi"/>
                <w:sz w:val="20"/>
                <w:szCs w:val="16"/>
              </w:rPr>
            </w:pPr>
            <w:r w:rsidRPr="00393B9A">
              <w:rPr>
                <w:rFonts w:cstheme="minorHAnsi"/>
                <w:sz w:val="20"/>
                <w:szCs w:val="16"/>
              </w:rPr>
              <w:t>De transmisión de bienes o derechos de su titularidad</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ind w:right="-20"/>
              <w:jc w:val="right"/>
              <w:rPr>
                <w:rFonts w:cstheme="minorHAnsi"/>
                <w:sz w:val="20"/>
                <w:szCs w:val="16"/>
              </w:rPr>
            </w:pPr>
            <w:r w:rsidRPr="00393B9A">
              <w:rPr>
                <w:rFonts w:cstheme="minorHAnsi"/>
                <w:sz w:val="20"/>
                <w:szCs w:val="16"/>
              </w:rPr>
              <w:t>0</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jc w:val="right"/>
              <w:rPr>
                <w:rFonts w:cstheme="minorHAnsi"/>
                <w:sz w:val="20"/>
                <w:szCs w:val="16"/>
              </w:rPr>
            </w:pPr>
            <w:r w:rsidRPr="00393B9A">
              <w:rPr>
                <w:rFonts w:cstheme="minorHAnsi"/>
                <w:sz w:val="20"/>
                <w:szCs w:val="16"/>
              </w:rPr>
              <w:t>0</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ind w:right="-20"/>
              <w:jc w:val="right"/>
              <w:rPr>
                <w:rFonts w:cstheme="minorHAnsi"/>
                <w:sz w:val="20"/>
                <w:szCs w:val="16"/>
              </w:rPr>
            </w:pPr>
            <w:r w:rsidRPr="00393B9A">
              <w:rPr>
                <w:rFonts w:cstheme="minorHAnsi"/>
                <w:sz w:val="20"/>
                <w:szCs w:val="16"/>
              </w:rPr>
              <w:t>0</w:t>
            </w:r>
          </w:p>
        </w:tc>
      </w:tr>
      <w:tr w:rsidR="00BA1582" w:rsidRPr="00393B9A" w:rsidTr="003B10F7">
        <w:trPr>
          <w:trHeight w:val="196"/>
          <w:jc w:val="center"/>
        </w:trPr>
        <w:tc>
          <w:tcPr>
            <w:tcW w:w="4747" w:type="dxa"/>
            <w:tcBorders>
              <w:top w:val="single" w:sz="4" w:space="0" w:color="808080"/>
              <w:left w:val="single" w:sz="4" w:space="0" w:color="808080"/>
              <w:bottom w:val="single" w:sz="4" w:space="0" w:color="808080"/>
              <w:right w:val="single" w:sz="4" w:space="0" w:color="808080"/>
            </w:tcBorders>
            <w:shd w:val="clear" w:color="auto" w:fill="auto"/>
          </w:tcPr>
          <w:p w:rsidR="00BA1582" w:rsidRPr="00393B9A" w:rsidRDefault="00BA1582" w:rsidP="003B10F7">
            <w:pPr>
              <w:ind w:right="-20"/>
              <w:rPr>
                <w:rFonts w:cstheme="minorHAnsi"/>
                <w:sz w:val="20"/>
                <w:szCs w:val="16"/>
              </w:rPr>
            </w:pPr>
            <w:r w:rsidRPr="00393B9A">
              <w:rPr>
                <w:rFonts w:cstheme="minorHAnsi"/>
                <w:sz w:val="20"/>
                <w:szCs w:val="16"/>
              </w:rPr>
              <w:t>Otros conceptos</w:t>
            </w:r>
          </w:p>
        </w:tc>
        <w:tc>
          <w:tcPr>
            <w:tcW w:w="116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jc w:val="right"/>
              <w:rPr>
                <w:rFonts w:cstheme="minorHAnsi"/>
                <w:color w:val="000000"/>
                <w:sz w:val="20"/>
                <w:szCs w:val="16"/>
                <w:lang w:eastAsia="es-ES"/>
              </w:rPr>
            </w:pPr>
            <w:r w:rsidRPr="00393B9A">
              <w:rPr>
                <w:rFonts w:cstheme="minorHAnsi"/>
                <w:color w:val="000000"/>
                <w:sz w:val="20"/>
                <w:szCs w:val="16"/>
                <w:lang w:eastAsia="es-ES"/>
              </w:rPr>
              <w:t>504.781,13</w:t>
            </w:r>
          </w:p>
        </w:tc>
        <w:tc>
          <w:tcPr>
            <w:tcW w:w="1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jc w:val="right"/>
              <w:rPr>
                <w:rFonts w:cstheme="minorHAnsi"/>
                <w:color w:val="000000"/>
                <w:sz w:val="20"/>
                <w:szCs w:val="16"/>
                <w:lang w:eastAsia="es-ES"/>
              </w:rPr>
            </w:pPr>
            <w:r w:rsidRPr="00393B9A">
              <w:rPr>
                <w:rFonts w:cstheme="minorHAnsi"/>
                <w:color w:val="000000"/>
                <w:sz w:val="20"/>
                <w:szCs w:val="16"/>
                <w:lang w:eastAsia="es-ES"/>
              </w:rPr>
              <w:t>0</w:t>
            </w:r>
          </w:p>
        </w:tc>
        <w:tc>
          <w:tcPr>
            <w:tcW w:w="12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jc w:val="right"/>
              <w:rPr>
                <w:rFonts w:cstheme="minorHAnsi"/>
                <w:color w:val="000000"/>
                <w:sz w:val="20"/>
                <w:szCs w:val="16"/>
                <w:lang w:eastAsia="es-ES"/>
              </w:rPr>
            </w:pPr>
            <w:r w:rsidRPr="00393B9A">
              <w:rPr>
                <w:rFonts w:cstheme="minorHAnsi"/>
                <w:color w:val="000000"/>
                <w:sz w:val="20"/>
                <w:szCs w:val="16"/>
                <w:lang w:eastAsia="es-ES"/>
              </w:rPr>
              <w:t>504.781,13</w:t>
            </w:r>
          </w:p>
        </w:tc>
      </w:tr>
      <w:bookmarkEnd w:id="50"/>
    </w:tbl>
    <w:p w:rsidR="00BA1582" w:rsidRPr="00393B9A" w:rsidRDefault="00BA1582" w:rsidP="00F1558F">
      <w:pPr>
        <w:spacing w:before="20" w:after="40"/>
        <w:ind w:right="-20" w:firstLine="2"/>
        <w:rPr>
          <w:rFonts w:cstheme="minorHAnsi"/>
          <w:szCs w:val="20"/>
        </w:rPr>
      </w:pPr>
    </w:p>
    <w:p w:rsidR="00BA1582" w:rsidRPr="007626FF" w:rsidRDefault="00BA1582" w:rsidP="00F1558F">
      <w:pPr>
        <w:pStyle w:val="Prrafodelista"/>
        <w:spacing w:before="20" w:after="40"/>
        <w:ind w:left="0"/>
        <w:jc w:val="both"/>
        <w:rPr>
          <w:rFonts w:cstheme="minorHAnsi"/>
          <w:sz w:val="18"/>
          <w:szCs w:val="20"/>
        </w:rPr>
      </w:pPr>
      <w:r w:rsidRPr="007626FF">
        <w:rPr>
          <w:rFonts w:cstheme="minorHAnsi"/>
          <w:sz w:val="18"/>
          <w:szCs w:val="20"/>
        </w:rPr>
        <w:t>(I) No se deducen gastos ya que la totalidad de los mismos se han producido en cumplimiento de los fines estatuarios.</w:t>
      </w:r>
    </w:p>
    <w:p w:rsidR="00BA1582" w:rsidRPr="007626FF" w:rsidRDefault="00BA1582" w:rsidP="00F1558F">
      <w:pPr>
        <w:pStyle w:val="Prrafodelista"/>
        <w:spacing w:before="20" w:after="40"/>
        <w:ind w:left="0"/>
        <w:jc w:val="both"/>
        <w:rPr>
          <w:rFonts w:cstheme="minorHAnsi"/>
          <w:sz w:val="18"/>
          <w:szCs w:val="20"/>
        </w:rPr>
      </w:pPr>
    </w:p>
    <w:p w:rsidR="00BA1582" w:rsidRDefault="00BA1582" w:rsidP="00F1558F">
      <w:pPr>
        <w:pStyle w:val="Prrafodelista"/>
        <w:spacing w:before="20" w:after="40"/>
        <w:ind w:left="0"/>
        <w:jc w:val="both"/>
        <w:rPr>
          <w:rFonts w:cstheme="minorHAnsi"/>
          <w:sz w:val="20"/>
          <w:szCs w:val="20"/>
        </w:rPr>
      </w:pPr>
    </w:p>
    <w:p w:rsidR="00F1558F" w:rsidRDefault="00F1558F" w:rsidP="00F1558F">
      <w:pPr>
        <w:pStyle w:val="Prrafodelista"/>
        <w:spacing w:before="20" w:after="40"/>
        <w:ind w:left="0"/>
        <w:jc w:val="both"/>
        <w:rPr>
          <w:rFonts w:cstheme="minorHAnsi"/>
          <w:sz w:val="20"/>
          <w:szCs w:val="20"/>
        </w:rPr>
      </w:pPr>
    </w:p>
    <w:p w:rsidR="00BA1582" w:rsidRPr="007626FF" w:rsidRDefault="00BA1582" w:rsidP="00F1558F">
      <w:pPr>
        <w:pStyle w:val="Prrafodelista"/>
        <w:spacing w:before="20" w:after="40"/>
        <w:ind w:left="0"/>
        <w:jc w:val="both"/>
        <w:rPr>
          <w:rFonts w:cstheme="minorHAnsi"/>
          <w:szCs w:val="20"/>
        </w:rPr>
      </w:pPr>
      <w:r w:rsidRPr="007626FF">
        <w:rPr>
          <w:rFonts w:cstheme="minorHAnsi"/>
          <w:szCs w:val="20"/>
        </w:rPr>
        <w:t xml:space="preserve">A efectos de la Ley 49/2002, se considera que las entidades sin fines lucrativos desarrollan una explotación económica cuando realicen la ordenación por cuenta propia de medios de producción o distribución de bienes o servicios. La formación médica continuada, constituye por tanto, una explotación económica propia a su objeto o finalidad estatutaria. </w:t>
      </w:r>
    </w:p>
    <w:p w:rsidR="00BA1582" w:rsidRDefault="00BA1582" w:rsidP="00F1558F">
      <w:pPr>
        <w:spacing w:before="20" w:after="40"/>
        <w:rPr>
          <w:rFonts w:cstheme="minorHAnsi"/>
          <w:sz w:val="20"/>
          <w:szCs w:val="20"/>
        </w:rPr>
      </w:pPr>
    </w:p>
    <w:p w:rsidR="00BA1582" w:rsidRPr="00B6286A" w:rsidRDefault="00BA1582" w:rsidP="00BA1582">
      <w:pPr>
        <w:pStyle w:val="Prrafodelista"/>
        <w:spacing w:line="360" w:lineRule="auto"/>
        <w:ind w:left="0"/>
        <w:jc w:val="both"/>
        <w:rPr>
          <w:rFonts w:cstheme="minorHAnsi"/>
          <w:sz w:val="20"/>
          <w:szCs w:val="20"/>
        </w:rPr>
      </w:pPr>
    </w:p>
    <w:p w:rsidR="00BA1582" w:rsidRPr="007626FF" w:rsidRDefault="00BA1582" w:rsidP="00BA1582">
      <w:pPr>
        <w:pStyle w:val="Prrafodelista"/>
        <w:spacing w:line="360" w:lineRule="auto"/>
        <w:ind w:left="0"/>
        <w:jc w:val="both"/>
        <w:rPr>
          <w:rFonts w:cstheme="minorHAnsi"/>
          <w:szCs w:val="20"/>
        </w:rPr>
      </w:pPr>
      <w:r w:rsidRPr="007626FF">
        <w:rPr>
          <w:rFonts w:cstheme="minorHAnsi"/>
          <w:szCs w:val="20"/>
        </w:rPr>
        <w:t>Gastos incurridos en la realización de sus fines de interés general</w:t>
      </w:r>
    </w:p>
    <w:p w:rsidR="00BA1582" w:rsidRPr="00393B9A" w:rsidRDefault="00BA1582" w:rsidP="00BA1582">
      <w:pPr>
        <w:ind w:right="-20" w:firstLine="2"/>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6"/>
        <w:gridCol w:w="1384"/>
      </w:tblGrid>
      <w:tr w:rsidR="00BA1582" w:rsidRPr="00393B9A" w:rsidTr="003B10F7">
        <w:trPr>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vAlign w:val="center"/>
          </w:tcPr>
          <w:p w:rsidR="00BA1582" w:rsidRPr="007501A3" w:rsidRDefault="00BA1582" w:rsidP="00F1558F">
            <w:pPr>
              <w:spacing w:before="20" w:after="40"/>
              <w:ind w:right="-23"/>
              <w:jc w:val="center"/>
              <w:rPr>
                <w:rFonts w:cstheme="minorHAnsi"/>
                <w:b/>
                <w:color w:val="FFFFFF"/>
                <w:sz w:val="24"/>
                <w:szCs w:val="18"/>
              </w:rPr>
            </w:pPr>
            <w:r w:rsidRPr="007501A3">
              <w:rPr>
                <w:rFonts w:cstheme="minorHAnsi"/>
                <w:b/>
                <w:color w:val="FFFFFF"/>
                <w:sz w:val="24"/>
                <w:szCs w:val="18"/>
              </w:rPr>
              <w:t>Tipo de gasto</w:t>
            </w:r>
          </w:p>
        </w:tc>
        <w:tc>
          <w:tcPr>
            <w:tcW w:w="0" w:type="auto"/>
            <w:tcBorders>
              <w:top w:val="single" w:sz="4" w:space="0" w:color="808080"/>
              <w:left w:val="single" w:sz="4" w:space="0" w:color="FFFFFF"/>
              <w:bottom w:val="single" w:sz="4" w:space="0" w:color="808080"/>
              <w:right w:val="single" w:sz="4" w:space="0" w:color="808080"/>
            </w:tcBorders>
            <w:shd w:val="clear" w:color="auto" w:fill="808080"/>
            <w:vAlign w:val="center"/>
          </w:tcPr>
          <w:p w:rsidR="00BA1582" w:rsidRPr="007501A3" w:rsidRDefault="00BA1582" w:rsidP="00F1558F">
            <w:pPr>
              <w:spacing w:before="20" w:after="40"/>
              <w:ind w:right="-23"/>
              <w:jc w:val="center"/>
              <w:rPr>
                <w:rFonts w:cstheme="minorHAnsi"/>
                <w:b/>
                <w:color w:val="FFFFFF"/>
                <w:sz w:val="24"/>
                <w:szCs w:val="18"/>
              </w:rPr>
            </w:pPr>
            <w:r w:rsidRPr="007501A3">
              <w:rPr>
                <w:rFonts w:cstheme="minorHAnsi"/>
                <w:b/>
                <w:color w:val="FFFFFF"/>
                <w:sz w:val="24"/>
                <w:szCs w:val="18"/>
              </w:rPr>
              <w:t xml:space="preserve">Importe </w:t>
            </w:r>
          </w:p>
        </w:tc>
      </w:tr>
      <w:tr w:rsidR="00BA1582" w:rsidRPr="00393B9A" w:rsidTr="003B10F7">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rPr>
                <w:rFonts w:cstheme="minorHAnsi"/>
                <w:szCs w:val="18"/>
              </w:rPr>
            </w:pPr>
            <w:r w:rsidRPr="007501A3">
              <w:rPr>
                <w:rFonts w:cstheme="minorHAnsi"/>
                <w:szCs w:val="18"/>
              </w:rPr>
              <w:t>Ayudas sociales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jc w:val="right"/>
              <w:rPr>
                <w:rFonts w:cstheme="minorHAnsi"/>
                <w:szCs w:val="18"/>
              </w:rPr>
            </w:pPr>
            <w:r w:rsidRPr="007501A3">
              <w:rPr>
                <w:rFonts w:cstheme="minorHAnsi"/>
                <w:szCs w:val="18"/>
              </w:rPr>
              <w:t>269.521,08</w:t>
            </w:r>
          </w:p>
        </w:tc>
      </w:tr>
      <w:tr w:rsidR="00BA1582" w:rsidRPr="00393B9A" w:rsidTr="003B10F7">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rPr>
                <w:rFonts w:cstheme="minorHAnsi"/>
                <w:szCs w:val="18"/>
              </w:rPr>
            </w:pPr>
            <w:r w:rsidRPr="007501A3">
              <w:rPr>
                <w:rFonts w:cstheme="minorHAnsi"/>
                <w:szCs w:val="18"/>
              </w:rPr>
              <w:t>Proyectos propios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jc w:val="right"/>
              <w:rPr>
                <w:rFonts w:cstheme="minorHAnsi"/>
                <w:szCs w:val="18"/>
              </w:rPr>
            </w:pPr>
            <w:r w:rsidRPr="007501A3">
              <w:rPr>
                <w:rFonts w:cstheme="minorHAnsi"/>
                <w:szCs w:val="18"/>
              </w:rPr>
              <w:t>58.879.13</w:t>
            </w:r>
          </w:p>
        </w:tc>
      </w:tr>
      <w:tr w:rsidR="00BA1582" w:rsidRPr="00393B9A" w:rsidTr="003B10F7">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rPr>
                <w:rFonts w:cstheme="minorHAnsi"/>
                <w:szCs w:val="18"/>
              </w:rPr>
            </w:pPr>
            <w:r w:rsidRPr="007501A3">
              <w:rPr>
                <w:rFonts w:cstheme="minorHAnsi"/>
                <w:szCs w:val="18"/>
              </w:rPr>
              <w:t>Jornadas y congresos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jc w:val="right"/>
              <w:rPr>
                <w:rFonts w:cstheme="minorHAnsi"/>
                <w:szCs w:val="18"/>
              </w:rPr>
            </w:pPr>
            <w:r w:rsidRPr="007501A3">
              <w:rPr>
                <w:rFonts w:cstheme="minorHAnsi"/>
                <w:szCs w:val="18"/>
              </w:rPr>
              <w:t>17.059,81</w:t>
            </w:r>
          </w:p>
        </w:tc>
      </w:tr>
      <w:tr w:rsidR="00BA1582" w:rsidRPr="00393B9A" w:rsidTr="003B10F7">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rPr>
                <w:rFonts w:cstheme="minorHAnsi"/>
                <w:szCs w:val="18"/>
              </w:rPr>
            </w:pPr>
            <w:r w:rsidRPr="007501A3">
              <w:rPr>
                <w:rFonts w:cstheme="minorHAnsi"/>
                <w:szCs w:val="18"/>
              </w:rPr>
              <w:t>Becas I+ E</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jc w:val="right"/>
              <w:rPr>
                <w:rFonts w:cstheme="minorHAnsi"/>
                <w:szCs w:val="18"/>
              </w:rPr>
            </w:pPr>
            <w:r w:rsidRPr="007501A3">
              <w:rPr>
                <w:rFonts w:cstheme="minorHAnsi"/>
                <w:szCs w:val="18"/>
              </w:rPr>
              <w:t>116.565,77</w:t>
            </w:r>
          </w:p>
        </w:tc>
      </w:tr>
      <w:tr w:rsidR="00BA1582" w:rsidRPr="00393B9A" w:rsidTr="003B10F7">
        <w:trPr>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rPr>
                <w:rFonts w:cstheme="minorHAnsi"/>
                <w:szCs w:val="18"/>
              </w:rPr>
            </w:pPr>
            <w:r w:rsidRPr="007501A3">
              <w:rPr>
                <w:rFonts w:cstheme="minorHAnsi"/>
                <w:szCs w:val="18"/>
              </w:rPr>
              <w:t>Formación Médica Continuada</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jc w:val="right"/>
              <w:rPr>
                <w:rFonts w:cstheme="minorHAnsi"/>
                <w:szCs w:val="18"/>
              </w:rPr>
            </w:pPr>
            <w:r w:rsidRPr="007501A3">
              <w:rPr>
                <w:rFonts w:cstheme="minorHAnsi"/>
                <w:szCs w:val="18"/>
              </w:rPr>
              <w:t>64.518,08</w:t>
            </w:r>
          </w:p>
        </w:tc>
      </w:tr>
      <w:tr w:rsidR="00BA1582" w:rsidRPr="00393B9A" w:rsidTr="003B10F7">
        <w:trPr>
          <w:jc w:val="center"/>
        </w:trPr>
        <w:tc>
          <w:tcPr>
            <w:tcW w:w="0" w:type="auto"/>
            <w:tcBorders>
              <w:top w:val="single" w:sz="4" w:space="0" w:color="808080"/>
              <w:left w:val="nil"/>
              <w:bottom w:val="nil"/>
              <w:right w:val="single" w:sz="4" w:space="0" w:color="808080"/>
            </w:tcBorders>
            <w:shd w:val="clear" w:color="auto" w:fill="auto"/>
            <w:vAlign w:val="center"/>
          </w:tcPr>
          <w:p w:rsidR="00BA1582" w:rsidRPr="007501A3" w:rsidRDefault="00BA1582" w:rsidP="00F1558F">
            <w:pPr>
              <w:spacing w:before="20" w:after="40"/>
              <w:ind w:right="-23"/>
              <w:jc w:val="right"/>
              <w:rPr>
                <w:rFonts w:cstheme="minorHAnsi"/>
                <w:b/>
                <w:sz w:val="26"/>
                <w:szCs w:val="26"/>
              </w:rPr>
            </w:pPr>
            <w:r w:rsidRPr="007501A3">
              <w:rPr>
                <w:rFonts w:cstheme="minorHAnsi"/>
                <w:b/>
                <w:sz w:val="26"/>
                <w:szCs w:val="26"/>
              </w:rPr>
              <w:t>Total</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501A3" w:rsidRDefault="00BA1582" w:rsidP="00F1558F">
            <w:pPr>
              <w:spacing w:before="20" w:after="40"/>
              <w:ind w:right="-23"/>
              <w:jc w:val="right"/>
              <w:rPr>
                <w:rFonts w:cstheme="minorHAnsi"/>
                <w:b/>
                <w:sz w:val="26"/>
                <w:szCs w:val="26"/>
              </w:rPr>
            </w:pPr>
            <w:r w:rsidRPr="007501A3">
              <w:rPr>
                <w:rFonts w:cstheme="minorHAnsi"/>
                <w:b/>
                <w:sz w:val="26"/>
                <w:szCs w:val="26"/>
              </w:rPr>
              <w:t>526.543,87</w:t>
            </w:r>
          </w:p>
        </w:tc>
      </w:tr>
    </w:tbl>
    <w:p w:rsidR="00BA1582" w:rsidRDefault="00BA1582" w:rsidP="00F1558F">
      <w:pPr>
        <w:ind w:right="-20"/>
        <w:rPr>
          <w:rFonts w:cstheme="minorHAnsi"/>
          <w:sz w:val="20"/>
          <w:szCs w:val="20"/>
        </w:rPr>
      </w:pPr>
    </w:p>
    <w:p w:rsidR="00BA1582" w:rsidRDefault="00BA1582" w:rsidP="00BA1582">
      <w:pPr>
        <w:ind w:right="-20"/>
        <w:jc w:val="center"/>
        <w:rPr>
          <w:rFonts w:cstheme="minorHAnsi"/>
          <w:sz w:val="20"/>
          <w:szCs w:val="20"/>
        </w:rPr>
      </w:pPr>
    </w:p>
    <w:p w:rsidR="00BA1582" w:rsidRPr="007501A3" w:rsidRDefault="00BA1582" w:rsidP="00BA1582">
      <w:pPr>
        <w:ind w:right="-20"/>
        <w:jc w:val="center"/>
        <w:rPr>
          <w:rFonts w:cstheme="minorHAnsi"/>
          <w:szCs w:val="20"/>
        </w:rPr>
      </w:pPr>
      <w:r w:rsidRPr="007501A3">
        <w:rPr>
          <w:rFonts w:cstheme="minorHAnsi"/>
          <w:szCs w:val="20"/>
        </w:rPr>
        <w:t>Total gastos – Amortización = Gastos por la realización de fines de interés general</w:t>
      </w:r>
    </w:p>
    <w:p w:rsidR="00BA1582" w:rsidRPr="007501A3" w:rsidRDefault="00BA1582" w:rsidP="00BA1582">
      <w:pPr>
        <w:ind w:right="-20"/>
        <w:jc w:val="center"/>
        <w:rPr>
          <w:rFonts w:cstheme="minorHAnsi"/>
          <w:szCs w:val="20"/>
        </w:rPr>
      </w:pPr>
      <w:r w:rsidRPr="007501A3">
        <w:rPr>
          <w:rFonts w:cstheme="minorHAnsi"/>
          <w:szCs w:val="20"/>
        </w:rPr>
        <w:t>526.546,87 – 1.556,06 euros = 524.987,81</w:t>
      </w:r>
    </w:p>
    <w:p w:rsidR="00BA1582" w:rsidRPr="00393B9A" w:rsidRDefault="00BA1582" w:rsidP="00F1558F">
      <w:pPr>
        <w:ind w:right="-20"/>
        <w:rPr>
          <w:rFonts w:cstheme="minorHAnsi"/>
          <w:sz w:val="20"/>
          <w:szCs w:val="20"/>
        </w:rPr>
      </w:pPr>
    </w:p>
    <w:p w:rsidR="00BA1582" w:rsidRPr="00393B9A" w:rsidRDefault="00BA1582" w:rsidP="00BA1582">
      <w:pPr>
        <w:ind w:right="-20" w:firstLine="2"/>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6"/>
      </w:tblGrid>
      <w:tr w:rsidR="00BA1582" w:rsidRPr="007501A3"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808080"/>
            <w:vAlign w:val="center"/>
          </w:tcPr>
          <w:p w:rsidR="00BA1582" w:rsidRPr="007501A3" w:rsidRDefault="00BA1582" w:rsidP="003B10F7">
            <w:pPr>
              <w:ind w:right="-20"/>
              <w:jc w:val="center"/>
              <w:rPr>
                <w:rFonts w:cstheme="minorHAnsi"/>
                <w:b/>
                <w:color w:val="FFFFFF"/>
                <w:sz w:val="23"/>
                <w:szCs w:val="23"/>
              </w:rPr>
            </w:pPr>
            <w:r w:rsidRPr="007501A3">
              <w:rPr>
                <w:rFonts w:cstheme="minorHAnsi"/>
                <w:b/>
                <w:color w:val="FFFFFF"/>
                <w:sz w:val="23"/>
                <w:szCs w:val="23"/>
              </w:rPr>
              <w:t>Porcentaje de gastos asociados a fines de interés general sobre rentas computables obtenidas</w:t>
            </w:r>
          </w:p>
        </w:tc>
      </w:tr>
      <w:tr w:rsidR="00BA1582" w:rsidRPr="00393B9A"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93B9A" w:rsidRDefault="00BA1582" w:rsidP="003B10F7">
            <w:pPr>
              <w:ind w:right="-20"/>
              <w:jc w:val="center"/>
              <w:rPr>
                <w:rFonts w:cstheme="minorHAnsi"/>
                <w:b/>
                <w:sz w:val="20"/>
                <w:szCs w:val="18"/>
              </w:rPr>
            </w:pPr>
            <w:bookmarkStart w:id="51" w:name="OLE_LINK296"/>
            <w:bookmarkStart w:id="52" w:name="OLE_LINK297"/>
            <w:bookmarkStart w:id="53" w:name="OLE_LINK298"/>
            <w:r w:rsidRPr="007501A3">
              <w:rPr>
                <w:rFonts w:cstheme="minorHAnsi"/>
                <w:b/>
                <w:szCs w:val="18"/>
              </w:rPr>
              <w:t>524.987,81 / 526.543,87 X 100 = 99,70%</w:t>
            </w:r>
            <w:bookmarkEnd w:id="51"/>
            <w:bookmarkEnd w:id="52"/>
            <w:bookmarkEnd w:id="53"/>
          </w:p>
        </w:tc>
      </w:tr>
    </w:tbl>
    <w:p w:rsidR="00BA1582" w:rsidRPr="00393B9A" w:rsidRDefault="00BA1582" w:rsidP="00BA1582">
      <w:pPr>
        <w:ind w:right="-20" w:firstLine="2"/>
        <w:rPr>
          <w:rFonts w:cstheme="minorHAnsi"/>
          <w:b/>
          <w:sz w:val="20"/>
          <w:szCs w:val="20"/>
        </w:rPr>
      </w:pPr>
    </w:p>
    <w:p w:rsidR="00BA1582" w:rsidRDefault="00BA1582" w:rsidP="00BA1582">
      <w:pPr>
        <w:pStyle w:val="Prrafodelista"/>
        <w:spacing w:line="360" w:lineRule="auto"/>
        <w:ind w:left="0"/>
        <w:jc w:val="both"/>
        <w:rPr>
          <w:rFonts w:cstheme="minorHAnsi"/>
          <w:sz w:val="20"/>
          <w:szCs w:val="20"/>
        </w:rPr>
      </w:pPr>
    </w:p>
    <w:p w:rsidR="00BA1582" w:rsidRPr="007501A3" w:rsidRDefault="00BA1582" w:rsidP="00BA1582">
      <w:pPr>
        <w:pStyle w:val="Prrafodelista"/>
        <w:spacing w:line="360" w:lineRule="auto"/>
        <w:ind w:left="0"/>
        <w:jc w:val="both"/>
        <w:rPr>
          <w:rFonts w:cstheme="minorHAnsi"/>
          <w:sz w:val="18"/>
          <w:szCs w:val="20"/>
        </w:rPr>
      </w:pPr>
    </w:p>
    <w:p w:rsidR="00BA1582" w:rsidRPr="007501A3" w:rsidRDefault="00BA1582" w:rsidP="00BA1582">
      <w:pPr>
        <w:pStyle w:val="Prrafodelista"/>
        <w:spacing w:line="360" w:lineRule="auto"/>
        <w:ind w:left="0"/>
        <w:jc w:val="both"/>
        <w:rPr>
          <w:rFonts w:cstheme="minorHAnsi"/>
          <w:sz w:val="24"/>
          <w:szCs w:val="26"/>
        </w:rPr>
      </w:pPr>
      <w:r w:rsidRPr="007501A3">
        <w:rPr>
          <w:rFonts w:cstheme="minorHAnsi"/>
          <w:sz w:val="24"/>
          <w:szCs w:val="26"/>
        </w:rPr>
        <w:t>Grado de cumplimiento, destino de rentas e ingresos</w:t>
      </w:r>
    </w:p>
    <w:tbl>
      <w:tblPr>
        <w:tblStyle w:val="Tablaconcuadrcula"/>
        <w:tblW w:w="0" w:type="auto"/>
        <w:jc w:val="center"/>
        <w:tblInd w:w="-2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71"/>
        <w:gridCol w:w="1035"/>
        <w:gridCol w:w="940"/>
        <w:gridCol w:w="1087"/>
        <w:gridCol w:w="1071"/>
        <w:gridCol w:w="1041"/>
        <w:gridCol w:w="399"/>
        <w:gridCol w:w="1195"/>
        <w:gridCol w:w="479"/>
        <w:gridCol w:w="1693"/>
      </w:tblGrid>
      <w:tr w:rsidR="00BA1582" w:rsidRPr="00393B9A" w:rsidTr="00FB6B6E">
        <w:trPr>
          <w:jc w:val="center"/>
        </w:trPr>
        <w:tc>
          <w:tcPr>
            <w:tcW w:w="0" w:type="auto"/>
            <w:vMerge w:val="restart"/>
            <w:shd w:val="clear" w:color="auto" w:fill="808080" w:themeFill="background1" w:themeFillShade="80"/>
            <w:vAlign w:val="center"/>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Ejercicio</w:t>
            </w:r>
          </w:p>
        </w:tc>
        <w:tc>
          <w:tcPr>
            <w:tcW w:w="0" w:type="auto"/>
            <w:vMerge w:val="restart"/>
            <w:shd w:val="clear" w:color="auto" w:fill="808080" w:themeFill="background1" w:themeFillShade="80"/>
            <w:vAlign w:val="center"/>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Excedente del ejercicio</w:t>
            </w:r>
          </w:p>
        </w:tc>
        <w:tc>
          <w:tcPr>
            <w:tcW w:w="0" w:type="auto"/>
            <w:vMerge w:val="restart"/>
            <w:shd w:val="clear" w:color="auto" w:fill="808080" w:themeFill="background1" w:themeFillShade="80"/>
            <w:vAlign w:val="center"/>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Ajustes negativos</w:t>
            </w:r>
          </w:p>
        </w:tc>
        <w:tc>
          <w:tcPr>
            <w:tcW w:w="0" w:type="auto"/>
            <w:vMerge w:val="restart"/>
            <w:shd w:val="clear" w:color="auto" w:fill="808080" w:themeFill="background1" w:themeFillShade="80"/>
            <w:vAlign w:val="center"/>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Ajustes positivos</w:t>
            </w:r>
          </w:p>
        </w:tc>
        <w:tc>
          <w:tcPr>
            <w:tcW w:w="0" w:type="auto"/>
            <w:vMerge w:val="restart"/>
            <w:shd w:val="clear" w:color="auto" w:fill="808080" w:themeFill="background1" w:themeFillShade="80"/>
            <w:vAlign w:val="center"/>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Base de cálculo</w:t>
            </w:r>
          </w:p>
        </w:tc>
        <w:tc>
          <w:tcPr>
            <w:tcW w:w="0" w:type="auto"/>
            <w:gridSpan w:val="2"/>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Renta a destinar</w:t>
            </w:r>
          </w:p>
        </w:tc>
        <w:tc>
          <w:tcPr>
            <w:tcW w:w="0" w:type="auto"/>
            <w:gridSpan w:val="2"/>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Recursos destinados a fines (Gastos + Inversiones)</w:t>
            </w:r>
          </w:p>
        </w:tc>
        <w:tc>
          <w:tcPr>
            <w:tcW w:w="0" w:type="auto"/>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Aplicación de los recursos destinados en cumplimiento de sus fines</w:t>
            </w:r>
          </w:p>
        </w:tc>
      </w:tr>
      <w:tr w:rsidR="00BA1582" w:rsidRPr="00393B9A" w:rsidTr="00FB6B6E">
        <w:trPr>
          <w:jc w:val="center"/>
        </w:trPr>
        <w:tc>
          <w:tcPr>
            <w:tcW w:w="0" w:type="auto"/>
            <w:vMerge/>
            <w:shd w:val="clear" w:color="auto" w:fill="808080" w:themeFill="background1" w:themeFillShade="80"/>
          </w:tcPr>
          <w:p w:rsidR="00BA1582" w:rsidRPr="007501A3" w:rsidRDefault="00BA1582" w:rsidP="00F1558F">
            <w:pPr>
              <w:pStyle w:val="Prrafodelista"/>
              <w:spacing w:before="60" w:after="60" w:line="276" w:lineRule="auto"/>
              <w:ind w:left="0"/>
              <w:jc w:val="both"/>
              <w:rPr>
                <w:rFonts w:cstheme="minorHAnsi"/>
                <w:b/>
                <w:color w:val="FFFFFF" w:themeColor="background1"/>
                <w:sz w:val="16"/>
                <w:szCs w:val="16"/>
              </w:rPr>
            </w:pPr>
          </w:p>
        </w:tc>
        <w:tc>
          <w:tcPr>
            <w:tcW w:w="0" w:type="auto"/>
            <w:vMerge/>
            <w:shd w:val="clear" w:color="auto" w:fill="808080" w:themeFill="background1" w:themeFillShade="80"/>
          </w:tcPr>
          <w:p w:rsidR="00BA1582" w:rsidRPr="007501A3" w:rsidRDefault="00BA1582" w:rsidP="00F1558F">
            <w:pPr>
              <w:pStyle w:val="Prrafodelista"/>
              <w:spacing w:before="60" w:after="60" w:line="276" w:lineRule="auto"/>
              <w:ind w:left="0"/>
              <w:jc w:val="both"/>
              <w:rPr>
                <w:rFonts w:cstheme="minorHAnsi"/>
                <w:b/>
                <w:color w:val="FFFFFF" w:themeColor="background1"/>
                <w:sz w:val="16"/>
                <w:szCs w:val="16"/>
              </w:rPr>
            </w:pPr>
          </w:p>
        </w:tc>
        <w:tc>
          <w:tcPr>
            <w:tcW w:w="0" w:type="auto"/>
            <w:vMerge/>
            <w:shd w:val="clear" w:color="auto" w:fill="808080" w:themeFill="background1" w:themeFillShade="80"/>
          </w:tcPr>
          <w:p w:rsidR="00BA1582" w:rsidRPr="007501A3" w:rsidRDefault="00BA1582" w:rsidP="00F1558F">
            <w:pPr>
              <w:pStyle w:val="Prrafodelista"/>
              <w:spacing w:before="60" w:after="60" w:line="276" w:lineRule="auto"/>
              <w:ind w:left="0"/>
              <w:jc w:val="both"/>
              <w:rPr>
                <w:rFonts w:cstheme="minorHAnsi"/>
                <w:b/>
                <w:color w:val="FFFFFF" w:themeColor="background1"/>
                <w:sz w:val="16"/>
                <w:szCs w:val="16"/>
              </w:rPr>
            </w:pPr>
          </w:p>
        </w:tc>
        <w:tc>
          <w:tcPr>
            <w:tcW w:w="0" w:type="auto"/>
            <w:vMerge/>
            <w:shd w:val="clear" w:color="auto" w:fill="808080" w:themeFill="background1" w:themeFillShade="80"/>
          </w:tcPr>
          <w:p w:rsidR="00BA1582" w:rsidRPr="007501A3" w:rsidRDefault="00BA1582" w:rsidP="00F1558F">
            <w:pPr>
              <w:pStyle w:val="Prrafodelista"/>
              <w:spacing w:before="60" w:after="60" w:line="276" w:lineRule="auto"/>
              <w:ind w:left="0"/>
              <w:jc w:val="both"/>
              <w:rPr>
                <w:rFonts w:cstheme="minorHAnsi"/>
                <w:b/>
                <w:color w:val="FFFFFF" w:themeColor="background1"/>
                <w:sz w:val="16"/>
                <w:szCs w:val="16"/>
              </w:rPr>
            </w:pPr>
          </w:p>
        </w:tc>
        <w:tc>
          <w:tcPr>
            <w:tcW w:w="0" w:type="auto"/>
            <w:vMerge/>
            <w:shd w:val="clear" w:color="auto" w:fill="808080" w:themeFill="background1" w:themeFillShade="80"/>
          </w:tcPr>
          <w:p w:rsidR="00BA1582" w:rsidRPr="007501A3" w:rsidRDefault="00BA1582" w:rsidP="00F1558F">
            <w:pPr>
              <w:pStyle w:val="Prrafodelista"/>
              <w:spacing w:before="60" w:after="60" w:line="276" w:lineRule="auto"/>
              <w:ind w:left="0"/>
              <w:jc w:val="both"/>
              <w:rPr>
                <w:rFonts w:cstheme="minorHAnsi"/>
                <w:b/>
                <w:color w:val="FFFFFF" w:themeColor="background1"/>
                <w:sz w:val="16"/>
                <w:szCs w:val="16"/>
              </w:rPr>
            </w:pPr>
          </w:p>
        </w:tc>
        <w:tc>
          <w:tcPr>
            <w:tcW w:w="0" w:type="auto"/>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Importe €</w:t>
            </w:r>
          </w:p>
        </w:tc>
        <w:tc>
          <w:tcPr>
            <w:tcW w:w="0" w:type="auto"/>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w:t>
            </w:r>
          </w:p>
        </w:tc>
        <w:tc>
          <w:tcPr>
            <w:tcW w:w="0" w:type="auto"/>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Importe €</w:t>
            </w:r>
          </w:p>
        </w:tc>
        <w:tc>
          <w:tcPr>
            <w:tcW w:w="0" w:type="auto"/>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w:t>
            </w:r>
          </w:p>
        </w:tc>
        <w:tc>
          <w:tcPr>
            <w:tcW w:w="0" w:type="auto"/>
            <w:shd w:val="clear" w:color="auto" w:fill="808080" w:themeFill="background1" w:themeFillShade="80"/>
            <w:vAlign w:val="bottom"/>
          </w:tcPr>
          <w:p w:rsidR="00BA1582" w:rsidRPr="007501A3" w:rsidRDefault="00BA1582" w:rsidP="00F1558F">
            <w:pPr>
              <w:pStyle w:val="Prrafodelista"/>
              <w:spacing w:before="60" w:after="60" w:line="276" w:lineRule="auto"/>
              <w:ind w:left="0"/>
              <w:jc w:val="center"/>
              <w:rPr>
                <w:rFonts w:cstheme="minorHAnsi"/>
                <w:b/>
                <w:color w:val="FFFFFF" w:themeColor="background1"/>
                <w:sz w:val="16"/>
                <w:szCs w:val="16"/>
              </w:rPr>
            </w:pPr>
            <w:r w:rsidRPr="007501A3">
              <w:rPr>
                <w:rFonts w:cstheme="minorHAnsi"/>
                <w:b/>
                <w:color w:val="FFFFFF" w:themeColor="background1"/>
                <w:sz w:val="16"/>
                <w:szCs w:val="16"/>
              </w:rPr>
              <w:t>2019</w:t>
            </w:r>
          </w:p>
        </w:tc>
      </w:tr>
      <w:tr w:rsidR="00BA1582" w:rsidRPr="00393B9A" w:rsidTr="00FB6B6E">
        <w:trPr>
          <w:jc w:val="center"/>
        </w:trPr>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2019</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0</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526.543,87</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526.543,87</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Pr>
                <w:rFonts w:cstheme="minorHAnsi"/>
                <w:sz w:val="16"/>
                <w:szCs w:val="14"/>
              </w:rPr>
              <w:t>368.580,71</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70</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524.987,81</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99</w:t>
            </w:r>
          </w:p>
        </w:tc>
        <w:tc>
          <w:tcPr>
            <w:tcW w:w="0" w:type="auto"/>
            <w:vAlign w:val="bottom"/>
          </w:tcPr>
          <w:p w:rsidR="00BA1582" w:rsidRPr="00B6286A" w:rsidRDefault="00BA1582" w:rsidP="00F1558F">
            <w:pPr>
              <w:pStyle w:val="Prrafodelista"/>
              <w:spacing w:before="60" w:after="60" w:line="276" w:lineRule="auto"/>
              <w:ind w:left="0"/>
              <w:jc w:val="center"/>
              <w:rPr>
                <w:rFonts w:cstheme="minorHAnsi"/>
                <w:sz w:val="16"/>
                <w:szCs w:val="14"/>
              </w:rPr>
            </w:pPr>
            <w:r w:rsidRPr="00B6286A">
              <w:rPr>
                <w:rFonts w:cstheme="minorHAnsi"/>
                <w:sz w:val="16"/>
                <w:szCs w:val="14"/>
              </w:rPr>
              <w:t>524.987,81</w:t>
            </w:r>
          </w:p>
        </w:tc>
      </w:tr>
      <w:tr w:rsidR="00BA1582" w:rsidRPr="00393B9A" w:rsidTr="00FB6B6E">
        <w:trPr>
          <w:jc w:val="center"/>
        </w:trPr>
        <w:tc>
          <w:tcPr>
            <w:tcW w:w="0" w:type="auto"/>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TOTAL</w:t>
            </w:r>
          </w:p>
        </w:tc>
        <w:tc>
          <w:tcPr>
            <w:tcW w:w="0" w:type="auto"/>
            <w:vAlign w:val="bottom"/>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0</w:t>
            </w:r>
          </w:p>
        </w:tc>
        <w:tc>
          <w:tcPr>
            <w:tcW w:w="0" w:type="auto"/>
          </w:tcPr>
          <w:p w:rsidR="00BA1582" w:rsidRPr="00F1558F" w:rsidRDefault="00BA1582" w:rsidP="00F1558F">
            <w:pPr>
              <w:pStyle w:val="Prrafodelista"/>
              <w:spacing w:before="60" w:after="60" w:line="276" w:lineRule="auto"/>
              <w:ind w:left="0"/>
              <w:jc w:val="center"/>
              <w:rPr>
                <w:rFonts w:cstheme="minorHAnsi"/>
                <w:b/>
                <w:sz w:val="18"/>
                <w:szCs w:val="14"/>
              </w:rPr>
            </w:pPr>
          </w:p>
        </w:tc>
        <w:tc>
          <w:tcPr>
            <w:tcW w:w="0" w:type="auto"/>
            <w:vAlign w:val="bottom"/>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526.543,87</w:t>
            </w:r>
          </w:p>
        </w:tc>
        <w:tc>
          <w:tcPr>
            <w:tcW w:w="0" w:type="auto"/>
            <w:vAlign w:val="bottom"/>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526.543,87</w:t>
            </w:r>
          </w:p>
        </w:tc>
        <w:tc>
          <w:tcPr>
            <w:tcW w:w="0" w:type="auto"/>
            <w:vAlign w:val="bottom"/>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368.580,71</w:t>
            </w:r>
          </w:p>
        </w:tc>
        <w:tc>
          <w:tcPr>
            <w:tcW w:w="0" w:type="auto"/>
            <w:vAlign w:val="bottom"/>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70</w:t>
            </w:r>
          </w:p>
        </w:tc>
        <w:tc>
          <w:tcPr>
            <w:tcW w:w="0" w:type="auto"/>
            <w:gridSpan w:val="2"/>
            <w:vAlign w:val="bottom"/>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524.987,81</w:t>
            </w:r>
          </w:p>
        </w:tc>
        <w:tc>
          <w:tcPr>
            <w:tcW w:w="0" w:type="auto"/>
            <w:vAlign w:val="bottom"/>
          </w:tcPr>
          <w:p w:rsidR="00BA1582" w:rsidRPr="00F1558F" w:rsidRDefault="00BA1582" w:rsidP="00F1558F">
            <w:pPr>
              <w:pStyle w:val="Prrafodelista"/>
              <w:spacing w:before="60" w:after="60" w:line="276" w:lineRule="auto"/>
              <w:ind w:left="0"/>
              <w:jc w:val="center"/>
              <w:rPr>
                <w:rFonts w:cstheme="minorHAnsi"/>
                <w:b/>
                <w:sz w:val="18"/>
                <w:szCs w:val="14"/>
              </w:rPr>
            </w:pPr>
            <w:r w:rsidRPr="00F1558F">
              <w:rPr>
                <w:rFonts w:cstheme="minorHAnsi"/>
                <w:b/>
                <w:sz w:val="18"/>
                <w:szCs w:val="14"/>
              </w:rPr>
              <w:t>524.987,81</w:t>
            </w:r>
          </w:p>
        </w:tc>
      </w:tr>
    </w:tbl>
    <w:p w:rsidR="00BA1582" w:rsidRPr="00393B9A" w:rsidRDefault="00BA1582" w:rsidP="00BA1582">
      <w:pPr>
        <w:ind w:right="-20" w:firstLine="2"/>
        <w:rPr>
          <w:rFonts w:cstheme="minorHAnsi"/>
          <w:szCs w:val="20"/>
        </w:rPr>
      </w:pPr>
    </w:p>
    <w:p w:rsidR="00BA1582" w:rsidRDefault="00BA1582" w:rsidP="00F1558F">
      <w:pPr>
        <w:spacing w:line="360" w:lineRule="auto"/>
        <w:ind w:right="-20"/>
        <w:rPr>
          <w:rFonts w:cstheme="minorHAnsi"/>
          <w:sz w:val="20"/>
          <w:szCs w:val="20"/>
        </w:rPr>
      </w:pPr>
    </w:p>
    <w:p w:rsidR="00BA1582" w:rsidRPr="00393B9A" w:rsidRDefault="00BA1582" w:rsidP="00786FA7">
      <w:pPr>
        <w:spacing w:line="360" w:lineRule="auto"/>
        <w:ind w:right="-20" w:firstLine="2"/>
        <w:jc w:val="both"/>
        <w:rPr>
          <w:rFonts w:cstheme="minorHAnsi"/>
          <w:sz w:val="20"/>
          <w:szCs w:val="20"/>
        </w:rPr>
      </w:pPr>
      <w:r w:rsidRPr="00F1558F">
        <w:rPr>
          <w:rFonts w:cstheme="minorHAnsi"/>
          <w:szCs w:val="20"/>
        </w:rPr>
        <w:t>Las rentas e ingresos no aplicadas al excedente del ejercicio, transcurridos 4 años desde el cierre del ejercicio en que fueron obtenidas han sido destinadas a reservas.</w:t>
      </w:r>
      <w:r w:rsidRPr="00393B9A">
        <w:rPr>
          <w:rFonts w:cstheme="minorHAnsi"/>
          <w:sz w:val="20"/>
          <w:szCs w:val="20"/>
        </w:rPr>
        <w:br w:type="page"/>
      </w:r>
    </w:p>
    <w:p w:rsidR="00BA1582" w:rsidRPr="00B6286A" w:rsidRDefault="00BA1582" w:rsidP="00BA1582">
      <w:pPr>
        <w:ind w:right="-20" w:firstLine="2"/>
        <w:rPr>
          <w:rFonts w:cstheme="minorHAnsi"/>
          <w:szCs w:val="20"/>
        </w:rPr>
      </w:pPr>
    </w:p>
    <w:p w:rsidR="00BA1582" w:rsidRPr="00F1558F" w:rsidRDefault="00BA1582" w:rsidP="00BA1582">
      <w:pPr>
        <w:rPr>
          <w:rFonts w:cstheme="minorHAnsi"/>
          <w:sz w:val="28"/>
          <w:szCs w:val="28"/>
        </w:rPr>
      </w:pPr>
      <w:r w:rsidRPr="00F1558F">
        <w:rPr>
          <w:rFonts w:cstheme="minorHAnsi"/>
          <w:b/>
          <w:sz w:val="28"/>
          <w:szCs w:val="28"/>
        </w:rPr>
        <w:t>Memoria Económica (Ley 49/2002 artículo 3.10º)</w:t>
      </w:r>
    </w:p>
    <w:p w:rsidR="00BA1582" w:rsidRPr="00B6286A" w:rsidRDefault="00BA1582" w:rsidP="00BA1582">
      <w:pPr>
        <w:spacing w:line="360" w:lineRule="auto"/>
        <w:ind w:right="-20" w:firstLine="2"/>
        <w:rPr>
          <w:rFonts w:cstheme="minorHAnsi"/>
          <w:sz w:val="20"/>
          <w:szCs w:val="20"/>
        </w:rPr>
      </w:pPr>
    </w:p>
    <w:p w:rsidR="00BA1582" w:rsidRPr="000E5131" w:rsidRDefault="00BA1582" w:rsidP="008360AE">
      <w:pPr>
        <w:pStyle w:val="Prrafodelista"/>
        <w:widowControl w:val="0"/>
        <w:numPr>
          <w:ilvl w:val="0"/>
          <w:numId w:val="27"/>
        </w:numPr>
        <w:overflowPunct w:val="0"/>
        <w:spacing w:after="0" w:line="360" w:lineRule="auto"/>
        <w:ind w:left="284" w:right="-20" w:hanging="284"/>
        <w:rPr>
          <w:rFonts w:cstheme="minorHAnsi"/>
          <w:sz w:val="18"/>
          <w:szCs w:val="20"/>
        </w:rPr>
      </w:pPr>
      <w:r w:rsidRPr="000E5131">
        <w:rPr>
          <w:rFonts w:cstheme="minorHAnsi"/>
          <w:szCs w:val="20"/>
        </w:rPr>
        <w:t>Rentas Exentas y no exentas</w:t>
      </w:r>
    </w:p>
    <w:p w:rsidR="00BA1582" w:rsidRPr="00393B9A" w:rsidRDefault="00BA1582" w:rsidP="00BA1582">
      <w:pPr>
        <w:ind w:left="362" w:right="-20"/>
        <w:rPr>
          <w:rFonts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1196"/>
        <w:gridCol w:w="1849"/>
      </w:tblGrid>
      <w:tr w:rsidR="00BA1582" w:rsidRPr="00393B9A" w:rsidTr="003B10F7">
        <w:trPr>
          <w:trHeight w:val="340"/>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vAlign w:val="center"/>
          </w:tcPr>
          <w:p w:rsidR="00BA1582" w:rsidRPr="00F1558F" w:rsidRDefault="00BA1582" w:rsidP="00464635">
            <w:pPr>
              <w:spacing w:before="20" w:after="40"/>
              <w:ind w:right="-23"/>
              <w:jc w:val="center"/>
              <w:rPr>
                <w:rFonts w:cstheme="minorHAnsi"/>
                <w:b/>
                <w:color w:val="FFFFFF"/>
                <w:sz w:val="24"/>
                <w:szCs w:val="24"/>
              </w:rPr>
            </w:pPr>
            <w:r w:rsidRPr="00F1558F">
              <w:rPr>
                <w:rFonts w:cstheme="minorHAnsi"/>
                <w:b/>
                <w:color w:val="FFFFFF"/>
                <w:sz w:val="24"/>
                <w:szCs w:val="24"/>
              </w:rPr>
              <w:t>Exentas</w:t>
            </w:r>
          </w:p>
        </w:tc>
        <w:tc>
          <w:tcPr>
            <w:tcW w:w="0" w:type="auto"/>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F1558F" w:rsidRDefault="00BA1582" w:rsidP="00464635">
            <w:pPr>
              <w:spacing w:before="20" w:after="40"/>
              <w:ind w:right="-23"/>
              <w:jc w:val="center"/>
              <w:rPr>
                <w:rFonts w:cstheme="minorHAnsi"/>
                <w:b/>
                <w:color w:val="FFFFFF"/>
                <w:sz w:val="24"/>
                <w:szCs w:val="24"/>
              </w:rPr>
            </w:pPr>
            <w:r w:rsidRPr="00F1558F">
              <w:rPr>
                <w:rFonts w:cstheme="minorHAnsi"/>
                <w:b/>
                <w:color w:val="FFFFFF"/>
                <w:sz w:val="24"/>
                <w:szCs w:val="24"/>
              </w:rPr>
              <w:t>Importe</w:t>
            </w:r>
          </w:p>
        </w:tc>
        <w:tc>
          <w:tcPr>
            <w:tcW w:w="0" w:type="auto"/>
            <w:tcBorders>
              <w:top w:val="single" w:sz="4" w:space="0" w:color="808080"/>
              <w:left w:val="single" w:sz="4" w:space="0" w:color="FFFFFF"/>
              <w:bottom w:val="single" w:sz="4" w:space="0" w:color="808080"/>
              <w:right w:val="single" w:sz="4" w:space="0" w:color="808080"/>
            </w:tcBorders>
            <w:shd w:val="clear" w:color="auto" w:fill="808080"/>
            <w:vAlign w:val="center"/>
          </w:tcPr>
          <w:p w:rsidR="00BA1582" w:rsidRPr="00F1558F" w:rsidRDefault="00BA1582" w:rsidP="00464635">
            <w:pPr>
              <w:spacing w:before="20" w:after="40"/>
              <w:ind w:right="-23"/>
              <w:jc w:val="center"/>
              <w:rPr>
                <w:rFonts w:cstheme="minorHAnsi"/>
                <w:b/>
                <w:color w:val="FFFFFF"/>
                <w:sz w:val="24"/>
                <w:szCs w:val="24"/>
              </w:rPr>
            </w:pPr>
            <w:r w:rsidRPr="00F1558F">
              <w:rPr>
                <w:rFonts w:cstheme="minorHAnsi"/>
                <w:b/>
                <w:color w:val="FFFFFF"/>
                <w:sz w:val="24"/>
                <w:szCs w:val="24"/>
              </w:rPr>
              <w:t>Art. Ley 49/2002</w:t>
            </w:r>
          </w:p>
        </w:tc>
      </w:tr>
      <w:tr w:rsidR="00BA1582" w:rsidRPr="00393B9A"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rPr>
                <w:rFonts w:cstheme="minorHAnsi"/>
                <w:szCs w:val="18"/>
              </w:rPr>
            </w:pPr>
            <w:bookmarkStart w:id="54" w:name="_Hlk1921800"/>
            <w:r w:rsidRPr="00F1558F">
              <w:rPr>
                <w:rFonts w:cstheme="minorHAnsi"/>
                <w:szCs w:val="18"/>
              </w:rPr>
              <w:t>Donativos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jc w:val="right"/>
              <w:rPr>
                <w:rFonts w:cstheme="minorHAnsi"/>
                <w:szCs w:val="18"/>
              </w:rPr>
            </w:pPr>
            <w:r w:rsidRPr="00F1558F">
              <w:rPr>
                <w:rFonts w:cstheme="minorHAnsi"/>
                <w:szCs w:val="18"/>
              </w:rPr>
              <w:t>483.414,36</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jc w:val="center"/>
              <w:rPr>
                <w:rFonts w:cstheme="minorHAnsi"/>
                <w:szCs w:val="18"/>
              </w:rPr>
            </w:pPr>
            <w:r w:rsidRPr="00F1558F">
              <w:rPr>
                <w:rFonts w:cstheme="minorHAnsi"/>
                <w:szCs w:val="18"/>
              </w:rPr>
              <w:t>6.1.a</w:t>
            </w:r>
          </w:p>
        </w:tc>
      </w:tr>
      <w:tr w:rsidR="00BA1582" w:rsidRPr="00393B9A"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rPr>
                <w:rFonts w:cstheme="minorHAnsi"/>
                <w:szCs w:val="18"/>
              </w:rPr>
            </w:pPr>
            <w:r w:rsidRPr="00F1558F">
              <w:rPr>
                <w:rFonts w:cstheme="minorHAnsi"/>
                <w:szCs w:val="18"/>
              </w:rPr>
              <w:t>Subvenciones</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jc w:val="right"/>
              <w:rPr>
                <w:rFonts w:cstheme="minorHAnsi"/>
                <w:szCs w:val="18"/>
              </w:rPr>
            </w:pPr>
            <w:r w:rsidRPr="00F1558F">
              <w:rPr>
                <w:rFonts w:cstheme="minorHAnsi"/>
                <w:szCs w:val="18"/>
              </w:rPr>
              <w:t>8.149,64</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jc w:val="center"/>
              <w:rPr>
                <w:rFonts w:cstheme="minorHAnsi"/>
                <w:szCs w:val="18"/>
              </w:rPr>
            </w:pPr>
            <w:r w:rsidRPr="00F1558F">
              <w:rPr>
                <w:rFonts w:cstheme="minorHAnsi"/>
                <w:szCs w:val="18"/>
              </w:rPr>
              <w:t>6.1.c</w:t>
            </w:r>
          </w:p>
        </w:tc>
      </w:tr>
      <w:tr w:rsidR="00BA1582" w:rsidRPr="00F1558F"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rPr>
                <w:rFonts w:cstheme="minorHAnsi"/>
                <w:sz w:val="24"/>
                <w:szCs w:val="18"/>
              </w:rPr>
            </w:pPr>
            <w:r w:rsidRPr="00F1558F">
              <w:rPr>
                <w:rFonts w:cstheme="minorHAnsi"/>
                <w:sz w:val="24"/>
                <w:szCs w:val="18"/>
              </w:rPr>
              <w:t>Convenios de colaboración</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jc w:val="right"/>
              <w:rPr>
                <w:rFonts w:cstheme="minorHAnsi"/>
                <w:sz w:val="24"/>
                <w:szCs w:val="18"/>
              </w:rPr>
            </w:pPr>
            <w:r w:rsidRPr="00F1558F">
              <w:rPr>
                <w:rFonts w:cstheme="minorHAnsi"/>
                <w:sz w:val="24"/>
                <w:szCs w:val="18"/>
              </w:rPr>
              <w:t>13.190,00</w:t>
            </w:r>
          </w:p>
        </w:tc>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jc w:val="center"/>
              <w:rPr>
                <w:rFonts w:cstheme="minorHAnsi"/>
                <w:sz w:val="24"/>
                <w:szCs w:val="18"/>
              </w:rPr>
            </w:pPr>
            <w:r w:rsidRPr="00F1558F">
              <w:rPr>
                <w:rFonts w:cstheme="minorHAnsi"/>
                <w:sz w:val="24"/>
                <w:szCs w:val="18"/>
              </w:rPr>
              <w:t>6.1.a</w:t>
            </w:r>
          </w:p>
        </w:tc>
      </w:tr>
      <w:tr w:rsidR="00BA1582" w:rsidRPr="00F1558F"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808080" w:themeFill="background1" w:themeFillShade="80"/>
            <w:vAlign w:val="center"/>
          </w:tcPr>
          <w:p w:rsidR="00BA1582" w:rsidRPr="00F1558F" w:rsidRDefault="00BA1582" w:rsidP="00464635">
            <w:pPr>
              <w:spacing w:before="20" w:after="40"/>
              <w:ind w:right="-23"/>
              <w:jc w:val="center"/>
              <w:rPr>
                <w:rFonts w:cstheme="minorHAnsi"/>
                <w:b/>
                <w:color w:val="FFFFFF" w:themeColor="background1"/>
                <w:sz w:val="24"/>
                <w:szCs w:val="18"/>
              </w:rPr>
            </w:pPr>
            <w:r w:rsidRPr="00F1558F">
              <w:rPr>
                <w:rFonts w:cstheme="minorHAnsi"/>
                <w:b/>
                <w:color w:val="FFFFFF" w:themeColor="background1"/>
                <w:sz w:val="24"/>
                <w:szCs w:val="18"/>
              </w:rPr>
              <w:t>No Exentas</w:t>
            </w:r>
          </w:p>
        </w:tc>
        <w:tc>
          <w:tcPr>
            <w:tcW w:w="0" w:type="auto"/>
            <w:tcBorders>
              <w:top w:val="single" w:sz="4" w:space="0" w:color="808080"/>
              <w:left w:val="single" w:sz="4" w:space="0" w:color="808080"/>
              <w:bottom w:val="single" w:sz="4" w:space="0" w:color="808080"/>
              <w:right w:val="single" w:sz="4" w:space="0" w:color="808080"/>
            </w:tcBorders>
            <w:shd w:val="clear" w:color="auto" w:fill="808080" w:themeFill="background1" w:themeFillShade="80"/>
            <w:vAlign w:val="center"/>
          </w:tcPr>
          <w:p w:rsidR="00BA1582" w:rsidRPr="00F1558F" w:rsidRDefault="00BA1582" w:rsidP="00464635">
            <w:pPr>
              <w:spacing w:before="20" w:after="40"/>
              <w:ind w:right="-23"/>
              <w:jc w:val="center"/>
              <w:rPr>
                <w:rFonts w:cstheme="minorHAnsi"/>
                <w:b/>
                <w:color w:val="FFFFFF" w:themeColor="background1"/>
                <w:sz w:val="24"/>
                <w:szCs w:val="18"/>
              </w:rPr>
            </w:pPr>
            <w:r w:rsidRPr="00F1558F">
              <w:rPr>
                <w:rFonts w:cstheme="minorHAnsi"/>
                <w:b/>
                <w:color w:val="FFFFFF" w:themeColor="background1"/>
                <w:sz w:val="24"/>
                <w:szCs w:val="18"/>
              </w:rPr>
              <w:t>Importe</w:t>
            </w:r>
          </w:p>
        </w:tc>
        <w:tc>
          <w:tcPr>
            <w:tcW w:w="0" w:type="auto"/>
            <w:tcBorders>
              <w:top w:val="single" w:sz="4" w:space="0" w:color="808080"/>
              <w:left w:val="single" w:sz="4" w:space="0" w:color="808080"/>
              <w:bottom w:val="single" w:sz="4" w:space="0" w:color="808080"/>
              <w:right w:val="single" w:sz="4" w:space="0" w:color="808080"/>
            </w:tcBorders>
            <w:shd w:val="clear" w:color="auto" w:fill="808080" w:themeFill="background1" w:themeFillShade="80"/>
            <w:vAlign w:val="center"/>
          </w:tcPr>
          <w:p w:rsidR="00BA1582" w:rsidRPr="00F1558F" w:rsidRDefault="00BA1582" w:rsidP="00464635">
            <w:pPr>
              <w:spacing w:before="20" w:after="40"/>
              <w:ind w:right="-23"/>
              <w:jc w:val="center"/>
              <w:rPr>
                <w:rFonts w:cstheme="minorHAnsi"/>
                <w:b/>
                <w:color w:val="FFFFFF"/>
                <w:sz w:val="24"/>
                <w:szCs w:val="18"/>
              </w:rPr>
            </w:pPr>
          </w:p>
        </w:tc>
      </w:tr>
      <w:tr w:rsidR="00BA1582" w:rsidRPr="00393B9A"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rPr>
                <w:rFonts w:cstheme="minorHAnsi"/>
                <w:szCs w:val="18"/>
              </w:rPr>
            </w:pPr>
            <w:r w:rsidRPr="00F1558F">
              <w:rPr>
                <w:rFonts w:cstheme="minorHAnsi"/>
                <w:szCs w:val="18"/>
              </w:rPr>
              <w:t>Ingresos por matrículas</w:t>
            </w:r>
          </w:p>
        </w:tc>
        <w:tc>
          <w:tcPr>
            <w:tcW w:w="0" w:type="auto"/>
            <w:tcBorders>
              <w:top w:val="single" w:sz="4" w:space="0" w:color="808080"/>
              <w:left w:val="single" w:sz="4" w:space="0" w:color="808080"/>
              <w:bottom w:val="single" w:sz="4" w:space="0" w:color="808080"/>
              <w:right w:val="single" w:sz="4" w:space="0" w:color="BFBFBF" w:themeColor="background1" w:themeShade="BF"/>
            </w:tcBorders>
            <w:shd w:val="clear" w:color="auto" w:fill="auto"/>
            <w:vAlign w:val="center"/>
          </w:tcPr>
          <w:p w:rsidR="00BA1582" w:rsidRPr="00F1558F" w:rsidRDefault="00BA1582" w:rsidP="00464635">
            <w:pPr>
              <w:spacing w:before="20" w:after="40"/>
              <w:ind w:right="-23"/>
              <w:jc w:val="right"/>
              <w:rPr>
                <w:rFonts w:cstheme="minorHAnsi"/>
                <w:szCs w:val="18"/>
              </w:rPr>
            </w:pPr>
            <w:r w:rsidRPr="00F1558F">
              <w:rPr>
                <w:rFonts w:cstheme="minorHAnsi"/>
                <w:szCs w:val="18"/>
              </w:rPr>
              <w:t>21.499,82</w:t>
            </w:r>
          </w:p>
        </w:tc>
        <w:tc>
          <w:tcPr>
            <w:tcW w:w="0" w:type="auto"/>
            <w:tcBorders>
              <w:top w:val="single" w:sz="4" w:space="0" w:color="808080"/>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BA1582" w:rsidRPr="00F1558F" w:rsidRDefault="00BA1582" w:rsidP="00464635">
            <w:pPr>
              <w:spacing w:before="20" w:after="40"/>
              <w:ind w:right="-23"/>
              <w:jc w:val="center"/>
              <w:rPr>
                <w:rFonts w:cstheme="minorHAnsi"/>
                <w:szCs w:val="18"/>
              </w:rPr>
            </w:pPr>
          </w:p>
        </w:tc>
      </w:tr>
      <w:tr w:rsidR="00BA1582" w:rsidRPr="00393B9A" w:rsidTr="003B10F7">
        <w:trPr>
          <w:trHeight w:val="340"/>
          <w:jc w:val="center"/>
        </w:trPr>
        <w:tc>
          <w:tcPr>
            <w:tcW w:w="0" w:type="auto"/>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1558F" w:rsidRDefault="00BA1582" w:rsidP="00464635">
            <w:pPr>
              <w:spacing w:before="20" w:after="40"/>
              <w:ind w:right="-23"/>
              <w:rPr>
                <w:rFonts w:cstheme="minorHAnsi"/>
                <w:szCs w:val="18"/>
              </w:rPr>
            </w:pPr>
            <w:r w:rsidRPr="00F1558F">
              <w:rPr>
                <w:rFonts w:cstheme="minorHAnsi"/>
                <w:szCs w:val="18"/>
              </w:rPr>
              <w:t>Entradas eventos</w:t>
            </w:r>
          </w:p>
        </w:tc>
        <w:tc>
          <w:tcPr>
            <w:tcW w:w="0" w:type="auto"/>
            <w:tcBorders>
              <w:top w:val="single" w:sz="4" w:space="0" w:color="808080"/>
              <w:left w:val="single" w:sz="4" w:space="0" w:color="808080"/>
              <w:bottom w:val="single" w:sz="4" w:space="0" w:color="808080"/>
              <w:right w:val="single" w:sz="4" w:space="0" w:color="BFBFBF" w:themeColor="background1" w:themeShade="BF"/>
            </w:tcBorders>
            <w:shd w:val="clear" w:color="auto" w:fill="auto"/>
            <w:vAlign w:val="center"/>
          </w:tcPr>
          <w:p w:rsidR="00BA1582" w:rsidRPr="00F1558F" w:rsidRDefault="00BA1582" w:rsidP="00464635">
            <w:pPr>
              <w:spacing w:before="20" w:after="40"/>
              <w:ind w:right="-23"/>
              <w:jc w:val="right"/>
              <w:rPr>
                <w:rFonts w:cstheme="minorHAnsi"/>
                <w:szCs w:val="18"/>
              </w:rPr>
            </w:pPr>
            <w:r w:rsidRPr="00F1558F">
              <w:rPr>
                <w:rFonts w:cstheme="minorHAnsi"/>
                <w:szCs w:val="18"/>
              </w:rPr>
              <w:t>262,92</w:t>
            </w:r>
          </w:p>
        </w:tc>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BA1582" w:rsidRPr="00F1558F" w:rsidRDefault="00BA1582" w:rsidP="00464635">
            <w:pPr>
              <w:spacing w:before="20" w:after="40"/>
              <w:ind w:right="-23"/>
              <w:jc w:val="center"/>
              <w:rPr>
                <w:rFonts w:cstheme="minorHAnsi"/>
                <w:szCs w:val="18"/>
              </w:rPr>
            </w:pPr>
          </w:p>
        </w:tc>
      </w:tr>
      <w:bookmarkEnd w:id="54"/>
    </w:tbl>
    <w:p w:rsidR="00BA1582" w:rsidRPr="00393B9A" w:rsidRDefault="00BA1582" w:rsidP="00BA1582">
      <w:pPr>
        <w:ind w:right="-20" w:firstLine="2"/>
        <w:rPr>
          <w:rFonts w:cstheme="minorHAnsi"/>
          <w:sz w:val="20"/>
          <w:szCs w:val="20"/>
        </w:rPr>
      </w:pPr>
    </w:p>
    <w:p w:rsidR="00BA1582" w:rsidRPr="00393B9A" w:rsidRDefault="00BA1582" w:rsidP="00BA1582">
      <w:pPr>
        <w:ind w:left="362" w:right="-20"/>
        <w:rPr>
          <w:rFonts w:cstheme="minorHAnsi"/>
          <w:sz w:val="20"/>
          <w:szCs w:val="20"/>
        </w:rPr>
      </w:pPr>
    </w:p>
    <w:p w:rsidR="00BA1582" w:rsidRDefault="00BA1582" w:rsidP="00464635">
      <w:pPr>
        <w:spacing w:before="20" w:after="40"/>
        <w:ind w:left="363" w:right="-23"/>
        <w:jc w:val="both"/>
        <w:rPr>
          <w:rFonts w:cstheme="minorHAnsi"/>
          <w:szCs w:val="24"/>
        </w:rPr>
      </w:pPr>
      <w:r w:rsidRPr="00F1558F">
        <w:rPr>
          <w:rFonts w:cstheme="minorHAnsi"/>
          <w:szCs w:val="24"/>
        </w:rPr>
        <w:t>A tenor del artículo 7.7º de la Ley 49/2002, la formación médica continuada no se puede considerar una renta exenta del impuesto de sociedades por cuanto no goza de exención de IGIC.</w:t>
      </w:r>
    </w:p>
    <w:p w:rsidR="00464635" w:rsidRPr="00F1558F" w:rsidRDefault="00464635" w:rsidP="00464635">
      <w:pPr>
        <w:spacing w:before="20" w:after="40"/>
        <w:ind w:left="363" w:right="-23"/>
        <w:jc w:val="both"/>
        <w:rPr>
          <w:rFonts w:cstheme="minorHAnsi"/>
          <w:szCs w:val="24"/>
        </w:rPr>
      </w:pPr>
    </w:p>
    <w:p w:rsidR="00BA1582" w:rsidRPr="00F1558F" w:rsidRDefault="00BA1582" w:rsidP="00464635">
      <w:pPr>
        <w:spacing w:before="20" w:after="40"/>
        <w:ind w:left="363" w:right="-23"/>
        <w:jc w:val="both"/>
        <w:rPr>
          <w:rFonts w:cstheme="minorHAnsi"/>
          <w:szCs w:val="24"/>
        </w:rPr>
      </w:pPr>
      <w:r w:rsidRPr="00F1558F">
        <w:rPr>
          <w:rFonts w:cstheme="minorHAnsi"/>
          <w:szCs w:val="24"/>
        </w:rPr>
        <w:t>La formación médica continuada arroja un resultad</w:t>
      </w:r>
      <w:r w:rsidR="00100D14">
        <w:rPr>
          <w:rFonts w:cstheme="minorHAnsi"/>
          <w:szCs w:val="24"/>
        </w:rPr>
        <w:t xml:space="preserve">o negativo de 21.118,97 euros. </w:t>
      </w:r>
      <w:r w:rsidRPr="00F1558F">
        <w:rPr>
          <w:rFonts w:cstheme="minorHAnsi"/>
          <w:szCs w:val="24"/>
        </w:rPr>
        <w:t>A pesar de ello, siguiendo lo establecido en la norma de valoración 16ª, no se ha integrado dicha cantidad en la base impon</w:t>
      </w:r>
      <w:r w:rsidR="00100D14">
        <w:rPr>
          <w:rFonts w:cstheme="minorHAnsi"/>
          <w:szCs w:val="24"/>
        </w:rPr>
        <w:t xml:space="preserve">ible del impuesto. Según ésta, </w:t>
      </w:r>
      <w:r w:rsidRPr="00F1558F">
        <w:rPr>
          <w:rFonts w:cstheme="minorHAnsi"/>
          <w:szCs w:val="24"/>
        </w:rPr>
        <w:t xml:space="preserve">y de acuerdo al principio de prudencia, sólo se reconocerán activos por impuesto diferido en la medida en que resulte probable que la entidad disponga de ganancias fiscales futuras que permitan la aplicación de estos activos. </w:t>
      </w:r>
    </w:p>
    <w:p w:rsidR="00BA1582" w:rsidRPr="00B6286A" w:rsidRDefault="00BA1582" w:rsidP="00464635">
      <w:pPr>
        <w:spacing w:before="20" w:after="40"/>
        <w:ind w:left="363" w:right="-23"/>
        <w:jc w:val="both"/>
        <w:rPr>
          <w:rFonts w:cstheme="minorHAnsi"/>
          <w:sz w:val="20"/>
          <w:szCs w:val="20"/>
        </w:rPr>
      </w:pPr>
    </w:p>
    <w:p w:rsidR="00BA1582" w:rsidRPr="00B6286A" w:rsidRDefault="00BA1582" w:rsidP="00464635">
      <w:pPr>
        <w:spacing w:before="20" w:after="40"/>
        <w:ind w:right="-20"/>
        <w:jc w:val="both"/>
        <w:rPr>
          <w:rFonts w:cstheme="minorHAnsi"/>
          <w:sz w:val="18"/>
          <w:szCs w:val="20"/>
        </w:rPr>
      </w:pPr>
      <w:r w:rsidRPr="00B6286A">
        <w:rPr>
          <w:rFonts w:cstheme="minorHAnsi"/>
          <w:sz w:val="18"/>
          <w:szCs w:val="20"/>
        </w:rPr>
        <w:t xml:space="preserve"> </w:t>
      </w:r>
    </w:p>
    <w:p w:rsidR="00BA1582" w:rsidRPr="000E5131" w:rsidRDefault="00BA1582" w:rsidP="001813F4">
      <w:pPr>
        <w:pStyle w:val="Prrafodelista"/>
        <w:widowControl w:val="0"/>
        <w:numPr>
          <w:ilvl w:val="0"/>
          <w:numId w:val="27"/>
        </w:numPr>
        <w:overflowPunct w:val="0"/>
        <w:spacing w:before="20" w:after="40"/>
        <w:ind w:left="284" w:right="-23" w:hanging="284"/>
        <w:jc w:val="both"/>
        <w:rPr>
          <w:rFonts w:cstheme="minorHAnsi"/>
        </w:rPr>
      </w:pPr>
      <w:r w:rsidRPr="000E5131">
        <w:rPr>
          <w:rFonts w:cstheme="minorHAnsi"/>
        </w:rPr>
        <w:t xml:space="preserve">Identificación de los ingresos y gastos e inversiones correspondientes a cada proyecto o actividad realizada por la entidad para el cumplimiento de sus fines estatutarios o de su objeto. </w:t>
      </w:r>
    </w:p>
    <w:p w:rsidR="00BA1582" w:rsidRPr="000E5131" w:rsidRDefault="00BA1582" w:rsidP="001813F4">
      <w:pPr>
        <w:pStyle w:val="Prrafodelista"/>
        <w:spacing w:before="20" w:after="40"/>
        <w:ind w:left="284" w:right="-23"/>
        <w:jc w:val="both"/>
        <w:rPr>
          <w:rFonts w:cstheme="minorHAnsi"/>
        </w:rPr>
      </w:pPr>
    </w:p>
    <w:p w:rsidR="00BA1582" w:rsidRPr="000E5131" w:rsidRDefault="00BA1582" w:rsidP="001813F4">
      <w:pPr>
        <w:pStyle w:val="Prrafodelista"/>
        <w:spacing w:before="20" w:after="40"/>
        <w:ind w:left="284" w:right="-23"/>
        <w:jc w:val="both"/>
        <w:rPr>
          <w:rFonts w:cstheme="minorHAnsi"/>
        </w:rPr>
      </w:pPr>
      <w:r w:rsidRPr="000E5131">
        <w:rPr>
          <w:rFonts w:cstheme="minorHAnsi"/>
        </w:rPr>
        <w:t xml:space="preserve">Ingresos imputados </w:t>
      </w:r>
      <w:proofErr w:type="gramStart"/>
      <w:r w:rsidRPr="000E5131">
        <w:rPr>
          <w:rFonts w:cstheme="minorHAnsi"/>
        </w:rPr>
        <w:t>a</w:t>
      </w:r>
      <w:proofErr w:type="gramEnd"/>
      <w:r w:rsidRPr="000E5131">
        <w:rPr>
          <w:rFonts w:cstheme="minorHAnsi"/>
        </w:rPr>
        <w:t xml:space="preserve"> resultado sobre una base sistemática y racional de forma correlacionada con los gastos. </w:t>
      </w:r>
    </w:p>
    <w:p w:rsidR="00BA1582" w:rsidRPr="000E5131" w:rsidRDefault="00BA1582" w:rsidP="001813F4">
      <w:pPr>
        <w:pStyle w:val="Prrafodelista"/>
        <w:spacing w:before="20" w:after="40"/>
        <w:ind w:left="284" w:right="-23"/>
        <w:jc w:val="both"/>
        <w:rPr>
          <w:rFonts w:cstheme="minorHAnsi"/>
        </w:rPr>
      </w:pPr>
    </w:p>
    <w:p w:rsidR="00BA1582" w:rsidRPr="00393B9A" w:rsidRDefault="00BA1582" w:rsidP="001813F4">
      <w:pPr>
        <w:pStyle w:val="Prrafodelista"/>
        <w:spacing w:before="20" w:after="40"/>
        <w:ind w:left="284" w:right="-23"/>
        <w:jc w:val="both"/>
        <w:rPr>
          <w:rFonts w:cstheme="minorHAnsi"/>
          <w:szCs w:val="20"/>
        </w:rPr>
      </w:pPr>
      <w:r w:rsidRPr="000E5131">
        <w:rPr>
          <w:rFonts w:cstheme="minorHAnsi"/>
        </w:rPr>
        <w:t>Los gastos en los que se incurre para la obtención de ingresos, personal y servicios exteriores, repercuten íntegramente a la totalidad de proyectos y actividades de manera indirecta. Criterio de reparto: gastos directos.</w:t>
      </w:r>
      <w:r w:rsidRPr="001813F4">
        <w:rPr>
          <w:rFonts w:cstheme="minorHAnsi"/>
          <w:szCs w:val="20"/>
        </w:rPr>
        <w:br w:type="page"/>
      </w:r>
    </w:p>
    <w:p w:rsidR="00BA1582" w:rsidRPr="00393B9A" w:rsidRDefault="002E4883" w:rsidP="00BA1582">
      <w:pPr>
        <w:ind w:right="-20" w:firstLine="2"/>
        <w:rPr>
          <w:rFonts w:cstheme="minorHAnsi"/>
          <w:sz w:val="20"/>
          <w:szCs w:val="20"/>
        </w:rPr>
      </w:pPr>
      <w:r w:rsidRPr="002E4883">
        <w:rPr>
          <w:noProof/>
          <w:lang w:eastAsia="es-ES"/>
        </w:rPr>
        <w:lastRenderedPageBreak/>
        <w:drawing>
          <wp:inline distT="0" distB="0" distL="0" distR="0" wp14:anchorId="67B958DF" wp14:editId="4C9343D2">
            <wp:extent cx="5886450" cy="6746559"/>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6450" cy="6746559"/>
                    </a:xfrm>
                    <a:prstGeom prst="rect">
                      <a:avLst/>
                    </a:prstGeom>
                    <a:noFill/>
                    <a:ln>
                      <a:noFill/>
                    </a:ln>
                  </pic:spPr>
                </pic:pic>
              </a:graphicData>
            </a:graphic>
          </wp:inline>
        </w:drawing>
      </w:r>
    </w:p>
    <w:p w:rsidR="00BA1582" w:rsidRPr="00393B9A" w:rsidRDefault="00BA1582" w:rsidP="00BA1582">
      <w:pPr>
        <w:rPr>
          <w:rFonts w:cstheme="minorHAnsi"/>
          <w:sz w:val="20"/>
          <w:szCs w:val="20"/>
        </w:rPr>
      </w:pPr>
    </w:p>
    <w:p w:rsidR="001813F4" w:rsidRDefault="001813F4">
      <w:pPr>
        <w:rPr>
          <w:rFonts w:cstheme="minorHAnsi"/>
          <w:sz w:val="20"/>
          <w:szCs w:val="20"/>
        </w:rPr>
      </w:pPr>
      <w:r>
        <w:rPr>
          <w:rFonts w:cstheme="minorHAnsi"/>
          <w:sz w:val="20"/>
          <w:szCs w:val="20"/>
        </w:rPr>
        <w:br w:type="page"/>
      </w:r>
    </w:p>
    <w:p w:rsidR="00BA1582" w:rsidRPr="00393B9A" w:rsidRDefault="00BA1582" w:rsidP="00BA1582">
      <w:pPr>
        <w:tabs>
          <w:tab w:val="left" w:pos="914"/>
        </w:tabs>
        <w:rPr>
          <w:rFonts w:cstheme="minorHAnsi"/>
          <w:sz w:val="20"/>
          <w:szCs w:val="20"/>
        </w:rPr>
      </w:pPr>
    </w:p>
    <w:p w:rsidR="00BA1582" w:rsidRPr="00393B9A" w:rsidRDefault="002E4883" w:rsidP="00BA1582">
      <w:pPr>
        <w:ind w:right="-20"/>
        <w:jc w:val="center"/>
        <w:rPr>
          <w:rFonts w:cstheme="minorHAnsi"/>
        </w:rPr>
      </w:pPr>
      <w:r w:rsidRPr="002E4883">
        <w:rPr>
          <w:noProof/>
          <w:lang w:eastAsia="es-ES"/>
        </w:rPr>
        <w:drawing>
          <wp:inline distT="0" distB="0" distL="0" distR="0" wp14:anchorId="489D9CD7" wp14:editId="6196BDDE">
            <wp:extent cx="4651375" cy="7132320"/>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1375" cy="7132320"/>
                    </a:xfrm>
                    <a:prstGeom prst="rect">
                      <a:avLst/>
                    </a:prstGeom>
                    <a:noFill/>
                    <a:ln>
                      <a:noFill/>
                    </a:ln>
                  </pic:spPr>
                </pic:pic>
              </a:graphicData>
            </a:graphic>
          </wp:inline>
        </w:drawing>
      </w:r>
    </w:p>
    <w:p w:rsidR="00BA1582" w:rsidRPr="00393B9A" w:rsidRDefault="00BA1582" w:rsidP="00BA1582">
      <w:pPr>
        <w:ind w:right="-20"/>
        <w:jc w:val="center"/>
        <w:rPr>
          <w:rFonts w:cstheme="minorHAnsi"/>
        </w:rPr>
      </w:pPr>
    </w:p>
    <w:p w:rsidR="00BA1582" w:rsidRPr="00393B9A" w:rsidRDefault="00BA1582" w:rsidP="00BA1582">
      <w:pPr>
        <w:ind w:right="-20"/>
        <w:jc w:val="center"/>
        <w:rPr>
          <w:rFonts w:cstheme="minorHAnsi"/>
        </w:rPr>
      </w:pPr>
      <w:r w:rsidRPr="00393B9A">
        <w:rPr>
          <w:rFonts w:cstheme="minorHAnsi"/>
        </w:rPr>
        <w:br w:type="page"/>
      </w:r>
    </w:p>
    <w:p w:rsidR="00BA1582" w:rsidRPr="00441DD8" w:rsidRDefault="00BA1582" w:rsidP="00BA1582">
      <w:pPr>
        <w:pStyle w:val="Prrafodelista"/>
        <w:widowControl w:val="0"/>
        <w:numPr>
          <w:ilvl w:val="0"/>
          <w:numId w:val="27"/>
        </w:numPr>
        <w:overflowPunct w:val="0"/>
        <w:spacing w:after="0" w:line="240" w:lineRule="auto"/>
        <w:ind w:left="362" w:right="-20" w:hanging="284"/>
        <w:jc w:val="both"/>
        <w:rPr>
          <w:rFonts w:cstheme="minorHAnsi"/>
          <w:kern w:val="2"/>
          <w:sz w:val="20"/>
          <w:szCs w:val="20"/>
        </w:rPr>
      </w:pPr>
      <w:r w:rsidRPr="00441DD8">
        <w:rPr>
          <w:rFonts w:cstheme="minorHAnsi"/>
          <w:szCs w:val="24"/>
        </w:rPr>
        <w:lastRenderedPageBreak/>
        <w:t>Especificación y forma de cálculo de las rentas e ingresos a que se refiere el artículo 3.2º de la Ley 49/2002, así como descripc</w:t>
      </w:r>
      <w:r w:rsidRPr="00441DD8">
        <w:rPr>
          <w:rFonts w:cstheme="minorHAnsi"/>
          <w:kern w:val="2"/>
          <w:szCs w:val="24"/>
        </w:rPr>
        <w:t>ión del destino o de la aplicación dado a las mismas.</w:t>
      </w:r>
    </w:p>
    <w:p w:rsidR="00BA1582" w:rsidRPr="00393B9A" w:rsidRDefault="00BA1582" w:rsidP="00BA1582">
      <w:pPr>
        <w:ind w:left="362" w:right="-20"/>
        <w:rPr>
          <w:rFonts w:cstheme="minorHAnsi"/>
          <w:kern w:val="2"/>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8"/>
        <w:gridCol w:w="3685"/>
        <w:gridCol w:w="1985"/>
      </w:tblGrid>
      <w:tr w:rsidR="00BA1582" w:rsidRPr="00393B9A" w:rsidTr="00067759">
        <w:trPr>
          <w:trHeight w:val="283"/>
        </w:trPr>
        <w:tc>
          <w:tcPr>
            <w:tcW w:w="3544"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BA1582" w:rsidRPr="00067759" w:rsidRDefault="00BA1582" w:rsidP="00441DD8">
            <w:pPr>
              <w:spacing w:before="20" w:after="40"/>
              <w:ind w:left="152" w:right="-20" w:hanging="152"/>
              <w:jc w:val="center"/>
              <w:rPr>
                <w:rFonts w:cstheme="minorHAnsi"/>
                <w:b/>
                <w:color w:val="FFFFFF"/>
                <w:kern w:val="2"/>
                <w:sz w:val="24"/>
                <w:szCs w:val="24"/>
              </w:rPr>
            </w:pPr>
            <w:r w:rsidRPr="00067759">
              <w:rPr>
                <w:rFonts w:cstheme="minorHAnsi"/>
                <w:b/>
                <w:color w:val="FFFFFF"/>
                <w:kern w:val="2"/>
                <w:sz w:val="24"/>
                <w:szCs w:val="24"/>
              </w:rPr>
              <w:t>Tipo de renta</w:t>
            </w:r>
          </w:p>
        </w:tc>
        <w:tc>
          <w:tcPr>
            <w:tcW w:w="1418"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067759" w:rsidRDefault="00BA1582" w:rsidP="00441DD8">
            <w:pPr>
              <w:spacing w:before="20" w:after="40"/>
              <w:ind w:right="-20"/>
              <w:jc w:val="center"/>
              <w:rPr>
                <w:rFonts w:cstheme="minorHAnsi"/>
                <w:b/>
                <w:color w:val="FFFFFF"/>
                <w:kern w:val="2"/>
                <w:sz w:val="24"/>
                <w:szCs w:val="24"/>
              </w:rPr>
            </w:pPr>
            <w:r w:rsidRPr="00067759">
              <w:rPr>
                <w:rFonts w:cstheme="minorHAnsi"/>
                <w:b/>
                <w:color w:val="FFFFFF"/>
                <w:kern w:val="2"/>
                <w:sz w:val="24"/>
                <w:szCs w:val="24"/>
              </w:rPr>
              <w:t>Importe</w:t>
            </w:r>
          </w:p>
          <w:p w:rsidR="00BA1582" w:rsidRPr="00067759" w:rsidRDefault="00BA1582" w:rsidP="00441DD8">
            <w:pPr>
              <w:spacing w:before="20" w:after="40"/>
              <w:ind w:right="-20"/>
              <w:jc w:val="center"/>
              <w:rPr>
                <w:rFonts w:cstheme="minorHAnsi"/>
                <w:b/>
                <w:color w:val="FFFFFF"/>
                <w:kern w:val="2"/>
                <w:sz w:val="24"/>
                <w:szCs w:val="24"/>
              </w:rPr>
            </w:pPr>
            <w:r w:rsidRPr="00067759">
              <w:rPr>
                <w:rFonts w:cstheme="minorHAnsi"/>
                <w:b/>
                <w:color w:val="FFFFFF"/>
                <w:kern w:val="2"/>
                <w:sz w:val="24"/>
                <w:szCs w:val="24"/>
              </w:rPr>
              <w:t xml:space="preserve"> obtenido</w:t>
            </w:r>
          </w:p>
        </w:tc>
        <w:tc>
          <w:tcPr>
            <w:tcW w:w="3685"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067759" w:rsidRDefault="00BA1582" w:rsidP="00441DD8">
            <w:pPr>
              <w:spacing w:before="20" w:after="40"/>
              <w:ind w:right="-20"/>
              <w:jc w:val="center"/>
              <w:rPr>
                <w:rFonts w:cstheme="minorHAnsi"/>
                <w:b/>
                <w:color w:val="FFFFFF"/>
                <w:kern w:val="2"/>
                <w:sz w:val="24"/>
                <w:szCs w:val="24"/>
              </w:rPr>
            </w:pPr>
            <w:r w:rsidRPr="00067759">
              <w:rPr>
                <w:rFonts w:cstheme="minorHAnsi"/>
                <w:b/>
                <w:color w:val="FFFFFF"/>
                <w:kern w:val="2"/>
                <w:sz w:val="24"/>
                <w:szCs w:val="24"/>
              </w:rPr>
              <w:t>Forma de cálculo</w:t>
            </w:r>
          </w:p>
        </w:tc>
        <w:tc>
          <w:tcPr>
            <w:tcW w:w="1985"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BA1582" w:rsidRPr="00393B9A" w:rsidRDefault="00BA1582" w:rsidP="00441DD8">
            <w:pPr>
              <w:spacing w:before="20" w:after="40"/>
              <w:ind w:right="-20"/>
              <w:jc w:val="center"/>
              <w:rPr>
                <w:rFonts w:cstheme="minorHAnsi"/>
                <w:b/>
                <w:color w:val="FFFFFF"/>
                <w:kern w:val="2"/>
                <w:sz w:val="18"/>
                <w:szCs w:val="18"/>
              </w:rPr>
            </w:pPr>
            <w:r w:rsidRPr="00393B9A">
              <w:rPr>
                <w:rFonts w:cstheme="minorHAnsi"/>
                <w:b/>
                <w:color w:val="FFFFFF"/>
                <w:kern w:val="2"/>
                <w:sz w:val="18"/>
                <w:szCs w:val="18"/>
              </w:rPr>
              <w:t>Destino</w:t>
            </w:r>
          </w:p>
        </w:tc>
      </w:tr>
      <w:tr w:rsidR="00BA1582" w:rsidRPr="00393B9A" w:rsidTr="00067759">
        <w:trPr>
          <w:trHeight w:val="155"/>
        </w:trPr>
        <w:tc>
          <w:tcPr>
            <w:tcW w:w="3544"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ind w:right="-20"/>
              <w:rPr>
                <w:rFonts w:cstheme="minorHAnsi"/>
                <w:kern w:val="2"/>
              </w:rPr>
            </w:pPr>
            <w:bookmarkStart w:id="55" w:name="_Hlk1923231"/>
            <w:r w:rsidRPr="00067759">
              <w:rPr>
                <w:rFonts w:cstheme="minorHAnsi"/>
                <w:kern w:val="2"/>
              </w:rPr>
              <w:t>De explotaciones económicas</w:t>
            </w:r>
          </w:p>
        </w:tc>
        <w:tc>
          <w:tcPr>
            <w:tcW w:w="14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ind w:right="-23"/>
              <w:jc w:val="right"/>
              <w:rPr>
                <w:rFonts w:cstheme="minorHAnsi"/>
                <w:kern w:val="2"/>
              </w:rPr>
            </w:pPr>
            <w:r w:rsidRPr="00067759">
              <w:rPr>
                <w:rFonts w:cstheme="minorHAnsi"/>
                <w:kern w:val="2"/>
              </w:rPr>
              <w:t>21.762,74</w:t>
            </w:r>
          </w:p>
        </w:tc>
        <w:tc>
          <w:tcPr>
            <w:tcW w:w="36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jc w:val="center"/>
              <w:rPr>
                <w:rFonts w:cstheme="minorHAnsi"/>
                <w:kern w:val="2"/>
              </w:rPr>
            </w:pPr>
            <w:r w:rsidRPr="00067759">
              <w:rPr>
                <w:rFonts w:cstheme="minorHAnsi"/>
                <w:kern w:val="2"/>
              </w:rPr>
              <w:t xml:space="preserve">Apartados 1 y 3 Norma 18ª Ingresos por ventas y prestación de </w:t>
            </w:r>
            <w:r w:rsidR="000E5131" w:rsidRPr="00067759">
              <w:rPr>
                <w:rFonts w:cstheme="minorHAnsi"/>
                <w:kern w:val="2"/>
              </w:rPr>
              <w:t>servicios</w:t>
            </w:r>
          </w:p>
        </w:tc>
        <w:tc>
          <w:tcPr>
            <w:tcW w:w="19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ind w:right="-20"/>
              <w:jc w:val="center"/>
              <w:rPr>
                <w:rFonts w:cstheme="minorHAnsi"/>
                <w:kern w:val="2"/>
              </w:rPr>
            </w:pPr>
            <w:r w:rsidRPr="00067759">
              <w:rPr>
                <w:rFonts w:cstheme="minorHAnsi"/>
                <w:kern w:val="2"/>
              </w:rPr>
              <w:t>Formación</w:t>
            </w:r>
          </w:p>
        </w:tc>
      </w:tr>
      <w:tr w:rsidR="00BA1582" w:rsidRPr="00393B9A" w:rsidTr="00067759">
        <w:trPr>
          <w:trHeight w:val="567"/>
        </w:trPr>
        <w:tc>
          <w:tcPr>
            <w:tcW w:w="354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67759" w:rsidRDefault="00BA1582" w:rsidP="00441DD8">
            <w:pPr>
              <w:spacing w:before="20" w:after="40"/>
              <w:ind w:right="-20"/>
              <w:rPr>
                <w:rFonts w:cstheme="minorHAnsi"/>
                <w:kern w:val="2"/>
              </w:rPr>
            </w:pPr>
            <w:r w:rsidRPr="00067759">
              <w:rPr>
                <w:rFonts w:cstheme="minorHAnsi"/>
                <w:kern w:val="2"/>
              </w:rPr>
              <w:t>Otros conceptos</w:t>
            </w:r>
          </w:p>
          <w:p w:rsidR="00BA1582" w:rsidRPr="00067759" w:rsidRDefault="00BA1582" w:rsidP="00387D59">
            <w:pPr>
              <w:spacing w:before="20" w:after="40"/>
              <w:ind w:right="-20"/>
              <w:rPr>
                <w:rFonts w:cstheme="minorHAnsi"/>
                <w:kern w:val="2"/>
              </w:rPr>
            </w:pPr>
            <w:r w:rsidRPr="00067759">
              <w:rPr>
                <w:rFonts w:cstheme="minorHAnsi"/>
                <w:kern w:val="2"/>
              </w:rPr>
              <w:t xml:space="preserve">(Donativos finalistas + </w:t>
            </w:r>
            <w:r w:rsidR="00387D59">
              <w:rPr>
                <w:rFonts w:cstheme="minorHAnsi"/>
                <w:kern w:val="2"/>
              </w:rPr>
              <w:t>s</w:t>
            </w:r>
            <w:r w:rsidRPr="00067759">
              <w:rPr>
                <w:rFonts w:cstheme="minorHAnsi"/>
                <w:kern w:val="2"/>
              </w:rPr>
              <w:t>ubvenciones)</w:t>
            </w:r>
          </w:p>
        </w:tc>
        <w:tc>
          <w:tcPr>
            <w:tcW w:w="14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ind w:right="-20"/>
              <w:jc w:val="right"/>
              <w:rPr>
                <w:rFonts w:cstheme="minorHAnsi"/>
                <w:kern w:val="2"/>
              </w:rPr>
            </w:pPr>
            <w:r w:rsidRPr="00067759">
              <w:rPr>
                <w:rFonts w:cstheme="minorHAnsi"/>
                <w:kern w:val="2"/>
              </w:rPr>
              <w:t>491.564,00</w:t>
            </w:r>
          </w:p>
        </w:tc>
        <w:tc>
          <w:tcPr>
            <w:tcW w:w="36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jc w:val="center"/>
              <w:rPr>
                <w:rFonts w:cstheme="minorHAnsi"/>
                <w:kern w:val="2"/>
              </w:rPr>
            </w:pPr>
            <w:r w:rsidRPr="00067759">
              <w:rPr>
                <w:rFonts w:cstheme="minorHAnsi"/>
                <w:kern w:val="2"/>
              </w:rPr>
              <w:t>Apartado 3 Norma 20ª Subvenciones, donaciones y legados</w:t>
            </w:r>
          </w:p>
        </w:tc>
        <w:tc>
          <w:tcPr>
            <w:tcW w:w="19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ind w:right="-20"/>
              <w:jc w:val="center"/>
              <w:rPr>
                <w:rFonts w:cstheme="minorHAnsi"/>
                <w:kern w:val="2"/>
              </w:rPr>
            </w:pPr>
            <w:r w:rsidRPr="00067759">
              <w:rPr>
                <w:rFonts w:cstheme="minorHAnsi"/>
                <w:kern w:val="2"/>
              </w:rPr>
              <w:t>Proyectos</w:t>
            </w:r>
          </w:p>
          <w:p w:rsidR="00BA1582" w:rsidRPr="00067759" w:rsidRDefault="00BA1582" w:rsidP="00441DD8">
            <w:pPr>
              <w:spacing w:before="20" w:after="40"/>
              <w:ind w:right="-20"/>
              <w:jc w:val="center"/>
              <w:rPr>
                <w:rFonts w:cstheme="minorHAnsi"/>
                <w:kern w:val="2"/>
              </w:rPr>
            </w:pPr>
            <w:r w:rsidRPr="00067759">
              <w:rPr>
                <w:rFonts w:cstheme="minorHAnsi"/>
                <w:kern w:val="2"/>
              </w:rPr>
              <w:t>Ayudas</w:t>
            </w:r>
          </w:p>
          <w:p w:rsidR="00BA1582" w:rsidRPr="00067759" w:rsidRDefault="00BA1582" w:rsidP="00441DD8">
            <w:pPr>
              <w:spacing w:before="20" w:after="40"/>
              <w:ind w:right="-20"/>
              <w:jc w:val="center"/>
              <w:rPr>
                <w:rFonts w:cstheme="minorHAnsi"/>
                <w:kern w:val="2"/>
              </w:rPr>
            </w:pPr>
            <w:r w:rsidRPr="00067759">
              <w:rPr>
                <w:rFonts w:cstheme="minorHAnsi"/>
                <w:kern w:val="2"/>
              </w:rPr>
              <w:t>Becas</w:t>
            </w:r>
          </w:p>
          <w:p w:rsidR="00BA1582" w:rsidRPr="00067759" w:rsidRDefault="00BA1582" w:rsidP="00441DD8">
            <w:pPr>
              <w:spacing w:before="20" w:after="40"/>
              <w:ind w:right="-20"/>
              <w:jc w:val="center"/>
              <w:rPr>
                <w:rFonts w:cstheme="minorHAnsi"/>
                <w:kern w:val="2"/>
              </w:rPr>
            </w:pPr>
            <w:r w:rsidRPr="00067759">
              <w:rPr>
                <w:rFonts w:cstheme="minorHAnsi"/>
                <w:kern w:val="2"/>
              </w:rPr>
              <w:t>Encuentro Colegio-Sociedad</w:t>
            </w:r>
          </w:p>
          <w:p w:rsidR="00BA1582" w:rsidRPr="00067759" w:rsidRDefault="00BA1582" w:rsidP="00441DD8">
            <w:pPr>
              <w:spacing w:before="20" w:after="40"/>
              <w:ind w:right="-20"/>
              <w:jc w:val="center"/>
              <w:rPr>
                <w:rFonts w:cstheme="minorHAnsi"/>
                <w:kern w:val="2"/>
              </w:rPr>
            </w:pPr>
            <w:r w:rsidRPr="00067759">
              <w:rPr>
                <w:rFonts w:cstheme="minorHAnsi"/>
                <w:kern w:val="2"/>
              </w:rPr>
              <w:t>Formación</w:t>
            </w:r>
          </w:p>
        </w:tc>
      </w:tr>
      <w:tr w:rsidR="00BA1582" w:rsidRPr="00393B9A" w:rsidTr="00067759">
        <w:trPr>
          <w:trHeight w:val="649"/>
        </w:trPr>
        <w:tc>
          <w:tcPr>
            <w:tcW w:w="3544" w:type="dxa"/>
            <w:tcBorders>
              <w:top w:val="single" w:sz="4" w:space="0" w:color="808080"/>
              <w:left w:val="single" w:sz="4" w:space="0" w:color="808080"/>
              <w:bottom w:val="single" w:sz="4" w:space="0" w:color="808080"/>
              <w:right w:val="single" w:sz="4" w:space="0" w:color="808080"/>
            </w:tcBorders>
            <w:shd w:val="clear" w:color="auto" w:fill="auto"/>
            <w:vAlign w:val="center"/>
          </w:tcPr>
          <w:p w:rsidR="00067759" w:rsidRDefault="00BA1582" w:rsidP="00441DD8">
            <w:pPr>
              <w:spacing w:before="20" w:after="40"/>
              <w:ind w:right="-20"/>
              <w:rPr>
                <w:rFonts w:cstheme="minorHAnsi"/>
                <w:kern w:val="2"/>
              </w:rPr>
            </w:pPr>
            <w:r w:rsidRPr="00067759">
              <w:rPr>
                <w:rFonts w:cstheme="minorHAnsi"/>
                <w:kern w:val="2"/>
              </w:rPr>
              <w:t>Otros conceptos</w:t>
            </w:r>
          </w:p>
          <w:p w:rsidR="00BA1582" w:rsidRPr="00067759" w:rsidRDefault="00BA1582" w:rsidP="00441DD8">
            <w:pPr>
              <w:spacing w:before="20" w:after="40"/>
              <w:ind w:right="-20"/>
              <w:rPr>
                <w:rFonts w:cstheme="minorHAnsi"/>
                <w:kern w:val="2"/>
              </w:rPr>
            </w:pPr>
            <w:r w:rsidRPr="00067759">
              <w:rPr>
                <w:rFonts w:cstheme="minorHAnsi"/>
                <w:kern w:val="2"/>
              </w:rPr>
              <w:t xml:space="preserve"> (Convenios colaboración)</w:t>
            </w:r>
          </w:p>
        </w:tc>
        <w:tc>
          <w:tcPr>
            <w:tcW w:w="14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ind w:right="-20"/>
              <w:jc w:val="right"/>
              <w:rPr>
                <w:rFonts w:cstheme="minorHAnsi"/>
                <w:kern w:val="2"/>
              </w:rPr>
            </w:pPr>
            <w:r w:rsidRPr="00067759">
              <w:rPr>
                <w:rFonts w:cstheme="minorHAnsi"/>
                <w:kern w:val="2"/>
              </w:rPr>
              <w:t>13.190,00</w:t>
            </w:r>
          </w:p>
        </w:tc>
        <w:tc>
          <w:tcPr>
            <w:tcW w:w="36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jc w:val="center"/>
              <w:rPr>
                <w:rFonts w:cstheme="minorHAnsi"/>
                <w:kern w:val="2"/>
              </w:rPr>
            </w:pPr>
            <w:r w:rsidRPr="00067759">
              <w:rPr>
                <w:rFonts w:cstheme="minorHAnsi"/>
                <w:kern w:val="2"/>
              </w:rPr>
              <w:t>Apartado 2C Norma 17ª Gastos e ingresos propios de las entidades no lucrativas</w:t>
            </w:r>
          </w:p>
        </w:tc>
        <w:tc>
          <w:tcPr>
            <w:tcW w:w="198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067759" w:rsidRDefault="00BA1582" w:rsidP="00441DD8">
            <w:pPr>
              <w:spacing w:before="20" w:after="40"/>
              <w:ind w:right="-20"/>
              <w:jc w:val="center"/>
              <w:rPr>
                <w:rFonts w:cstheme="minorHAnsi"/>
                <w:kern w:val="2"/>
              </w:rPr>
            </w:pPr>
            <w:r w:rsidRPr="00067759">
              <w:rPr>
                <w:rFonts w:cstheme="minorHAnsi"/>
                <w:kern w:val="2"/>
              </w:rPr>
              <w:t>Encuentro Colegio-Sociedad</w:t>
            </w:r>
          </w:p>
          <w:p w:rsidR="00BA1582" w:rsidRPr="00067759" w:rsidRDefault="00BA1582" w:rsidP="00441DD8">
            <w:pPr>
              <w:spacing w:before="20" w:after="40"/>
              <w:ind w:right="-20"/>
              <w:jc w:val="center"/>
              <w:rPr>
                <w:rFonts w:cstheme="minorHAnsi"/>
                <w:kern w:val="2"/>
              </w:rPr>
            </w:pPr>
            <w:r w:rsidRPr="00067759">
              <w:rPr>
                <w:rFonts w:cstheme="minorHAnsi"/>
                <w:kern w:val="2"/>
              </w:rPr>
              <w:t>Proyectos propios</w:t>
            </w:r>
          </w:p>
        </w:tc>
      </w:tr>
      <w:bookmarkEnd w:id="55"/>
    </w:tbl>
    <w:p w:rsidR="00BA1582" w:rsidRPr="00393B9A" w:rsidRDefault="00BA1582" w:rsidP="00BA1582">
      <w:pPr>
        <w:ind w:left="362" w:right="-20"/>
        <w:rPr>
          <w:rFonts w:cstheme="minorHAnsi"/>
          <w:kern w:val="2"/>
          <w:sz w:val="20"/>
          <w:szCs w:val="20"/>
        </w:rPr>
      </w:pPr>
    </w:p>
    <w:p w:rsidR="00BA1582" w:rsidRPr="000E5131" w:rsidRDefault="00BA1582" w:rsidP="00441DD8">
      <w:pPr>
        <w:pStyle w:val="Prrafodelista"/>
        <w:widowControl w:val="0"/>
        <w:numPr>
          <w:ilvl w:val="0"/>
          <w:numId w:val="27"/>
        </w:numPr>
        <w:overflowPunct w:val="0"/>
        <w:spacing w:before="20" w:after="40"/>
        <w:ind w:left="284" w:right="-23" w:hanging="284"/>
        <w:jc w:val="both"/>
        <w:rPr>
          <w:rFonts w:cstheme="minorHAnsi"/>
          <w:szCs w:val="20"/>
        </w:rPr>
      </w:pPr>
      <w:r w:rsidRPr="000E5131">
        <w:rPr>
          <w:rFonts w:cstheme="minorHAnsi"/>
          <w:kern w:val="2"/>
          <w:szCs w:val="20"/>
        </w:rPr>
        <w:t>No ha tenido lugar retribución, dineraria o en especie, satisfecha por la entidad a sus patronos, representantes o</w:t>
      </w:r>
      <w:r w:rsidRPr="000E5131">
        <w:rPr>
          <w:rFonts w:cstheme="minorHAnsi"/>
          <w:szCs w:val="20"/>
        </w:rPr>
        <w:t xml:space="preserve"> miembros del órgano de gobierno, tanto en concepto de reembolso por los gastos que les haya ocasionado el desempeño de su función, como en concepto de remuneración por los servicios prestados a la entidad distintos de los propios de sus funciones.</w:t>
      </w:r>
    </w:p>
    <w:p w:rsidR="00BA1582" w:rsidRPr="000E5131" w:rsidRDefault="00BA1582" w:rsidP="00441DD8">
      <w:pPr>
        <w:pStyle w:val="Prrafodelista"/>
        <w:spacing w:before="20" w:after="40"/>
        <w:ind w:left="284" w:right="-23"/>
        <w:jc w:val="both"/>
        <w:rPr>
          <w:rFonts w:cstheme="minorHAnsi"/>
          <w:szCs w:val="20"/>
        </w:rPr>
      </w:pPr>
    </w:p>
    <w:p w:rsidR="00BA1582" w:rsidRPr="000E5131" w:rsidRDefault="00BA1582" w:rsidP="00441DD8">
      <w:pPr>
        <w:pStyle w:val="Prrafodelista"/>
        <w:widowControl w:val="0"/>
        <w:numPr>
          <w:ilvl w:val="0"/>
          <w:numId w:val="27"/>
        </w:numPr>
        <w:overflowPunct w:val="0"/>
        <w:spacing w:before="20" w:after="40"/>
        <w:ind w:left="284" w:right="-23" w:hanging="284"/>
        <w:jc w:val="both"/>
        <w:rPr>
          <w:rFonts w:cstheme="minorHAnsi"/>
          <w:szCs w:val="20"/>
        </w:rPr>
      </w:pPr>
      <w:r w:rsidRPr="000E5131">
        <w:rPr>
          <w:rFonts w:cstheme="minorHAnsi"/>
          <w:szCs w:val="20"/>
        </w:rPr>
        <w:t>La Fundación no participa en ninguna entidad mercantil.</w:t>
      </w:r>
    </w:p>
    <w:p w:rsidR="00BA1582" w:rsidRPr="000E5131" w:rsidRDefault="00BA1582" w:rsidP="00441DD8">
      <w:pPr>
        <w:pStyle w:val="Prrafodelista"/>
        <w:spacing w:before="20" w:after="40"/>
        <w:ind w:left="284" w:right="-23"/>
        <w:jc w:val="both"/>
        <w:rPr>
          <w:rFonts w:cstheme="minorHAnsi"/>
          <w:szCs w:val="20"/>
        </w:rPr>
      </w:pPr>
    </w:p>
    <w:p w:rsidR="00BA1582" w:rsidRPr="000E5131" w:rsidRDefault="00BA1582" w:rsidP="00441DD8">
      <w:pPr>
        <w:pStyle w:val="Prrafodelista"/>
        <w:widowControl w:val="0"/>
        <w:numPr>
          <w:ilvl w:val="0"/>
          <w:numId w:val="27"/>
        </w:numPr>
        <w:overflowPunct w:val="0"/>
        <w:spacing w:before="20" w:after="40"/>
        <w:ind w:left="284" w:right="-23" w:hanging="284"/>
        <w:jc w:val="both"/>
        <w:rPr>
          <w:rFonts w:cstheme="minorHAnsi"/>
          <w:szCs w:val="20"/>
        </w:rPr>
      </w:pPr>
      <w:r w:rsidRPr="000E5131">
        <w:rPr>
          <w:rFonts w:cstheme="minorHAnsi"/>
          <w:szCs w:val="20"/>
        </w:rPr>
        <w:t>No procede remuneración alguna a administradores que representen a la Fundación en sociedades mercantiles.</w:t>
      </w:r>
    </w:p>
    <w:p w:rsidR="00BA1582" w:rsidRPr="000E5131" w:rsidRDefault="00BA1582" w:rsidP="00441DD8">
      <w:pPr>
        <w:pStyle w:val="Prrafodelista"/>
        <w:spacing w:before="20" w:after="40"/>
        <w:ind w:left="284" w:right="-23"/>
        <w:jc w:val="both"/>
        <w:rPr>
          <w:rFonts w:cstheme="minorHAnsi"/>
          <w:szCs w:val="20"/>
        </w:rPr>
      </w:pPr>
    </w:p>
    <w:p w:rsidR="00BA1582" w:rsidRPr="000E5131" w:rsidRDefault="00BA1582" w:rsidP="00441DD8">
      <w:pPr>
        <w:pStyle w:val="Prrafodelista"/>
        <w:widowControl w:val="0"/>
        <w:numPr>
          <w:ilvl w:val="0"/>
          <w:numId w:val="27"/>
        </w:numPr>
        <w:overflowPunct w:val="0"/>
        <w:spacing w:before="20" w:after="40"/>
        <w:ind w:left="284" w:right="-23" w:hanging="284"/>
        <w:jc w:val="both"/>
        <w:rPr>
          <w:rFonts w:cstheme="minorHAnsi"/>
          <w:szCs w:val="20"/>
        </w:rPr>
      </w:pPr>
      <w:r w:rsidRPr="000E5131">
        <w:rPr>
          <w:rFonts w:cstheme="minorHAnsi"/>
          <w:szCs w:val="20"/>
        </w:rPr>
        <w:t>No se han desarrollado actividades prioritarias de mecenazgo.</w:t>
      </w:r>
    </w:p>
    <w:p w:rsidR="00BA1582" w:rsidRPr="00557CBD" w:rsidRDefault="00BA1582" w:rsidP="00441DD8">
      <w:pPr>
        <w:pStyle w:val="Prrafodelista"/>
        <w:spacing w:before="20" w:after="40"/>
        <w:ind w:left="284" w:right="-23"/>
        <w:jc w:val="both"/>
        <w:rPr>
          <w:rFonts w:cstheme="minorHAnsi"/>
          <w:sz w:val="20"/>
          <w:szCs w:val="20"/>
        </w:rPr>
      </w:pPr>
    </w:p>
    <w:p w:rsidR="00BA1582" w:rsidRPr="000E5131" w:rsidRDefault="00BA1582" w:rsidP="00441DD8">
      <w:pPr>
        <w:pStyle w:val="Prrafodelista"/>
        <w:widowControl w:val="0"/>
        <w:numPr>
          <w:ilvl w:val="0"/>
          <w:numId w:val="27"/>
        </w:numPr>
        <w:overflowPunct w:val="0"/>
        <w:spacing w:before="20" w:after="40"/>
        <w:ind w:left="284" w:right="-23" w:hanging="284"/>
        <w:jc w:val="both"/>
        <w:rPr>
          <w:rFonts w:cstheme="minorHAnsi"/>
          <w:szCs w:val="20"/>
        </w:rPr>
      </w:pPr>
      <w:r w:rsidRPr="000E5131">
        <w:rPr>
          <w:rFonts w:cstheme="minorHAnsi"/>
          <w:szCs w:val="20"/>
        </w:rPr>
        <w:t>Previsión estatutaria relativa al destino del patrimonio en caso de disolución: Artículo 34. Si por cualquier circunstancia deviniese imposible el cumplimiento de los fines fundacionales, el Patronato propondrá al Protectorado de Fundaciones Canarias la disolución de la Fundación, dando a los bienes de ésta la aplicación benéfica que estimase más conveniente, en la forma prevista por la Ley 30/1994, de 24 de noviembre de Fundaciones y de Incentivos Fiscales a la participación privada en actividades de interés general.</w:t>
      </w:r>
    </w:p>
    <w:p w:rsidR="00BA1582" w:rsidRPr="000E5131" w:rsidRDefault="00BA1582" w:rsidP="00441DD8">
      <w:pPr>
        <w:spacing w:before="20" w:after="40"/>
        <w:ind w:right="-23"/>
        <w:jc w:val="both"/>
        <w:rPr>
          <w:rFonts w:cstheme="minorHAnsi"/>
          <w:strike/>
          <w:szCs w:val="20"/>
        </w:rPr>
      </w:pPr>
    </w:p>
    <w:p w:rsidR="00BA1582" w:rsidRPr="000E5131" w:rsidRDefault="00BA1582" w:rsidP="00441DD8">
      <w:pPr>
        <w:pStyle w:val="Prrafodelista"/>
        <w:widowControl w:val="0"/>
        <w:numPr>
          <w:ilvl w:val="0"/>
          <w:numId w:val="27"/>
        </w:numPr>
        <w:overflowPunct w:val="0"/>
        <w:spacing w:before="20" w:after="40"/>
        <w:ind w:left="284" w:right="-23" w:hanging="284"/>
        <w:jc w:val="both"/>
        <w:rPr>
          <w:rFonts w:cstheme="minorHAnsi"/>
          <w:sz w:val="20"/>
          <w:szCs w:val="20"/>
        </w:rPr>
      </w:pPr>
      <w:bookmarkStart w:id="56" w:name="OLE_LINK322"/>
      <w:bookmarkStart w:id="57" w:name="OLE_LINK323"/>
      <w:bookmarkStart w:id="58" w:name="OLE_LINK324"/>
      <w:r w:rsidRPr="000E5131">
        <w:rPr>
          <w:rFonts w:cstheme="minorHAnsi"/>
          <w:szCs w:val="20"/>
        </w:rPr>
        <w:t>No se han aplicado ajustes de ninguna clase al resultado contable para la obtención de base imponible.</w:t>
      </w:r>
    </w:p>
    <w:bookmarkEnd w:id="56"/>
    <w:bookmarkEnd w:id="57"/>
    <w:bookmarkEnd w:id="58"/>
    <w:p w:rsidR="00BA1582" w:rsidRPr="00393B9A" w:rsidRDefault="00BA1582" w:rsidP="00BA1582">
      <w:pPr>
        <w:jc w:val="both"/>
        <w:rPr>
          <w:rFonts w:cstheme="minorHAnsi"/>
          <w:sz w:val="20"/>
          <w:szCs w:val="20"/>
        </w:rPr>
      </w:pPr>
      <w:r w:rsidRPr="00393B9A">
        <w:rPr>
          <w:rFonts w:cstheme="minorHAnsi"/>
          <w:sz w:val="20"/>
          <w:szCs w:val="20"/>
        </w:rPr>
        <w:br w:type="page"/>
      </w:r>
    </w:p>
    <w:p w:rsidR="00BA1582" w:rsidRPr="00393B9A" w:rsidRDefault="00441DD8" w:rsidP="00BA1582">
      <w:pPr>
        <w:jc w:val="right"/>
        <w:rPr>
          <w:rFonts w:cstheme="minorHAnsi"/>
          <w:b/>
          <w:szCs w:val="24"/>
        </w:rPr>
      </w:pPr>
      <w:r w:rsidRPr="00256E8B">
        <w:rPr>
          <w:b/>
          <w:sz w:val="32"/>
          <w:szCs w:val="36"/>
        </w:rPr>
        <w:lastRenderedPageBreak/>
        <w:t>I</w:t>
      </w:r>
      <w:r>
        <w:rPr>
          <w:b/>
          <w:sz w:val="32"/>
          <w:szCs w:val="36"/>
        </w:rPr>
        <w:t>I</w:t>
      </w:r>
      <w:r w:rsidRPr="00256E8B">
        <w:rPr>
          <w:b/>
          <w:sz w:val="32"/>
          <w:szCs w:val="36"/>
        </w:rPr>
        <w:t>I.1.</w:t>
      </w:r>
      <w:r>
        <w:rPr>
          <w:b/>
          <w:sz w:val="32"/>
          <w:szCs w:val="36"/>
        </w:rPr>
        <w:t>14 Ingresos y gastos</w:t>
      </w:r>
      <w:r w:rsidR="00BA1582" w:rsidRPr="00393B9A">
        <w:rPr>
          <w:rFonts w:cstheme="minorHAnsi"/>
          <w:b/>
          <w:szCs w:val="24"/>
        </w:rPr>
        <w:t xml:space="preserve"> </w:t>
      </w:r>
    </w:p>
    <w:p w:rsidR="00BA1582" w:rsidRPr="00441DD8" w:rsidRDefault="00BA1582" w:rsidP="00BA1582">
      <w:pPr>
        <w:spacing w:line="360" w:lineRule="auto"/>
        <w:ind w:right="-134"/>
        <w:jc w:val="both"/>
        <w:rPr>
          <w:rFonts w:cstheme="minorHAnsi"/>
          <w:b/>
          <w:kern w:val="22"/>
          <w:sz w:val="28"/>
          <w:szCs w:val="28"/>
        </w:rPr>
      </w:pPr>
      <w:r w:rsidRPr="00441DD8">
        <w:rPr>
          <w:rFonts w:cstheme="minorHAnsi"/>
          <w:b/>
          <w:kern w:val="22"/>
          <w:sz w:val="28"/>
          <w:szCs w:val="28"/>
        </w:rPr>
        <w:t>1. Gastos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39"/>
        <w:gridCol w:w="1110"/>
        <w:gridCol w:w="1130"/>
      </w:tblGrid>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2B61E4" w:rsidRDefault="00BA1582" w:rsidP="002B61E4">
            <w:pPr>
              <w:spacing w:before="20" w:after="40"/>
              <w:jc w:val="center"/>
              <w:rPr>
                <w:rFonts w:eastAsia="Arial Unicode MS" w:cstheme="minorHAnsi"/>
                <w:b/>
                <w:bCs/>
                <w:color w:val="FFFFFF"/>
                <w:sz w:val="24"/>
                <w:szCs w:val="24"/>
                <w:lang w:eastAsia="es-ES"/>
              </w:rPr>
            </w:pPr>
            <w:bookmarkStart w:id="59" w:name="OLE_LINK325"/>
            <w:bookmarkStart w:id="60" w:name="OLE_LINK326"/>
            <w:bookmarkStart w:id="61" w:name="OLE_LINK327"/>
            <w:r w:rsidRPr="002B61E4">
              <w:rPr>
                <w:rFonts w:cstheme="minorHAnsi"/>
                <w:b/>
                <w:bCs/>
                <w:color w:val="FFFFFF"/>
                <w:sz w:val="24"/>
                <w:szCs w:val="24"/>
                <w:lang w:eastAsia="es-ES"/>
              </w:rPr>
              <w:t>Ayudas</w:t>
            </w:r>
          </w:p>
        </w:tc>
        <w:tc>
          <w:tcPr>
            <w:tcW w:w="877"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2B61E4" w:rsidRDefault="00BA1582" w:rsidP="002B61E4">
            <w:pPr>
              <w:spacing w:before="20" w:after="40"/>
              <w:jc w:val="center"/>
              <w:rPr>
                <w:rFonts w:cstheme="minorHAnsi"/>
                <w:b/>
                <w:bCs/>
                <w:color w:val="FFFFFF"/>
                <w:sz w:val="24"/>
                <w:szCs w:val="24"/>
                <w:lang w:eastAsia="es-ES"/>
              </w:rPr>
            </w:pPr>
            <w:r w:rsidRPr="002B61E4">
              <w:rPr>
                <w:rFonts w:cstheme="minorHAnsi"/>
                <w:b/>
                <w:bCs/>
                <w:color w:val="FFFFFF"/>
                <w:sz w:val="24"/>
                <w:szCs w:val="24"/>
                <w:lang w:eastAsia="es-ES"/>
              </w:rPr>
              <w:t>2019</w:t>
            </w:r>
          </w:p>
        </w:tc>
        <w:tc>
          <w:tcPr>
            <w:tcW w:w="992"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2B61E4" w:rsidRDefault="00BA1582" w:rsidP="002B61E4">
            <w:pPr>
              <w:spacing w:before="20" w:after="40"/>
              <w:jc w:val="center"/>
              <w:rPr>
                <w:rFonts w:eastAsia="Arial Unicode MS" w:cstheme="minorHAnsi"/>
                <w:b/>
                <w:bCs/>
                <w:color w:val="FFFFFF"/>
                <w:sz w:val="24"/>
                <w:szCs w:val="24"/>
                <w:lang w:eastAsia="es-ES"/>
              </w:rPr>
            </w:pPr>
            <w:r w:rsidRPr="002B61E4">
              <w:rPr>
                <w:rFonts w:cstheme="minorHAnsi"/>
                <w:b/>
                <w:bCs/>
                <w:color w:val="FFFFFF"/>
                <w:sz w:val="24"/>
                <w:szCs w:val="24"/>
                <w:lang w:eastAsia="es-ES"/>
              </w:rPr>
              <w:t>2018</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 menores de 21 años</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2.425,22</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27.023,44</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 médico</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39,81</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cooperación</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2.653,44</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traslado a nuevo colegiado</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306,12</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11.020,32</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 la dependencia (colegiados)</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10.393,64</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8.500,00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 la dependencia (familiares)</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23.897,32</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33.050,00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Complemento a la jubilación</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41.613,33</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97.270,96</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 la viudedad</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30.884,38</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71.040,00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cheque-bebé</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225,00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para educación primaria y secundaria</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318,28</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150,00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para estudios universitarios o F.P.</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3.170,27</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al mantenimiento de la colegiación</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4.920,00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1.230,00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al pago del seguro de RCP</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15,00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371,86</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Otras ayudas a colegiados y familiares</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15.000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122,44</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Ayudas a terceros</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4.250,00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17.127,24</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Ayudas no monetarias</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4.797,58</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1.014,38</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PAIME ambulatorio</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23.814,12</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17.155,82</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PAIME hospitalario</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9.524,25</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7.365,42</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Ayuda a Colegios desfavorecidos</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3.000,00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17.000,00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Beca de investigación</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49.000,00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49.000,00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center"/>
              <w:rPr>
                <w:rFonts w:cstheme="minorHAnsi"/>
                <w:kern w:val="18"/>
              </w:rPr>
            </w:pPr>
            <w:r w:rsidRPr="002B61E4">
              <w:rPr>
                <w:rFonts w:cstheme="minorHAnsi"/>
                <w:kern w:val="18"/>
              </w:rPr>
              <w:t>Beca de estancia</w:t>
            </w:r>
          </w:p>
        </w:tc>
        <w:tc>
          <w:tcPr>
            <w:tcW w:w="877" w:type="dxa"/>
            <w:tcBorders>
              <w:top w:val="single" w:sz="4" w:space="0" w:color="808080"/>
              <w:left w:val="single" w:sz="4" w:space="0" w:color="808080"/>
              <w:bottom w:val="single" w:sz="4" w:space="0" w:color="808080"/>
              <w:right w:val="single" w:sz="4" w:space="0" w:color="808080"/>
            </w:tcBorders>
            <w:vAlign w:val="center"/>
          </w:tcPr>
          <w:p w:rsidR="00BA1582" w:rsidRPr="002B61E4" w:rsidRDefault="00BA1582" w:rsidP="002B61E4">
            <w:pPr>
              <w:spacing w:before="20" w:after="40"/>
              <w:jc w:val="right"/>
              <w:rPr>
                <w:rFonts w:cstheme="minorHAnsi"/>
              </w:rPr>
            </w:pPr>
            <w:r w:rsidRPr="002B61E4">
              <w:rPr>
                <w:rFonts w:cstheme="minorHAnsi"/>
              </w:rPr>
              <w:t>28.00,00</w:t>
            </w:r>
          </w:p>
        </w:tc>
        <w:tc>
          <w:tcPr>
            <w:tcW w:w="9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2B61E4">
            <w:pPr>
              <w:spacing w:before="20" w:after="40"/>
              <w:jc w:val="right"/>
              <w:rPr>
                <w:rFonts w:cstheme="minorHAnsi"/>
              </w:rPr>
            </w:pPr>
            <w:r w:rsidRPr="002B61E4">
              <w:rPr>
                <w:rFonts w:cstheme="minorHAnsi"/>
              </w:rPr>
              <w:t>28.000,00</w:t>
            </w:r>
          </w:p>
        </w:tc>
      </w:tr>
      <w:tr w:rsidR="00BA1582" w:rsidRPr="00393B9A" w:rsidTr="002B61E4">
        <w:trPr>
          <w:trHeight w:val="255"/>
          <w:jc w:val="center"/>
        </w:trPr>
        <w:tc>
          <w:tcPr>
            <w:tcW w:w="3939" w:type="dxa"/>
            <w:tcBorders>
              <w:top w:val="single" w:sz="4" w:space="0" w:color="8080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BA1582" w:rsidRPr="002B61E4" w:rsidRDefault="00BA1582" w:rsidP="002B61E4">
            <w:pPr>
              <w:spacing w:before="20" w:after="40"/>
              <w:jc w:val="center"/>
              <w:rPr>
                <w:rFonts w:eastAsia="Arial Unicode MS" w:cstheme="minorHAnsi"/>
                <w:b/>
                <w:bCs/>
                <w:color w:val="FFFFFF"/>
                <w:sz w:val="24"/>
                <w:szCs w:val="24"/>
                <w:lang w:eastAsia="es-ES"/>
              </w:rPr>
            </w:pPr>
            <w:r w:rsidRPr="002B61E4">
              <w:rPr>
                <w:rFonts w:cstheme="minorHAnsi"/>
                <w:b/>
                <w:bCs/>
                <w:color w:val="FFFFFF"/>
                <w:sz w:val="24"/>
                <w:szCs w:val="24"/>
                <w:lang w:eastAsia="es-ES"/>
              </w:rPr>
              <w:t>Total ayudas</w:t>
            </w:r>
          </w:p>
        </w:tc>
        <w:tc>
          <w:tcPr>
            <w:tcW w:w="877"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2B61E4" w:rsidRDefault="00BA1582" w:rsidP="002B61E4">
            <w:pPr>
              <w:spacing w:before="20" w:after="40"/>
              <w:jc w:val="center"/>
              <w:rPr>
                <w:rFonts w:eastAsia="Arial Unicode MS" w:cstheme="minorHAnsi"/>
                <w:b/>
                <w:color w:val="FFFFFF"/>
                <w:sz w:val="24"/>
                <w:szCs w:val="24"/>
                <w:lang w:eastAsia="es-ES"/>
              </w:rPr>
            </w:pPr>
            <w:r w:rsidRPr="002B61E4">
              <w:rPr>
                <w:rFonts w:eastAsia="Arial Unicode MS" w:cstheme="minorHAnsi"/>
                <w:b/>
                <w:color w:val="FFFFFF"/>
                <w:sz w:val="24"/>
                <w:szCs w:val="24"/>
                <w:lang w:eastAsia="es-ES"/>
              </w:rPr>
              <w:t>255.037,88</w:t>
            </w:r>
          </w:p>
        </w:tc>
        <w:tc>
          <w:tcPr>
            <w:tcW w:w="992" w:type="dxa"/>
            <w:tcBorders>
              <w:top w:val="single" w:sz="4" w:space="0" w:color="8080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vAlign w:val="center"/>
          </w:tcPr>
          <w:p w:rsidR="00BA1582" w:rsidRPr="002B61E4" w:rsidRDefault="00BA1582" w:rsidP="002B61E4">
            <w:pPr>
              <w:spacing w:before="20" w:after="40"/>
              <w:jc w:val="center"/>
              <w:rPr>
                <w:rFonts w:eastAsia="Arial Unicode MS" w:cstheme="minorHAnsi"/>
                <w:b/>
                <w:color w:val="FFFFFF"/>
                <w:sz w:val="24"/>
                <w:szCs w:val="24"/>
                <w:lang w:eastAsia="es-ES"/>
              </w:rPr>
            </w:pPr>
            <w:r w:rsidRPr="002B61E4">
              <w:rPr>
                <w:rFonts w:eastAsia="Arial Unicode MS" w:cstheme="minorHAnsi"/>
                <w:b/>
                <w:color w:val="FFFFFF"/>
                <w:sz w:val="24"/>
                <w:szCs w:val="24"/>
                <w:lang w:eastAsia="es-ES"/>
              </w:rPr>
              <w:t>389.651,96</w:t>
            </w:r>
          </w:p>
        </w:tc>
      </w:tr>
    </w:tbl>
    <w:bookmarkEnd w:id="59"/>
    <w:bookmarkEnd w:id="60"/>
    <w:bookmarkEnd w:id="61"/>
    <w:p w:rsidR="00BA1582" w:rsidRDefault="00BA1582" w:rsidP="00BA1582">
      <w:pPr>
        <w:pStyle w:val="Prrafodelista"/>
        <w:ind w:left="0"/>
        <w:rPr>
          <w:rFonts w:cstheme="minorHAnsi"/>
          <w:sz w:val="20"/>
          <w:szCs w:val="20"/>
        </w:rPr>
      </w:pPr>
      <w:r w:rsidRPr="00393B9A">
        <w:rPr>
          <w:rFonts w:cstheme="minorHAnsi"/>
          <w:sz w:val="20"/>
          <w:szCs w:val="20"/>
        </w:rPr>
        <w:t xml:space="preserve">       </w:t>
      </w:r>
    </w:p>
    <w:p w:rsidR="002B61E4" w:rsidRPr="00393B9A" w:rsidRDefault="002B61E4" w:rsidP="00BA1582">
      <w:pPr>
        <w:pStyle w:val="Prrafodelista"/>
        <w:ind w:left="0"/>
        <w:rPr>
          <w:rFonts w:cstheme="minorHAnsi"/>
          <w:sz w:val="20"/>
          <w:szCs w:val="20"/>
        </w:rPr>
      </w:pPr>
    </w:p>
    <w:tbl>
      <w:tblPr>
        <w:tblW w:w="0" w:type="auto"/>
        <w:jc w:val="center"/>
        <w:tblInd w:w="-1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79"/>
        <w:gridCol w:w="1134"/>
        <w:gridCol w:w="1048"/>
        <w:gridCol w:w="8"/>
      </w:tblGrid>
      <w:tr w:rsidR="00BA1582" w:rsidRPr="00393B9A" w:rsidTr="002B61E4">
        <w:trPr>
          <w:trHeight w:val="255"/>
          <w:jc w:val="center"/>
        </w:trPr>
        <w:tc>
          <w:tcPr>
            <w:tcW w:w="3979"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BA1582" w:rsidRPr="002B61E4" w:rsidRDefault="00BA1582" w:rsidP="003B10F7">
            <w:pPr>
              <w:jc w:val="center"/>
              <w:rPr>
                <w:rFonts w:cstheme="minorHAnsi"/>
                <w:b/>
                <w:bCs/>
                <w:color w:val="FFFFFF"/>
                <w:sz w:val="24"/>
                <w:szCs w:val="18"/>
                <w:lang w:eastAsia="es-ES"/>
              </w:rPr>
            </w:pPr>
            <w:bookmarkStart w:id="62" w:name="OLE_LINK328"/>
            <w:bookmarkStart w:id="63" w:name="OLE_LINK329"/>
            <w:bookmarkStart w:id="64" w:name="OLE_LINK330"/>
            <w:r w:rsidRPr="002B61E4">
              <w:rPr>
                <w:rFonts w:cstheme="minorHAnsi"/>
                <w:b/>
                <w:bCs/>
                <w:color w:val="FFFFFF"/>
                <w:sz w:val="24"/>
                <w:szCs w:val="18"/>
                <w:lang w:eastAsia="es-ES"/>
              </w:rPr>
              <w:t>Formación</w:t>
            </w:r>
          </w:p>
        </w:tc>
        <w:tc>
          <w:tcPr>
            <w:tcW w:w="1134"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BA1582" w:rsidRPr="002B61E4" w:rsidRDefault="00BA1582" w:rsidP="003B10F7">
            <w:pPr>
              <w:jc w:val="center"/>
              <w:rPr>
                <w:rFonts w:eastAsia="Arial Unicode MS" w:cstheme="minorHAnsi"/>
                <w:b/>
                <w:bCs/>
                <w:color w:val="FFFFFF"/>
                <w:sz w:val="24"/>
                <w:szCs w:val="18"/>
                <w:lang w:eastAsia="es-ES"/>
              </w:rPr>
            </w:pPr>
            <w:r w:rsidRPr="002B61E4">
              <w:rPr>
                <w:rFonts w:cstheme="minorHAnsi"/>
                <w:b/>
                <w:bCs/>
                <w:color w:val="FFFFFF"/>
                <w:sz w:val="24"/>
                <w:szCs w:val="18"/>
                <w:lang w:eastAsia="es-ES"/>
              </w:rPr>
              <w:t>2019</w:t>
            </w:r>
          </w:p>
        </w:tc>
        <w:tc>
          <w:tcPr>
            <w:tcW w:w="1056" w:type="dxa"/>
            <w:gridSpan w:val="2"/>
            <w:tcBorders>
              <w:top w:val="nil"/>
              <w:left w:val="single" w:sz="4" w:space="0" w:color="FFFFFF"/>
              <w:bottom w:val="single" w:sz="4" w:space="0" w:color="808080" w:themeColor="background1" w:themeShade="80"/>
              <w:right w:val="nil"/>
            </w:tcBorders>
            <w:shd w:val="clear" w:color="auto" w:fill="808080"/>
            <w:vAlign w:val="center"/>
          </w:tcPr>
          <w:p w:rsidR="00BA1582" w:rsidRPr="002B61E4" w:rsidRDefault="00BA1582" w:rsidP="003B10F7">
            <w:pPr>
              <w:jc w:val="center"/>
              <w:rPr>
                <w:rFonts w:cstheme="minorHAnsi"/>
                <w:b/>
                <w:bCs/>
                <w:color w:val="FFFFFF"/>
                <w:sz w:val="24"/>
                <w:szCs w:val="18"/>
                <w:lang w:eastAsia="es-ES"/>
              </w:rPr>
            </w:pPr>
            <w:r w:rsidRPr="002B61E4">
              <w:rPr>
                <w:rFonts w:cstheme="minorHAnsi"/>
                <w:b/>
                <w:bCs/>
                <w:color w:val="FFFFFF"/>
                <w:sz w:val="24"/>
                <w:szCs w:val="18"/>
                <w:lang w:eastAsia="es-ES"/>
              </w:rPr>
              <w:t>2018</w:t>
            </w:r>
          </w:p>
        </w:tc>
      </w:tr>
      <w:tr w:rsidR="00BA1582" w:rsidRPr="00393B9A" w:rsidTr="002B61E4">
        <w:trPr>
          <w:trHeight w:val="255"/>
          <w:jc w:val="center"/>
        </w:trPr>
        <w:tc>
          <w:tcPr>
            <w:tcW w:w="3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rPr>
                <w:rFonts w:cstheme="minorHAnsi"/>
                <w:szCs w:val="18"/>
              </w:rPr>
            </w:pPr>
            <w:bookmarkStart w:id="65" w:name="_Hlk1923812"/>
            <w:r w:rsidRPr="002B61E4">
              <w:rPr>
                <w:rFonts w:cstheme="minorHAnsi"/>
                <w:szCs w:val="18"/>
              </w:rPr>
              <w:t>Formación Médica Continuada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jc w:val="right"/>
              <w:rPr>
                <w:rFonts w:cstheme="minorHAnsi"/>
                <w:szCs w:val="18"/>
              </w:rPr>
            </w:pPr>
            <w:r w:rsidRPr="002B61E4">
              <w:rPr>
                <w:rFonts w:cstheme="minorHAnsi"/>
                <w:szCs w:val="18"/>
              </w:rPr>
              <w:t>42.618,79</w:t>
            </w:r>
          </w:p>
        </w:tc>
        <w:tc>
          <w:tcPr>
            <w:tcW w:w="105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BA1582" w:rsidRPr="002B61E4" w:rsidRDefault="00BA1582" w:rsidP="003B10F7">
            <w:pPr>
              <w:jc w:val="right"/>
              <w:rPr>
                <w:rFonts w:cstheme="minorHAnsi"/>
                <w:szCs w:val="18"/>
              </w:rPr>
            </w:pPr>
            <w:r w:rsidRPr="002B61E4">
              <w:rPr>
                <w:rFonts w:cstheme="minorHAnsi"/>
                <w:szCs w:val="18"/>
              </w:rPr>
              <w:t>74.158,38</w:t>
            </w:r>
          </w:p>
        </w:tc>
      </w:tr>
      <w:bookmarkEnd w:id="65"/>
      <w:tr w:rsidR="00BA1582" w:rsidRPr="00393B9A" w:rsidTr="002B61E4">
        <w:trPr>
          <w:trHeight w:val="255"/>
          <w:jc w:val="center"/>
        </w:trPr>
        <w:tc>
          <w:tcPr>
            <w:tcW w:w="3979" w:type="dxa"/>
            <w:tcBorders>
              <w:top w:val="single" w:sz="4" w:space="0" w:color="808080" w:themeColor="background1" w:themeShade="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BA1582" w:rsidRPr="002B61E4" w:rsidRDefault="00BA1582" w:rsidP="003B10F7">
            <w:pPr>
              <w:jc w:val="center"/>
              <w:rPr>
                <w:rFonts w:eastAsia="Arial Unicode MS" w:cstheme="minorHAnsi"/>
                <w:b/>
                <w:bCs/>
                <w:color w:val="FFFFFF"/>
                <w:sz w:val="24"/>
                <w:szCs w:val="18"/>
                <w:lang w:eastAsia="es-ES"/>
              </w:rPr>
            </w:pPr>
            <w:r w:rsidRPr="002B61E4">
              <w:rPr>
                <w:rFonts w:cstheme="minorHAnsi"/>
                <w:b/>
                <w:bCs/>
                <w:color w:val="FFFFFF"/>
                <w:sz w:val="24"/>
                <w:szCs w:val="18"/>
                <w:lang w:eastAsia="es-ES"/>
              </w:rPr>
              <w:t>Total formación</w:t>
            </w:r>
          </w:p>
        </w:tc>
        <w:tc>
          <w:tcPr>
            <w:tcW w:w="1134"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vAlign w:val="center"/>
          </w:tcPr>
          <w:p w:rsidR="00BA1582" w:rsidRPr="002B61E4" w:rsidRDefault="00BA1582" w:rsidP="003B10F7">
            <w:pPr>
              <w:jc w:val="right"/>
              <w:rPr>
                <w:rFonts w:eastAsia="Arial Unicode MS" w:cstheme="minorHAnsi"/>
                <w:b/>
                <w:color w:val="FFFFFF"/>
                <w:sz w:val="24"/>
                <w:szCs w:val="18"/>
                <w:lang w:eastAsia="es-ES"/>
              </w:rPr>
            </w:pPr>
            <w:r w:rsidRPr="002B61E4">
              <w:rPr>
                <w:rFonts w:eastAsia="Arial Unicode MS" w:cstheme="minorHAnsi"/>
                <w:b/>
                <w:color w:val="FFFFFF"/>
                <w:sz w:val="24"/>
                <w:szCs w:val="18"/>
                <w:lang w:eastAsia="es-ES"/>
              </w:rPr>
              <w:t>42.618,79</w:t>
            </w:r>
          </w:p>
        </w:tc>
        <w:tc>
          <w:tcPr>
            <w:tcW w:w="1056" w:type="dxa"/>
            <w:gridSpan w:val="2"/>
            <w:tcBorders>
              <w:top w:val="single" w:sz="4" w:space="0" w:color="808080" w:themeColor="background1" w:themeShade="80"/>
              <w:left w:val="single" w:sz="4" w:space="0" w:color="FFFFFF"/>
              <w:bottom w:val="single" w:sz="4" w:space="0" w:color="808080"/>
              <w:right w:val="single" w:sz="4" w:space="0" w:color="808080"/>
            </w:tcBorders>
            <w:shd w:val="clear" w:color="auto" w:fill="808080"/>
            <w:vAlign w:val="center"/>
          </w:tcPr>
          <w:p w:rsidR="00BA1582" w:rsidRPr="002B61E4" w:rsidRDefault="00BA1582" w:rsidP="003B10F7">
            <w:pPr>
              <w:jc w:val="right"/>
              <w:rPr>
                <w:rFonts w:eastAsia="Arial Unicode MS" w:cstheme="minorHAnsi"/>
                <w:b/>
                <w:color w:val="FFFFFF"/>
                <w:sz w:val="24"/>
                <w:szCs w:val="18"/>
                <w:lang w:eastAsia="es-ES"/>
              </w:rPr>
            </w:pPr>
            <w:r w:rsidRPr="002B61E4">
              <w:rPr>
                <w:rFonts w:eastAsia="Arial Unicode MS" w:cstheme="minorHAnsi"/>
                <w:b/>
                <w:color w:val="FFFFFF"/>
                <w:sz w:val="24"/>
                <w:szCs w:val="18"/>
                <w:lang w:eastAsia="es-ES"/>
              </w:rPr>
              <w:t>74.158,38</w:t>
            </w:r>
          </w:p>
        </w:tc>
      </w:tr>
      <w:bookmarkEnd w:id="62"/>
      <w:bookmarkEnd w:id="63"/>
      <w:bookmarkEnd w:id="64"/>
      <w:tr w:rsidR="00BA1582" w:rsidRPr="00393B9A" w:rsidTr="002B61E4">
        <w:trPr>
          <w:gridAfter w:val="1"/>
          <w:wAfter w:w="8" w:type="dxa"/>
          <w:trHeight w:val="255"/>
          <w:jc w:val="center"/>
        </w:trPr>
        <w:tc>
          <w:tcPr>
            <w:tcW w:w="3979" w:type="dxa"/>
            <w:tcBorders>
              <w:top w:val="nil"/>
              <w:left w:val="nil"/>
              <w:bottom w:val="nil"/>
              <w:right w:val="nil"/>
            </w:tcBorders>
            <w:shd w:val="clear" w:color="auto" w:fill="FFFFFF"/>
            <w:tcMar>
              <w:top w:w="15" w:type="dxa"/>
              <w:left w:w="15" w:type="dxa"/>
              <w:bottom w:w="0" w:type="dxa"/>
              <w:right w:w="15" w:type="dxa"/>
            </w:tcMar>
            <w:vAlign w:val="center"/>
          </w:tcPr>
          <w:p w:rsidR="00BA1582" w:rsidRPr="00393B9A" w:rsidRDefault="00BA1582" w:rsidP="003B10F7">
            <w:pPr>
              <w:jc w:val="center"/>
              <w:rPr>
                <w:rFonts w:eastAsia="Arial Unicode MS" w:cstheme="minorHAnsi"/>
                <w:b/>
                <w:bCs/>
                <w:color w:val="FFFFFF"/>
                <w:sz w:val="18"/>
                <w:szCs w:val="18"/>
                <w:lang w:eastAsia="es-ES"/>
              </w:rPr>
            </w:pPr>
            <w:r w:rsidRPr="00393B9A">
              <w:rPr>
                <w:rFonts w:cstheme="minorHAnsi"/>
                <w:sz w:val="20"/>
                <w:szCs w:val="20"/>
              </w:rPr>
              <w:t xml:space="preserve">  </w:t>
            </w:r>
            <w:proofErr w:type="spellStart"/>
            <w:r w:rsidR="00100D14">
              <w:rPr>
                <w:rFonts w:cstheme="minorHAnsi"/>
                <w:b/>
                <w:bCs/>
                <w:color w:val="FFFFFF"/>
                <w:sz w:val="18"/>
                <w:szCs w:val="18"/>
                <w:lang w:eastAsia="es-ES"/>
              </w:rPr>
              <w:t>G</w:t>
            </w:r>
            <w:r w:rsidRPr="00393B9A">
              <w:rPr>
                <w:rFonts w:cstheme="minorHAnsi"/>
                <w:b/>
                <w:bCs/>
                <w:color w:val="FFFFFF"/>
                <w:sz w:val="18"/>
                <w:szCs w:val="18"/>
                <w:lang w:eastAsia="es-ES"/>
              </w:rPr>
              <w:t>stos</w:t>
            </w:r>
            <w:proofErr w:type="spellEnd"/>
            <w:r w:rsidRPr="00393B9A">
              <w:rPr>
                <w:rFonts w:cstheme="minorHAnsi"/>
                <w:b/>
                <w:bCs/>
                <w:color w:val="FFFFFF"/>
                <w:sz w:val="18"/>
                <w:szCs w:val="18"/>
                <w:lang w:eastAsia="es-ES"/>
              </w:rPr>
              <w:t xml:space="preserve"> de personal</w:t>
            </w:r>
          </w:p>
        </w:tc>
        <w:tc>
          <w:tcPr>
            <w:tcW w:w="1134" w:type="dxa"/>
            <w:tcBorders>
              <w:top w:val="nil"/>
              <w:left w:val="nil"/>
              <w:bottom w:val="nil"/>
              <w:right w:val="nil"/>
            </w:tcBorders>
            <w:shd w:val="clear" w:color="auto" w:fill="FFFFFF"/>
          </w:tcPr>
          <w:p w:rsidR="00BA1582" w:rsidRPr="00393B9A" w:rsidRDefault="00BA1582" w:rsidP="003B10F7">
            <w:pPr>
              <w:jc w:val="center"/>
              <w:rPr>
                <w:rFonts w:cstheme="minorHAnsi"/>
                <w:b/>
                <w:bCs/>
                <w:color w:val="FFFFFF"/>
                <w:sz w:val="18"/>
                <w:szCs w:val="18"/>
                <w:lang w:eastAsia="es-ES"/>
              </w:rPr>
            </w:pPr>
          </w:p>
        </w:tc>
        <w:tc>
          <w:tcPr>
            <w:tcW w:w="1048" w:type="dxa"/>
            <w:tcBorders>
              <w:top w:val="nil"/>
              <w:left w:val="nil"/>
              <w:bottom w:val="nil"/>
              <w:right w:val="nil"/>
            </w:tcBorders>
            <w:shd w:val="clear" w:color="auto" w:fill="FFFFFF"/>
            <w:tcMar>
              <w:top w:w="15" w:type="dxa"/>
              <w:left w:w="15" w:type="dxa"/>
              <w:bottom w:w="0" w:type="dxa"/>
              <w:right w:w="15" w:type="dxa"/>
            </w:tcMar>
            <w:vAlign w:val="center"/>
          </w:tcPr>
          <w:p w:rsidR="00BA1582" w:rsidRPr="00393B9A" w:rsidRDefault="00BA1582" w:rsidP="003B10F7">
            <w:pPr>
              <w:jc w:val="center"/>
              <w:rPr>
                <w:rFonts w:eastAsia="Arial Unicode MS" w:cstheme="minorHAnsi"/>
                <w:b/>
                <w:bCs/>
                <w:color w:val="FFFFFF"/>
                <w:sz w:val="18"/>
                <w:szCs w:val="18"/>
                <w:lang w:eastAsia="es-ES"/>
              </w:rPr>
            </w:pPr>
            <w:r w:rsidRPr="00393B9A">
              <w:rPr>
                <w:rFonts w:cstheme="minorHAnsi"/>
                <w:b/>
                <w:bCs/>
                <w:color w:val="FFFFFF"/>
                <w:sz w:val="18"/>
                <w:szCs w:val="18"/>
                <w:lang w:eastAsia="es-ES"/>
              </w:rPr>
              <w:t>2017</w:t>
            </w:r>
          </w:p>
        </w:tc>
      </w:tr>
      <w:tr w:rsidR="00BA1582" w:rsidRPr="00393B9A" w:rsidTr="002B61E4">
        <w:trPr>
          <w:gridAfter w:val="1"/>
          <w:wAfter w:w="8" w:type="dxa"/>
          <w:trHeight w:val="255"/>
          <w:jc w:val="center"/>
        </w:trPr>
        <w:tc>
          <w:tcPr>
            <w:tcW w:w="3979"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BA1582" w:rsidRPr="002B61E4" w:rsidRDefault="00BA1582" w:rsidP="003B10F7">
            <w:pPr>
              <w:jc w:val="center"/>
              <w:rPr>
                <w:rFonts w:eastAsia="Arial Unicode MS" w:cstheme="minorHAnsi"/>
                <w:b/>
                <w:bCs/>
                <w:color w:val="FFFFFF"/>
                <w:sz w:val="24"/>
                <w:szCs w:val="18"/>
                <w:lang w:eastAsia="es-ES"/>
              </w:rPr>
            </w:pPr>
            <w:bookmarkStart w:id="66" w:name="_Hlk1923940"/>
            <w:r w:rsidRPr="002B61E4">
              <w:rPr>
                <w:rFonts w:cstheme="minorHAnsi"/>
                <w:b/>
                <w:bCs/>
                <w:color w:val="FFFFFF"/>
                <w:sz w:val="24"/>
                <w:szCs w:val="18"/>
                <w:lang w:eastAsia="es-ES"/>
              </w:rPr>
              <w:lastRenderedPageBreak/>
              <w:t>Gastos de personal</w:t>
            </w:r>
          </w:p>
        </w:tc>
        <w:tc>
          <w:tcPr>
            <w:tcW w:w="1134" w:type="dxa"/>
            <w:tcBorders>
              <w:top w:val="nil"/>
              <w:left w:val="single" w:sz="4" w:space="0" w:color="FFFFFF"/>
              <w:bottom w:val="single" w:sz="4" w:space="0" w:color="808080" w:themeColor="background1" w:themeShade="80"/>
              <w:right w:val="single" w:sz="4" w:space="0" w:color="FFFFFF"/>
            </w:tcBorders>
            <w:shd w:val="clear" w:color="auto" w:fill="808080"/>
          </w:tcPr>
          <w:p w:rsidR="00BA1582" w:rsidRPr="002B61E4" w:rsidRDefault="00BA1582" w:rsidP="003B10F7">
            <w:pPr>
              <w:jc w:val="center"/>
              <w:rPr>
                <w:rFonts w:cstheme="minorHAnsi"/>
                <w:b/>
                <w:bCs/>
                <w:color w:val="FFFFFF"/>
                <w:sz w:val="24"/>
                <w:szCs w:val="18"/>
                <w:lang w:eastAsia="es-ES"/>
              </w:rPr>
            </w:pPr>
            <w:r w:rsidRPr="002B61E4">
              <w:rPr>
                <w:rFonts w:cstheme="minorHAnsi"/>
                <w:b/>
                <w:bCs/>
                <w:color w:val="FFFFFF"/>
                <w:sz w:val="24"/>
                <w:szCs w:val="18"/>
                <w:lang w:eastAsia="es-ES"/>
              </w:rPr>
              <w:t>2019</w:t>
            </w:r>
          </w:p>
        </w:tc>
        <w:tc>
          <w:tcPr>
            <w:tcW w:w="1048" w:type="dxa"/>
            <w:tcBorders>
              <w:top w:val="nil"/>
              <w:left w:val="single" w:sz="4" w:space="0" w:color="FFFFFF"/>
              <w:bottom w:val="single" w:sz="4" w:space="0" w:color="808080" w:themeColor="background1" w:themeShade="80"/>
              <w:right w:val="single" w:sz="4" w:space="0" w:color="FFFFFF"/>
            </w:tcBorders>
            <w:shd w:val="clear" w:color="auto" w:fill="808080"/>
            <w:tcMar>
              <w:top w:w="15" w:type="dxa"/>
              <w:left w:w="15" w:type="dxa"/>
              <w:bottom w:w="0" w:type="dxa"/>
              <w:right w:w="15" w:type="dxa"/>
            </w:tcMar>
            <w:vAlign w:val="center"/>
          </w:tcPr>
          <w:p w:rsidR="00BA1582" w:rsidRPr="002B61E4" w:rsidRDefault="00BA1582" w:rsidP="003B10F7">
            <w:pPr>
              <w:jc w:val="center"/>
              <w:rPr>
                <w:rFonts w:eastAsia="Arial Unicode MS" w:cstheme="minorHAnsi"/>
                <w:b/>
                <w:bCs/>
                <w:color w:val="FFFFFF"/>
                <w:sz w:val="24"/>
                <w:szCs w:val="18"/>
                <w:lang w:eastAsia="es-ES"/>
              </w:rPr>
            </w:pPr>
            <w:r w:rsidRPr="002B61E4">
              <w:rPr>
                <w:rFonts w:cstheme="minorHAnsi"/>
                <w:b/>
                <w:bCs/>
                <w:color w:val="FFFFFF"/>
                <w:sz w:val="24"/>
                <w:szCs w:val="18"/>
                <w:lang w:eastAsia="es-ES"/>
              </w:rPr>
              <w:t>2018</w:t>
            </w:r>
          </w:p>
        </w:tc>
      </w:tr>
      <w:tr w:rsidR="00BA1582" w:rsidRPr="00393B9A" w:rsidTr="002B61E4">
        <w:trPr>
          <w:gridAfter w:val="1"/>
          <w:wAfter w:w="8" w:type="dxa"/>
          <w:trHeight w:val="255"/>
          <w:jc w:val="center"/>
        </w:trPr>
        <w:tc>
          <w:tcPr>
            <w:tcW w:w="3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100D14" w:rsidP="003B10F7">
            <w:pPr>
              <w:rPr>
                <w:rFonts w:cstheme="minorHAnsi"/>
                <w:szCs w:val="18"/>
              </w:rPr>
            </w:pPr>
            <w:r>
              <w:rPr>
                <w:rFonts w:cstheme="minorHAnsi"/>
                <w:szCs w:val="18"/>
              </w:rPr>
              <w:t xml:space="preserve">Sueldos y salarios </w:t>
            </w:r>
            <w:r w:rsidR="00BA1582" w:rsidRPr="002B61E4">
              <w:rPr>
                <w:rFonts w:cstheme="minorHAnsi"/>
                <w:szCs w:val="18"/>
              </w:rPr>
              <w:t>personal no investigador</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A1582" w:rsidRPr="002B61E4" w:rsidRDefault="00BA1582" w:rsidP="003B10F7">
            <w:pPr>
              <w:jc w:val="center"/>
              <w:rPr>
                <w:rFonts w:cstheme="minorHAnsi"/>
                <w:szCs w:val="18"/>
              </w:rPr>
            </w:pPr>
            <w:r w:rsidRPr="002B61E4">
              <w:rPr>
                <w:rFonts w:cstheme="minorHAnsi"/>
                <w:szCs w:val="18"/>
              </w:rPr>
              <w:t>112.886,40</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jc w:val="center"/>
              <w:rPr>
                <w:rFonts w:cstheme="minorHAnsi"/>
                <w:szCs w:val="18"/>
              </w:rPr>
            </w:pPr>
            <w:r w:rsidRPr="002B61E4">
              <w:rPr>
                <w:rFonts w:cstheme="minorHAnsi"/>
                <w:szCs w:val="18"/>
              </w:rPr>
              <w:t>113.854,86</w:t>
            </w:r>
          </w:p>
        </w:tc>
      </w:tr>
      <w:tr w:rsidR="00BA1582" w:rsidRPr="00393B9A" w:rsidTr="002B61E4">
        <w:trPr>
          <w:gridAfter w:val="1"/>
          <w:wAfter w:w="8" w:type="dxa"/>
          <w:trHeight w:val="255"/>
          <w:jc w:val="center"/>
        </w:trPr>
        <w:tc>
          <w:tcPr>
            <w:tcW w:w="3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100D14" w:rsidP="003B10F7">
            <w:pPr>
              <w:rPr>
                <w:rFonts w:cstheme="minorHAnsi"/>
                <w:szCs w:val="18"/>
              </w:rPr>
            </w:pPr>
            <w:r>
              <w:rPr>
                <w:rFonts w:cstheme="minorHAnsi"/>
                <w:szCs w:val="18"/>
              </w:rPr>
              <w:t xml:space="preserve">S. S. empresa personal </w:t>
            </w:r>
            <w:r w:rsidR="00BA1582" w:rsidRPr="002B61E4">
              <w:rPr>
                <w:rFonts w:cstheme="minorHAnsi"/>
                <w:szCs w:val="18"/>
              </w:rPr>
              <w:t>no investigador</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A1582" w:rsidRPr="002B61E4" w:rsidRDefault="00BA1582" w:rsidP="003B10F7">
            <w:pPr>
              <w:jc w:val="center"/>
              <w:rPr>
                <w:rFonts w:cstheme="minorHAnsi"/>
                <w:szCs w:val="18"/>
              </w:rPr>
            </w:pPr>
            <w:r w:rsidRPr="002B61E4">
              <w:rPr>
                <w:rFonts w:cstheme="minorHAnsi"/>
                <w:szCs w:val="18"/>
              </w:rPr>
              <w:t>34.833,55</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jc w:val="center"/>
              <w:rPr>
                <w:rFonts w:cstheme="minorHAnsi"/>
                <w:szCs w:val="18"/>
              </w:rPr>
            </w:pPr>
            <w:r w:rsidRPr="002B61E4">
              <w:rPr>
                <w:rFonts w:cstheme="minorHAnsi"/>
                <w:szCs w:val="18"/>
              </w:rPr>
              <w:t>33.923,38</w:t>
            </w:r>
          </w:p>
        </w:tc>
      </w:tr>
      <w:tr w:rsidR="00BA1582" w:rsidRPr="00393B9A" w:rsidTr="002B61E4">
        <w:trPr>
          <w:gridAfter w:val="1"/>
          <w:wAfter w:w="8" w:type="dxa"/>
          <w:trHeight w:val="255"/>
          <w:jc w:val="center"/>
        </w:trPr>
        <w:tc>
          <w:tcPr>
            <w:tcW w:w="3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rPr>
                <w:rFonts w:cstheme="minorHAnsi"/>
                <w:szCs w:val="18"/>
              </w:rPr>
            </w:pPr>
            <w:r w:rsidRPr="002B61E4">
              <w:rPr>
                <w:rFonts w:cstheme="minorHAnsi"/>
                <w:szCs w:val="18"/>
              </w:rPr>
              <w:t xml:space="preserve">Indemnizaciones </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A1582" w:rsidRPr="002B61E4" w:rsidRDefault="00BA1582" w:rsidP="003B10F7">
            <w:pPr>
              <w:jc w:val="center"/>
              <w:rPr>
                <w:rFonts w:cstheme="minorHAnsi"/>
                <w:szCs w:val="18"/>
              </w:rPr>
            </w:pPr>
            <w:r w:rsidRPr="002B61E4">
              <w:rPr>
                <w:rFonts w:cstheme="minorHAnsi"/>
                <w:szCs w:val="18"/>
              </w:rPr>
              <w:t>0,00</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jc w:val="center"/>
              <w:rPr>
                <w:rFonts w:cstheme="minorHAnsi"/>
                <w:szCs w:val="18"/>
              </w:rPr>
            </w:pPr>
            <w:r w:rsidRPr="002B61E4">
              <w:rPr>
                <w:rFonts w:cstheme="minorHAnsi"/>
                <w:szCs w:val="18"/>
              </w:rPr>
              <w:t>0,00</w:t>
            </w:r>
          </w:p>
        </w:tc>
      </w:tr>
      <w:tr w:rsidR="00BA1582" w:rsidRPr="00393B9A" w:rsidTr="002B61E4">
        <w:trPr>
          <w:gridAfter w:val="1"/>
          <w:wAfter w:w="8" w:type="dxa"/>
          <w:trHeight w:val="255"/>
          <w:jc w:val="center"/>
        </w:trPr>
        <w:tc>
          <w:tcPr>
            <w:tcW w:w="3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100D14" w:rsidP="003B10F7">
            <w:pPr>
              <w:rPr>
                <w:rFonts w:cstheme="minorHAnsi"/>
                <w:szCs w:val="18"/>
              </w:rPr>
            </w:pPr>
            <w:r>
              <w:rPr>
                <w:rFonts w:cstheme="minorHAnsi"/>
                <w:szCs w:val="18"/>
              </w:rPr>
              <w:t>Sueldos y salarios personal</w:t>
            </w:r>
            <w:r w:rsidR="00BA1582" w:rsidRPr="002B61E4">
              <w:rPr>
                <w:rFonts w:cstheme="minorHAnsi"/>
                <w:szCs w:val="18"/>
              </w:rPr>
              <w:t xml:space="preserve"> investigador</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A1582" w:rsidRPr="002B61E4" w:rsidRDefault="00BA1582" w:rsidP="003B10F7">
            <w:pPr>
              <w:jc w:val="center"/>
              <w:rPr>
                <w:rFonts w:cstheme="minorHAnsi"/>
                <w:szCs w:val="18"/>
              </w:rPr>
            </w:pPr>
            <w:r w:rsidRPr="002B61E4">
              <w:rPr>
                <w:rFonts w:cstheme="minorHAnsi"/>
                <w:szCs w:val="18"/>
              </w:rPr>
              <w:t>2.210,49</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jc w:val="center"/>
              <w:rPr>
                <w:rFonts w:cstheme="minorHAnsi"/>
                <w:szCs w:val="18"/>
              </w:rPr>
            </w:pPr>
            <w:r w:rsidRPr="002B61E4">
              <w:rPr>
                <w:rFonts w:cstheme="minorHAnsi"/>
                <w:szCs w:val="18"/>
              </w:rPr>
              <w:t>2.333,98</w:t>
            </w:r>
          </w:p>
        </w:tc>
      </w:tr>
      <w:tr w:rsidR="00BA1582" w:rsidRPr="00393B9A" w:rsidTr="002B61E4">
        <w:trPr>
          <w:gridAfter w:val="1"/>
          <w:wAfter w:w="8" w:type="dxa"/>
          <w:trHeight w:val="255"/>
          <w:jc w:val="center"/>
        </w:trPr>
        <w:tc>
          <w:tcPr>
            <w:tcW w:w="3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100D14" w:rsidP="003B10F7">
            <w:pPr>
              <w:rPr>
                <w:rFonts w:cstheme="minorHAnsi"/>
                <w:szCs w:val="18"/>
              </w:rPr>
            </w:pPr>
            <w:r>
              <w:rPr>
                <w:rFonts w:cstheme="minorHAnsi"/>
                <w:szCs w:val="18"/>
              </w:rPr>
              <w:t>S. S. empresa personal</w:t>
            </w:r>
            <w:r w:rsidR="00BA1582" w:rsidRPr="002B61E4">
              <w:rPr>
                <w:rFonts w:cstheme="minorHAnsi"/>
                <w:szCs w:val="18"/>
              </w:rPr>
              <w:t xml:space="preserve"> investigador</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A1582" w:rsidRPr="002B61E4" w:rsidRDefault="00BA1582" w:rsidP="003B10F7">
            <w:pPr>
              <w:jc w:val="center"/>
              <w:rPr>
                <w:rFonts w:cstheme="minorHAnsi"/>
                <w:szCs w:val="18"/>
              </w:rPr>
            </w:pPr>
            <w:r w:rsidRPr="002B61E4">
              <w:rPr>
                <w:rFonts w:cstheme="minorHAnsi"/>
                <w:szCs w:val="18"/>
              </w:rPr>
              <w:t>723,93</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jc w:val="center"/>
              <w:rPr>
                <w:rFonts w:cstheme="minorHAnsi"/>
                <w:szCs w:val="18"/>
              </w:rPr>
            </w:pPr>
            <w:r w:rsidRPr="002B61E4">
              <w:rPr>
                <w:rFonts w:cstheme="minorHAnsi"/>
                <w:szCs w:val="18"/>
              </w:rPr>
              <w:t>764,37</w:t>
            </w:r>
          </w:p>
        </w:tc>
      </w:tr>
      <w:tr w:rsidR="00BA1582" w:rsidRPr="00393B9A" w:rsidTr="002B61E4">
        <w:trPr>
          <w:gridAfter w:val="1"/>
          <w:wAfter w:w="8" w:type="dxa"/>
          <w:trHeight w:val="255"/>
          <w:jc w:val="center"/>
        </w:trPr>
        <w:tc>
          <w:tcPr>
            <w:tcW w:w="397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rPr>
                <w:rFonts w:cstheme="minorHAnsi"/>
                <w:szCs w:val="18"/>
              </w:rPr>
            </w:pPr>
            <w:r w:rsidRPr="002B61E4">
              <w:rPr>
                <w:rFonts w:cstheme="minorHAnsi"/>
                <w:szCs w:val="18"/>
              </w:rPr>
              <w:t>Indemnizaciones</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BA1582" w:rsidRPr="002B61E4" w:rsidRDefault="00BA1582" w:rsidP="003B10F7">
            <w:pPr>
              <w:jc w:val="center"/>
              <w:rPr>
                <w:rFonts w:cstheme="minorHAnsi"/>
                <w:szCs w:val="18"/>
              </w:rPr>
            </w:pPr>
            <w:r w:rsidRPr="002B61E4">
              <w:rPr>
                <w:rFonts w:cstheme="minorHAnsi"/>
                <w:szCs w:val="18"/>
              </w:rPr>
              <w:t>71,22</w:t>
            </w:r>
          </w:p>
        </w:tc>
        <w:tc>
          <w:tcPr>
            <w:tcW w:w="10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top w:w="15" w:type="dxa"/>
              <w:left w:w="15" w:type="dxa"/>
              <w:bottom w:w="0" w:type="dxa"/>
              <w:right w:w="15" w:type="dxa"/>
            </w:tcMar>
            <w:vAlign w:val="center"/>
          </w:tcPr>
          <w:p w:rsidR="00BA1582" w:rsidRPr="002B61E4" w:rsidRDefault="00BA1582" w:rsidP="003B10F7">
            <w:pPr>
              <w:jc w:val="center"/>
              <w:rPr>
                <w:rFonts w:cstheme="minorHAnsi"/>
                <w:szCs w:val="18"/>
              </w:rPr>
            </w:pPr>
            <w:r w:rsidRPr="002B61E4">
              <w:rPr>
                <w:rFonts w:cstheme="minorHAnsi"/>
                <w:szCs w:val="18"/>
              </w:rPr>
              <w:t>222,31</w:t>
            </w:r>
          </w:p>
        </w:tc>
      </w:tr>
      <w:tr w:rsidR="00BA1582" w:rsidRPr="00393B9A" w:rsidTr="002B61E4">
        <w:trPr>
          <w:gridAfter w:val="1"/>
          <w:wAfter w:w="8" w:type="dxa"/>
          <w:trHeight w:val="255"/>
          <w:jc w:val="center"/>
        </w:trPr>
        <w:tc>
          <w:tcPr>
            <w:tcW w:w="3979" w:type="dxa"/>
            <w:tcBorders>
              <w:top w:val="single" w:sz="4" w:space="0" w:color="808080" w:themeColor="background1" w:themeShade="80"/>
              <w:left w:val="single" w:sz="4" w:space="0" w:color="808080"/>
              <w:bottom w:val="single" w:sz="4" w:space="0" w:color="808080"/>
              <w:right w:val="single" w:sz="4" w:space="0" w:color="FFFFFF"/>
            </w:tcBorders>
            <w:shd w:val="clear" w:color="auto" w:fill="808080"/>
            <w:noWrap/>
            <w:tcMar>
              <w:top w:w="15" w:type="dxa"/>
              <w:left w:w="15" w:type="dxa"/>
              <w:bottom w:w="0" w:type="dxa"/>
              <w:right w:w="15" w:type="dxa"/>
            </w:tcMar>
            <w:vAlign w:val="center"/>
          </w:tcPr>
          <w:p w:rsidR="00BA1582" w:rsidRPr="002B61E4" w:rsidRDefault="00BA1582" w:rsidP="003B10F7">
            <w:pPr>
              <w:jc w:val="center"/>
              <w:rPr>
                <w:rFonts w:eastAsia="Arial Unicode MS" w:cstheme="minorHAnsi"/>
                <w:b/>
                <w:bCs/>
                <w:color w:val="FFFFFF"/>
                <w:szCs w:val="18"/>
                <w:lang w:eastAsia="es-ES"/>
              </w:rPr>
            </w:pPr>
            <w:r w:rsidRPr="002B61E4">
              <w:rPr>
                <w:rFonts w:cstheme="minorHAnsi"/>
                <w:b/>
                <w:bCs/>
                <w:color w:val="FFFFFF"/>
                <w:szCs w:val="18"/>
                <w:lang w:eastAsia="es-ES"/>
              </w:rPr>
              <w:t>Total gastos de personal</w:t>
            </w:r>
          </w:p>
        </w:tc>
        <w:tc>
          <w:tcPr>
            <w:tcW w:w="1134"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tcPr>
          <w:p w:rsidR="00BA1582" w:rsidRPr="002B61E4" w:rsidRDefault="00BA1582" w:rsidP="003B10F7">
            <w:pPr>
              <w:jc w:val="center"/>
              <w:rPr>
                <w:rFonts w:eastAsia="Arial Unicode MS" w:cstheme="minorHAnsi"/>
                <w:b/>
                <w:color w:val="FFFFFF"/>
                <w:szCs w:val="18"/>
                <w:lang w:eastAsia="es-ES"/>
              </w:rPr>
            </w:pPr>
            <w:r w:rsidRPr="002B61E4">
              <w:rPr>
                <w:rFonts w:eastAsia="Arial Unicode MS" w:cstheme="minorHAnsi"/>
                <w:b/>
                <w:color w:val="FFFFFF"/>
                <w:szCs w:val="18"/>
                <w:lang w:eastAsia="es-ES"/>
              </w:rPr>
              <w:t>150.725,59</w:t>
            </w:r>
          </w:p>
        </w:tc>
        <w:tc>
          <w:tcPr>
            <w:tcW w:w="1048" w:type="dxa"/>
            <w:tcBorders>
              <w:top w:val="single" w:sz="4" w:space="0" w:color="808080" w:themeColor="background1" w:themeShade="80"/>
              <w:left w:val="single" w:sz="4" w:space="0" w:color="FFFFFF"/>
              <w:bottom w:val="single" w:sz="4" w:space="0" w:color="808080"/>
              <w:right w:val="single" w:sz="4" w:space="0" w:color="FFFFFF"/>
            </w:tcBorders>
            <w:shd w:val="clear" w:color="auto" w:fill="808080"/>
            <w:noWrap/>
            <w:tcMar>
              <w:top w:w="15" w:type="dxa"/>
              <w:left w:w="15" w:type="dxa"/>
              <w:bottom w:w="0" w:type="dxa"/>
              <w:right w:w="15" w:type="dxa"/>
            </w:tcMar>
            <w:vAlign w:val="center"/>
          </w:tcPr>
          <w:p w:rsidR="00BA1582" w:rsidRPr="002B61E4" w:rsidRDefault="00BA1582" w:rsidP="003B10F7">
            <w:pPr>
              <w:jc w:val="center"/>
              <w:rPr>
                <w:rFonts w:eastAsia="Arial Unicode MS" w:cstheme="minorHAnsi"/>
                <w:b/>
                <w:color w:val="FFFFFF"/>
                <w:szCs w:val="18"/>
                <w:lang w:eastAsia="es-ES"/>
              </w:rPr>
            </w:pPr>
            <w:r w:rsidRPr="002B61E4">
              <w:rPr>
                <w:rFonts w:eastAsia="Arial Unicode MS" w:cstheme="minorHAnsi"/>
                <w:b/>
                <w:color w:val="FFFFFF"/>
                <w:szCs w:val="18"/>
                <w:lang w:eastAsia="es-ES"/>
              </w:rPr>
              <w:t>151.098,90</w:t>
            </w:r>
          </w:p>
        </w:tc>
      </w:tr>
    </w:tbl>
    <w:bookmarkEnd w:id="66"/>
    <w:p w:rsidR="00BA1582" w:rsidRPr="00393B9A" w:rsidRDefault="00BA1582" w:rsidP="00BA1582">
      <w:pPr>
        <w:pStyle w:val="Prrafodelista"/>
        <w:tabs>
          <w:tab w:val="left" w:pos="5172"/>
        </w:tabs>
        <w:ind w:left="0"/>
        <w:rPr>
          <w:rFonts w:cstheme="minorHAnsi"/>
          <w:sz w:val="20"/>
          <w:szCs w:val="20"/>
        </w:rPr>
      </w:pPr>
      <w:r w:rsidRPr="00393B9A">
        <w:rPr>
          <w:rFonts w:cstheme="minorHAnsi"/>
          <w:sz w:val="20"/>
          <w:szCs w:val="20"/>
        </w:rPr>
        <w:tab/>
      </w:r>
    </w:p>
    <w:p w:rsidR="00BA1582" w:rsidRPr="00393B9A" w:rsidRDefault="00BA1582" w:rsidP="00BA1582">
      <w:pPr>
        <w:pStyle w:val="Prrafodelista"/>
        <w:ind w:left="0"/>
        <w:rPr>
          <w:rFonts w:cstheme="minorHAnsi"/>
          <w:sz w:val="20"/>
          <w:szCs w:val="20"/>
        </w:rPr>
      </w:pPr>
    </w:p>
    <w:p w:rsidR="00BA1582" w:rsidRPr="002B61E4" w:rsidRDefault="00BA1582" w:rsidP="00BA1582">
      <w:pPr>
        <w:spacing w:line="360" w:lineRule="auto"/>
        <w:ind w:right="-20"/>
        <w:jc w:val="both"/>
        <w:rPr>
          <w:rFonts w:cstheme="minorHAnsi"/>
          <w:szCs w:val="20"/>
        </w:rPr>
      </w:pPr>
      <w:bookmarkStart w:id="67" w:name="OLE_LINK341"/>
      <w:bookmarkStart w:id="68" w:name="OLE_LINK342"/>
      <w:bookmarkStart w:id="69" w:name="OLE_LINK343"/>
      <w:r w:rsidRPr="002B61E4">
        <w:rPr>
          <w:rFonts w:cstheme="minorHAnsi"/>
          <w:szCs w:val="20"/>
        </w:rPr>
        <w:t xml:space="preserve">Bajo este título figuran las retribuciones devengadas al personal empleado por cuenta ajena y las cuotas cargadas en concepto de Seguridad Social a cargo de la empresa.  </w:t>
      </w:r>
    </w:p>
    <w:p w:rsidR="00BA1582" w:rsidRPr="002B61E4" w:rsidRDefault="00BA1582" w:rsidP="00BA1582">
      <w:pPr>
        <w:spacing w:line="360" w:lineRule="auto"/>
        <w:ind w:right="-20"/>
        <w:jc w:val="both"/>
        <w:rPr>
          <w:rFonts w:cstheme="minorHAnsi"/>
          <w:szCs w:val="20"/>
        </w:rPr>
      </w:pPr>
      <w:r w:rsidRPr="002B61E4">
        <w:rPr>
          <w:rFonts w:cstheme="minorHAnsi"/>
          <w:szCs w:val="20"/>
        </w:rPr>
        <w:t xml:space="preserve">Los gastos de personal incluyen la nómina correspondiente a un mes de un investigador a completo asociado al proyecto </w:t>
      </w:r>
      <w:proofErr w:type="spellStart"/>
      <w:r w:rsidRPr="002B61E4">
        <w:rPr>
          <w:rFonts w:cstheme="minorHAnsi"/>
          <w:szCs w:val="20"/>
        </w:rPr>
        <w:t>Antisintetasa</w:t>
      </w:r>
      <w:proofErr w:type="spellEnd"/>
      <w:r w:rsidRPr="002B61E4">
        <w:rPr>
          <w:rFonts w:cstheme="minorHAnsi"/>
          <w:szCs w:val="20"/>
        </w:rPr>
        <w:t xml:space="preserve"> en miopatías.</w:t>
      </w:r>
    </w:p>
    <w:p w:rsidR="00BA1582" w:rsidRPr="002B61E4" w:rsidRDefault="00BA1582" w:rsidP="00BA1582">
      <w:pPr>
        <w:spacing w:line="360" w:lineRule="auto"/>
        <w:ind w:right="-20"/>
        <w:jc w:val="both"/>
        <w:rPr>
          <w:rFonts w:cstheme="minorHAnsi"/>
          <w:szCs w:val="20"/>
        </w:rPr>
      </w:pPr>
      <w:r w:rsidRPr="002B61E4">
        <w:rPr>
          <w:rFonts w:cstheme="minorHAnsi"/>
          <w:szCs w:val="20"/>
        </w:rPr>
        <w:t>Dentro de la partida de “Cargas sociales”, no existen aportaciones a planes de pensiones.</w:t>
      </w:r>
      <w:bookmarkEnd w:id="67"/>
      <w:bookmarkEnd w:id="68"/>
      <w:bookmarkEnd w:id="69"/>
    </w:p>
    <w:p w:rsidR="002B61E4" w:rsidRDefault="002B61E4">
      <w:pPr>
        <w:rPr>
          <w:rFonts w:cstheme="minorHAnsi"/>
          <w:szCs w:val="20"/>
        </w:rPr>
      </w:pPr>
      <w:r>
        <w:rPr>
          <w:rFonts w:cstheme="minorHAnsi"/>
          <w:szCs w:val="20"/>
        </w:rPr>
        <w:br w:type="page"/>
      </w:r>
    </w:p>
    <w:p w:rsidR="00BA1582" w:rsidRPr="00393B9A" w:rsidRDefault="00BA1582" w:rsidP="00BA1582">
      <w:pPr>
        <w:spacing w:line="360" w:lineRule="auto"/>
        <w:ind w:right="-20"/>
        <w:jc w:val="both"/>
        <w:rPr>
          <w:rFonts w:cstheme="minorHAnsi"/>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917"/>
        <w:gridCol w:w="1201"/>
        <w:gridCol w:w="1221"/>
      </w:tblGrid>
      <w:tr w:rsidR="00BA1582" w:rsidRPr="00393B9A" w:rsidTr="001E5455">
        <w:trPr>
          <w:trHeight w:val="255"/>
          <w:jc w:val="center"/>
        </w:trPr>
        <w:tc>
          <w:tcPr>
            <w:tcW w:w="3917" w:type="dxa"/>
            <w:tcBorders>
              <w:top w:val="single" w:sz="4" w:space="0" w:color="808080"/>
              <w:left w:val="single" w:sz="4" w:space="0" w:color="808080"/>
              <w:bottom w:val="single" w:sz="4" w:space="0" w:color="FFFFFF"/>
              <w:right w:val="single" w:sz="4" w:space="0" w:color="FFFFFF"/>
            </w:tcBorders>
            <w:shd w:val="clear" w:color="auto" w:fill="808080"/>
            <w:tcMar>
              <w:top w:w="15" w:type="dxa"/>
              <w:left w:w="15" w:type="dxa"/>
              <w:bottom w:w="0" w:type="dxa"/>
              <w:right w:w="15" w:type="dxa"/>
            </w:tcMar>
            <w:vAlign w:val="center"/>
          </w:tcPr>
          <w:p w:rsidR="00BA1582" w:rsidRPr="002B61E4" w:rsidRDefault="00BA1582" w:rsidP="00F72C20">
            <w:pPr>
              <w:spacing w:before="20" w:after="20"/>
              <w:jc w:val="center"/>
              <w:rPr>
                <w:rFonts w:eastAsia="Arial Unicode MS" w:cstheme="minorHAnsi"/>
                <w:b/>
                <w:bCs/>
                <w:color w:val="FFFFFF"/>
                <w:sz w:val="24"/>
                <w:szCs w:val="18"/>
                <w:lang w:eastAsia="es-ES"/>
              </w:rPr>
            </w:pPr>
            <w:bookmarkStart w:id="70" w:name="OLE_LINK344"/>
            <w:bookmarkStart w:id="71" w:name="OLE_LINK345"/>
            <w:r w:rsidRPr="002B61E4">
              <w:rPr>
                <w:rFonts w:cstheme="minorHAnsi"/>
                <w:b/>
                <w:bCs/>
                <w:color w:val="FFFFFF"/>
                <w:sz w:val="24"/>
                <w:szCs w:val="18"/>
                <w:lang w:eastAsia="es-ES"/>
              </w:rPr>
              <w:t xml:space="preserve">Otros gastos de la actividad </w:t>
            </w:r>
          </w:p>
        </w:tc>
        <w:tc>
          <w:tcPr>
            <w:tcW w:w="790" w:type="dxa"/>
            <w:tcBorders>
              <w:top w:val="single" w:sz="4" w:space="0" w:color="808080"/>
              <w:left w:val="single" w:sz="4" w:space="0" w:color="FFFFFF"/>
              <w:bottom w:val="single" w:sz="4" w:space="0" w:color="FFFFFF"/>
              <w:right w:val="single" w:sz="4" w:space="0" w:color="FFFFFF"/>
            </w:tcBorders>
            <w:shd w:val="clear" w:color="auto" w:fill="808080"/>
          </w:tcPr>
          <w:p w:rsidR="00BA1582" w:rsidRPr="002B61E4" w:rsidRDefault="00BA1582" w:rsidP="00F72C20">
            <w:pPr>
              <w:spacing w:before="20" w:after="20"/>
              <w:jc w:val="center"/>
              <w:rPr>
                <w:rFonts w:cstheme="minorHAnsi"/>
                <w:b/>
                <w:bCs/>
                <w:color w:val="FFFFFF"/>
                <w:sz w:val="24"/>
                <w:szCs w:val="18"/>
                <w:lang w:eastAsia="es-ES"/>
              </w:rPr>
            </w:pPr>
            <w:r w:rsidRPr="002B61E4">
              <w:rPr>
                <w:rFonts w:cstheme="minorHAnsi"/>
                <w:b/>
                <w:bCs/>
                <w:color w:val="FFFFFF"/>
                <w:sz w:val="24"/>
                <w:szCs w:val="18"/>
                <w:lang w:eastAsia="es-ES"/>
              </w:rPr>
              <w:t>2019</w:t>
            </w:r>
          </w:p>
        </w:tc>
        <w:tc>
          <w:tcPr>
            <w:tcW w:w="1056" w:type="dxa"/>
            <w:tcBorders>
              <w:top w:val="single" w:sz="4" w:space="0" w:color="808080"/>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BA1582" w:rsidRPr="002B61E4" w:rsidRDefault="00BA1582" w:rsidP="00F72C20">
            <w:pPr>
              <w:spacing w:before="20" w:after="20"/>
              <w:jc w:val="center"/>
              <w:rPr>
                <w:rFonts w:eastAsia="Arial Unicode MS" w:cstheme="minorHAnsi"/>
                <w:b/>
                <w:bCs/>
                <w:color w:val="FFFFFF"/>
                <w:sz w:val="24"/>
                <w:szCs w:val="18"/>
                <w:lang w:eastAsia="es-ES"/>
              </w:rPr>
            </w:pPr>
            <w:r w:rsidRPr="002B61E4">
              <w:rPr>
                <w:rFonts w:cstheme="minorHAnsi"/>
                <w:b/>
                <w:bCs/>
                <w:color w:val="FFFFFF"/>
                <w:sz w:val="24"/>
                <w:szCs w:val="18"/>
                <w:lang w:eastAsia="es-ES"/>
              </w:rPr>
              <w:t>2018</w:t>
            </w:r>
          </w:p>
        </w:tc>
      </w:tr>
      <w:tr w:rsidR="00BA1582" w:rsidRPr="00393B9A" w:rsidTr="001E5455">
        <w:trPr>
          <w:trHeight w:val="255"/>
          <w:jc w:val="center"/>
        </w:trPr>
        <w:tc>
          <w:tcPr>
            <w:tcW w:w="3917" w:type="dxa"/>
            <w:tcBorders>
              <w:top w:val="single" w:sz="4" w:space="0" w:color="FFFFFF"/>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BA1582" w:rsidRPr="002B61E4" w:rsidRDefault="00BA1582" w:rsidP="00F72C20">
            <w:pPr>
              <w:spacing w:before="20" w:after="20"/>
              <w:rPr>
                <w:rFonts w:cstheme="minorHAnsi"/>
                <w:b/>
                <w:color w:val="FFFFFF"/>
                <w:sz w:val="23"/>
                <w:szCs w:val="23"/>
              </w:rPr>
            </w:pPr>
            <w:r w:rsidRPr="002B61E4">
              <w:rPr>
                <w:rFonts w:cstheme="minorHAnsi"/>
                <w:b/>
                <w:color w:val="FFFFFF"/>
                <w:sz w:val="23"/>
                <w:szCs w:val="23"/>
              </w:rPr>
              <w:t>Proyectos</w:t>
            </w:r>
          </w:p>
        </w:tc>
        <w:tc>
          <w:tcPr>
            <w:tcW w:w="790" w:type="dxa"/>
            <w:tcBorders>
              <w:top w:val="single" w:sz="4" w:space="0" w:color="FFFFFF"/>
              <w:left w:val="single" w:sz="4" w:space="0" w:color="FFFFFF"/>
              <w:bottom w:val="single" w:sz="4" w:space="0" w:color="808080"/>
              <w:right w:val="single" w:sz="4" w:space="0" w:color="FFFFFF"/>
            </w:tcBorders>
            <w:shd w:val="clear" w:color="auto" w:fill="A6A6A6" w:themeFill="background1" w:themeFillShade="A6"/>
          </w:tcPr>
          <w:p w:rsidR="00BA1582" w:rsidRPr="00393B9A" w:rsidRDefault="00BA1582" w:rsidP="00F72C20">
            <w:pPr>
              <w:spacing w:before="20" w:after="20"/>
              <w:jc w:val="right"/>
              <w:rPr>
                <w:rFonts w:cstheme="minorHAnsi"/>
                <w:color w:val="FFFFFF"/>
                <w:sz w:val="18"/>
                <w:szCs w:val="18"/>
              </w:rPr>
            </w:pPr>
          </w:p>
        </w:tc>
        <w:tc>
          <w:tcPr>
            <w:tcW w:w="1056" w:type="dxa"/>
            <w:tcBorders>
              <w:top w:val="single" w:sz="4" w:space="0" w:color="FFFFFF"/>
              <w:left w:val="single" w:sz="4" w:space="0" w:color="FFFFFF"/>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BA1582" w:rsidRPr="00393B9A" w:rsidRDefault="00BA1582" w:rsidP="00F72C20">
            <w:pPr>
              <w:spacing w:before="20" w:after="20"/>
              <w:jc w:val="right"/>
              <w:rPr>
                <w:rFonts w:cstheme="minorHAnsi"/>
                <w:color w:val="FFFFFF"/>
                <w:sz w:val="18"/>
                <w:szCs w:val="18"/>
              </w:rPr>
            </w:pP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F72C20">
            <w:pPr>
              <w:spacing w:before="20" w:after="20"/>
              <w:rPr>
                <w:rFonts w:cstheme="minorHAnsi"/>
                <w:szCs w:val="18"/>
              </w:rPr>
            </w:pPr>
            <w:r w:rsidRPr="002B61E4">
              <w:rPr>
                <w:rFonts w:cstheme="minorHAnsi"/>
                <w:szCs w:val="18"/>
              </w:rPr>
              <w:t>Proyecto Investigación 1I-13</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482,85</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F72C20">
            <w:pPr>
              <w:spacing w:before="20" w:after="20"/>
              <w:jc w:val="right"/>
              <w:rPr>
                <w:rFonts w:cstheme="minorHAnsi"/>
                <w:szCs w:val="18"/>
              </w:rPr>
            </w:pPr>
            <w:r w:rsidRPr="002B61E4">
              <w:rPr>
                <w:rFonts w:cstheme="minorHAnsi"/>
                <w:szCs w:val="18"/>
              </w:rPr>
              <w:t>1.837,87</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F72C20">
            <w:pPr>
              <w:spacing w:before="20" w:after="20"/>
              <w:rPr>
                <w:rFonts w:cstheme="minorHAnsi"/>
                <w:szCs w:val="18"/>
              </w:rPr>
            </w:pPr>
            <w:r w:rsidRPr="002B61E4">
              <w:rPr>
                <w:rFonts w:cstheme="minorHAnsi"/>
                <w:szCs w:val="18"/>
              </w:rPr>
              <w:t>Proyecto Formación 5F-13</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3.309,06</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F72C20">
            <w:pPr>
              <w:spacing w:before="20" w:after="20"/>
              <w:jc w:val="right"/>
              <w:rPr>
                <w:rFonts w:cstheme="minorHAnsi"/>
                <w:szCs w:val="18"/>
              </w:rPr>
            </w:pPr>
            <w:r w:rsidRPr="002B61E4">
              <w:rPr>
                <w:rFonts w:cstheme="minorHAnsi"/>
                <w:szCs w:val="18"/>
              </w:rPr>
              <w:t>3.389,27</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Formación 11F-13</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2.692,45</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2B61E4" w:rsidRDefault="00BA1582" w:rsidP="00F72C20">
            <w:pPr>
              <w:spacing w:before="20" w:after="20"/>
              <w:jc w:val="right"/>
              <w:rPr>
                <w:rFonts w:cstheme="minorHAnsi"/>
                <w:szCs w:val="18"/>
              </w:rPr>
            </w:pPr>
            <w:r w:rsidRPr="002B61E4">
              <w:rPr>
                <w:rFonts w:cstheme="minorHAnsi"/>
                <w:szCs w:val="18"/>
              </w:rPr>
              <w:t>625,00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Investigación 13I-13</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6.361,56</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2B61E4" w:rsidRDefault="00BA1582" w:rsidP="00F72C20">
            <w:pPr>
              <w:spacing w:before="20" w:after="20"/>
              <w:jc w:val="right"/>
              <w:rPr>
                <w:rFonts w:cstheme="minorHAnsi"/>
                <w:szCs w:val="18"/>
              </w:rPr>
            </w:pPr>
            <w:r w:rsidRPr="002B61E4">
              <w:rPr>
                <w:rFonts w:cstheme="minorHAnsi"/>
                <w:szCs w:val="18"/>
              </w:rPr>
              <w:t>19.086,66</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Formación 17F-13</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3.760,09</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2B61E4" w:rsidRDefault="00BA1582" w:rsidP="00F72C20">
            <w:pPr>
              <w:spacing w:before="20" w:after="20"/>
              <w:jc w:val="right"/>
              <w:rPr>
                <w:rFonts w:cstheme="minorHAnsi"/>
                <w:szCs w:val="18"/>
              </w:rPr>
            </w:pPr>
            <w:r w:rsidRPr="002B61E4">
              <w:rPr>
                <w:rFonts w:cstheme="minorHAnsi"/>
                <w:szCs w:val="18"/>
              </w:rPr>
              <w:t>12.357,58</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Investigación 20I-14</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1.556,60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2B61E4" w:rsidRDefault="00BA1582" w:rsidP="00F72C20">
            <w:pPr>
              <w:spacing w:before="20" w:after="20"/>
              <w:jc w:val="right"/>
              <w:rPr>
                <w:rFonts w:cstheme="minorHAnsi"/>
                <w:szCs w:val="18"/>
              </w:rPr>
            </w:pPr>
            <w:r w:rsidRPr="002B61E4">
              <w:rPr>
                <w:rFonts w:cstheme="minorHAnsi"/>
                <w:szCs w:val="18"/>
              </w:rPr>
              <w:t>246,21</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Cooperación 24C-17</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2.715,37</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2B61E4" w:rsidRDefault="00BA1582" w:rsidP="00F72C20">
            <w:pPr>
              <w:spacing w:before="20" w:after="20"/>
              <w:jc w:val="right"/>
              <w:rPr>
                <w:rFonts w:cstheme="minorHAnsi"/>
                <w:szCs w:val="18"/>
              </w:rPr>
            </w:pPr>
            <w:r w:rsidRPr="002B61E4">
              <w:rPr>
                <w:rFonts w:cstheme="minorHAnsi"/>
                <w:szCs w:val="18"/>
              </w:rPr>
              <w:t>478,50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Investigación 25I-17</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4.451,20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2B61E4" w:rsidRDefault="00BA1582" w:rsidP="00F72C20">
            <w:pPr>
              <w:spacing w:before="20" w:after="20"/>
              <w:jc w:val="right"/>
              <w:rPr>
                <w:rFonts w:cstheme="minorHAnsi"/>
                <w:szCs w:val="18"/>
              </w:rPr>
            </w:pPr>
            <w:r w:rsidRPr="002B61E4">
              <w:rPr>
                <w:rFonts w:cstheme="minorHAnsi"/>
                <w:szCs w:val="18"/>
              </w:rPr>
              <w:t>875,00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color w:val="FF0000"/>
                <w:szCs w:val="18"/>
              </w:rPr>
            </w:pPr>
            <w:r w:rsidRPr="002B61E4">
              <w:rPr>
                <w:rFonts w:cstheme="minorHAnsi"/>
                <w:szCs w:val="18"/>
              </w:rPr>
              <w:t>Proyecto Investigación 27F-18</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6.070,50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F72C20">
            <w:pPr>
              <w:spacing w:before="20" w:after="20"/>
              <w:jc w:val="right"/>
              <w:rPr>
                <w:rFonts w:cstheme="minorHAnsi"/>
                <w:szCs w:val="18"/>
              </w:rPr>
            </w:pPr>
            <w:r w:rsidRPr="002B61E4">
              <w:rPr>
                <w:rFonts w:cstheme="minorHAnsi"/>
                <w:szCs w:val="18"/>
              </w:rPr>
              <w:t>0,00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Investigación 30C-19</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488,54</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F72C20">
            <w:pPr>
              <w:spacing w:before="20" w:after="20"/>
              <w:jc w:val="right"/>
              <w:rPr>
                <w:rFonts w:cstheme="minorHAnsi"/>
                <w:szCs w:val="18"/>
              </w:rPr>
            </w:pPr>
            <w:r w:rsidRPr="002B61E4">
              <w:rPr>
                <w:rFonts w:cstheme="minorHAnsi"/>
                <w:szCs w:val="18"/>
              </w:rPr>
              <w:t>0,00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2B61E4" w:rsidRDefault="00BA1582" w:rsidP="00F72C20">
            <w:pPr>
              <w:spacing w:before="20" w:after="20"/>
              <w:rPr>
                <w:rFonts w:cstheme="minorHAnsi"/>
                <w:szCs w:val="18"/>
              </w:rPr>
            </w:pPr>
            <w:r w:rsidRPr="002B61E4">
              <w:rPr>
                <w:rFonts w:cstheme="minorHAnsi"/>
                <w:szCs w:val="18"/>
              </w:rPr>
              <w:t>Proyecto Investigación 31F-19</w:t>
            </w:r>
          </w:p>
        </w:tc>
        <w:tc>
          <w:tcPr>
            <w:tcW w:w="790" w:type="dxa"/>
            <w:tcBorders>
              <w:top w:val="single" w:sz="4" w:space="0" w:color="808080"/>
              <w:left w:val="single" w:sz="4" w:space="0" w:color="808080"/>
              <w:bottom w:val="single" w:sz="4" w:space="0" w:color="808080"/>
              <w:right w:val="single" w:sz="4" w:space="0" w:color="808080"/>
            </w:tcBorders>
          </w:tcPr>
          <w:p w:rsidR="00BA1582" w:rsidRPr="002B61E4" w:rsidRDefault="00BA1582" w:rsidP="00F72C20">
            <w:pPr>
              <w:spacing w:before="20" w:after="20"/>
              <w:jc w:val="right"/>
              <w:rPr>
                <w:rFonts w:cstheme="minorHAnsi"/>
                <w:szCs w:val="18"/>
              </w:rPr>
            </w:pPr>
            <w:r w:rsidRPr="002B61E4">
              <w:rPr>
                <w:rFonts w:cstheme="minorHAnsi"/>
                <w:szCs w:val="18"/>
              </w:rPr>
              <w:t>4.000,00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2B61E4" w:rsidRDefault="00BA1582" w:rsidP="00F72C20">
            <w:pPr>
              <w:spacing w:before="20" w:after="20"/>
              <w:jc w:val="right"/>
              <w:rPr>
                <w:rFonts w:cstheme="minorHAnsi"/>
                <w:szCs w:val="18"/>
              </w:rPr>
            </w:pPr>
            <w:r w:rsidRPr="002B61E4">
              <w:rPr>
                <w:rFonts w:cstheme="minorHAnsi"/>
                <w:szCs w:val="18"/>
              </w:rPr>
              <w:t>0,00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Mar>
              <w:top w:w="15" w:type="dxa"/>
              <w:left w:w="15" w:type="dxa"/>
              <w:bottom w:w="0" w:type="dxa"/>
              <w:right w:w="15" w:type="dxa"/>
            </w:tcMar>
          </w:tcPr>
          <w:p w:rsidR="00BA1582" w:rsidRPr="004D17AC" w:rsidRDefault="00BA1582" w:rsidP="00F72C20">
            <w:pPr>
              <w:spacing w:before="20" w:after="20"/>
              <w:rPr>
                <w:rFonts w:cstheme="minorHAnsi"/>
                <w:b/>
                <w:color w:val="FFFFFF"/>
                <w:sz w:val="23"/>
                <w:szCs w:val="23"/>
              </w:rPr>
            </w:pPr>
            <w:r w:rsidRPr="004D17AC">
              <w:rPr>
                <w:rFonts w:cstheme="minorHAnsi"/>
                <w:b/>
                <w:color w:val="FFFFFF"/>
                <w:sz w:val="23"/>
                <w:szCs w:val="23"/>
              </w:rPr>
              <w:t>Total proyectos</w:t>
            </w:r>
          </w:p>
        </w:tc>
        <w:tc>
          <w:tcPr>
            <w:tcW w:w="790"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Pr>
          <w:p w:rsidR="00BA1582" w:rsidRPr="004D17AC" w:rsidRDefault="00BA1582" w:rsidP="00F72C20">
            <w:pPr>
              <w:spacing w:before="20" w:after="20"/>
              <w:jc w:val="right"/>
              <w:rPr>
                <w:rFonts w:cstheme="minorHAnsi"/>
                <w:b/>
                <w:color w:val="FFFFFF"/>
                <w:sz w:val="23"/>
                <w:szCs w:val="23"/>
              </w:rPr>
            </w:pPr>
            <w:r w:rsidRPr="004D17AC">
              <w:rPr>
                <w:rFonts w:cstheme="minorHAnsi"/>
                <w:b/>
                <w:color w:val="FFFFFF"/>
                <w:sz w:val="23"/>
                <w:szCs w:val="23"/>
              </w:rPr>
              <w:t>35.888,22</w:t>
            </w:r>
          </w:p>
        </w:tc>
        <w:tc>
          <w:tcPr>
            <w:tcW w:w="1056" w:type="dxa"/>
            <w:tcBorders>
              <w:top w:val="single" w:sz="4" w:space="0" w:color="808080"/>
              <w:left w:val="single" w:sz="4" w:space="0" w:color="808080"/>
              <w:bottom w:val="single" w:sz="4" w:space="0" w:color="808080"/>
              <w:right w:val="single" w:sz="4" w:space="0" w:color="808080"/>
            </w:tcBorders>
            <w:shd w:val="clear" w:color="auto" w:fill="808080" w:themeFill="background1" w:themeFillShade="80"/>
            <w:tcMar>
              <w:top w:w="15" w:type="dxa"/>
              <w:left w:w="15" w:type="dxa"/>
              <w:bottom w:w="0" w:type="dxa"/>
              <w:right w:w="15" w:type="dxa"/>
            </w:tcMar>
            <w:vAlign w:val="center"/>
          </w:tcPr>
          <w:p w:rsidR="00BA1582" w:rsidRPr="004D17AC" w:rsidRDefault="00BA1582" w:rsidP="00F72C20">
            <w:pPr>
              <w:spacing w:before="20" w:after="20"/>
              <w:jc w:val="right"/>
              <w:rPr>
                <w:rFonts w:cstheme="minorHAnsi"/>
                <w:b/>
                <w:color w:val="FFFFFF"/>
                <w:sz w:val="23"/>
                <w:szCs w:val="23"/>
              </w:rPr>
            </w:pPr>
            <w:r w:rsidRPr="004D17AC">
              <w:rPr>
                <w:rFonts w:cstheme="minorHAnsi"/>
                <w:b/>
                <w:color w:val="FFFFFF"/>
                <w:sz w:val="23"/>
                <w:szCs w:val="23"/>
              </w:rPr>
              <w:t>38.896,09</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vAlign w:val="center"/>
          </w:tcPr>
          <w:p w:rsidR="00BA1582" w:rsidRPr="004D17AC" w:rsidRDefault="00BA1582" w:rsidP="00F72C20">
            <w:pPr>
              <w:spacing w:before="20" w:after="20"/>
              <w:rPr>
                <w:rFonts w:cstheme="minorHAnsi"/>
                <w:b/>
                <w:color w:val="FFFFFF"/>
                <w:sz w:val="23"/>
                <w:szCs w:val="23"/>
              </w:rPr>
            </w:pPr>
            <w:r w:rsidRPr="004D17AC">
              <w:rPr>
                <w:rFonts w:cstheme="minorHAnsi"/>
                <w:color w:val="FFFFFF"/>
                <w:sz w:val="23"/>
                <w:szCs w:val="23"/>
              </w:rPr>
              <w:t xml:space="preserve"> </w:t>
            </w:r>
            <w:r w:rsidRPr="004D17AC">
              <w:rPr>
                <w:rFonts w:cstheme="minorHAnsi"/>
                <w:b/>
                <w:color w:val="FFFFFF"/>
                <w:sz w:val="23"/>
                <w:szCs w:val="23"/>
              </w:rPr>
              <w:t>Jornadas / Congresos</w:t>
            </w:r>
          </w:p>
        </w:tc>
        <w:tc>
          <w:tcPr>
            <w:tcW w:w="790" w:type="dxa"/>
            <w:tcBorders>
              <w:top w:val="single" w:sz="4" w:space="0" w:color="808080"/>
              <w:left w:val="single" w:sz="4" w:space="0" w:color="FFFFFF"/>
              <w:bottom w:val="single" w:sz="4" w:space="0" w:color="808080"/>
              <w:right w:val="single" w:sz="4" w:space="0" w:color="FFFFFF"/>
            </w:tcBorders>
            <w:shd w:val="clear" w:color="auto" w:fill="A6A6A6" w:themeFill="background1" w:themeFillShade="A6"/>
          </w:tcPr>
          <w:p w:rsidR="00BA1582" w:rsidRPr="00393B9A" w:rsidRDefault="00BA1582" w:rsidP="00F72C20">
            <w:pPr>
              <w:spacing w:before="20" w:after="20"/>
              <w:jc w:val="right"/>
              <w:rPr>
                <w:rFonts w:cstheme="minorHAnsi"/>
                <w:color w:val="FFFFFF"/>
                <w:sz w:val="18"/>
                <w:szCs w:val="18"/>
              </w:rPr>
            </w:pPr>
          </w:p>
        </w:tc>
        <w:tc>
          <w:tcPr>
            <w:tcW w:w="1056" w:type="dxa"/>
            <w:tcBorders>
              <w:top w:val="single" w:sz="4" w:space="0" w:color="808080"/>
              <w:left w:val="single" w:sz="4" w:space="0" w:color="FFFFFF"/>
              <w:bottom w:val="single" w:sz="4" w:space="0" w:color="808080"/>
              <w:right w:val="single" w:sz="4" w:space="0" w:color="A6A6A6" w:themeColor="background1" w:themeShade="A6"/>
            </w:tcBorders>
            <w:shd w:val="clear" w:color="auto" w:fill="A6A6A6" w:themeFill="background1" w:themeFillShade="A6"/>
            <w:tcMar>
              <w:top w:w="15" w:type="dxa"/>
              <w:left w:w="15" w:type="dxa"/>
              <w:bottom w:w="0" w:type="dxa"/>
              <w:right w:w="15" w:type="dxa"/>
            </w:tcMar>
            <w:vAlign w:val="bottom"/>
          </w:tcPr>
          <w:p w:rsidR="00BA1582" w:rsidRPr="00393B9A" w:rsidRDefault="00BA1582" w:rsidP="00F72C20">
            <w:pPr>
              <w:spacing w:before="20" w:after="20"/>
              <w:jc w:val="right"/>
              <w:rPr>
                <w:rFonts w:cstheme="minorHAnsi"/>
                <w:color w:val="FFFFFF"/>
                <w:sz w:val="18"/>
                <w:szCs w:val="18"/>
              </w:rPr>
            </w:pPr>
          </w:p>
        </w:tc>
      </w:tr>
      <w:tr w:rsidR="00BA1582" w:rsidRPr="00393B9A" w:rsidTr="001E5455">
        <w:trPr>
          <w:trHeight w:val="255"/>
          <w:jc w:val="center"/>
        </w:trPr>
        <w:tc>
          <w:tcPr>
            <w:tcW w:w="3917"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tcPr>
          <w:p w:rsidR="00BA1582" w:rsidRPr="004D17AC" w:rsidRDefault="00BA1582" w:rsidP="00F72C20">
            <w:pPr>
              <w:spacing w:before="20" w:after="20"/>
              <w:rPr>
                <w:rFonts w:cstheme="minorHAnsi"/>
                <w:szCs w:val="18"/>
              </w:rPr>
            </w:pPr>
            <w:r w:rsidRPr="004D17AC">
              <w:rPr>
                <w:rFonts w:cstheme="minorHAnsi"/>
                <w:szCs w:val="18"/>
              </w:rPr>
              <w:t>Encuentros Colegio Sociedad</w:t>
            </w:r>
          </w:p>
        </w:tc>
        <w:tc>
          <w:tcPr>
            <w:tcW w:w="790"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10.192,87</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vAlign w:val="center"/>
          </w:tcPr>
          <w:p w:rsidR="00BA1582" w:rsidRPr="004D17AC" w:rsidRDefault="00BA1582" w:rsidP="00F72C20">
            <w:pPr>
              <w:spacing w:before="20" w:after="20"/>
              <w:jc w:val="right"/>
              <w:rPr>
                <w:rFonts w:cstheme="minorHAnsi"/>
                <w:szCs w:val="18"/>
              </w:rPr>
            </w:pPr>
            <w:r w:rsidRPr="004D17AC">
              <w:rPr>
                <w:rFonts w:cstheme="minorHAnsi"/>
                <w:szCs w:val="18"/>
              </w:rPr>
              <w:t>3.730.57</w:t>
            </w:r>
          </w:p>
        </w:tc>
      </w:tr>
      <w:tr w:rsidR="00BA1582" w:rsidRPr="00393B9A" w:rsidTr="001E5455">
        <w:trPr>
          <w:trHeight w:val="255"/>
          <w:jc w:val="center"/>
        </w:trPr>
        <w:tc>
          <w:tcPr>
            <w:tcW w:w="3917"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tcPr>
          <w:p w:rsidR="00BA1582" w:rsidRPr="004D17AC" w:rsidRDefault="00BA1582" w:rsidP="00387D59">
            <w:pPr>
              <w:spacing w:before="20" w:after="20"/>
              <w:rPr>
                <w:rFonts w:cstheme="minorHAnsi"/>
                <w:szCs w:val="18"/>
              </w:rPr>
            </w:pPr>
            <w:r w:rsidRPr="004D17AC">
              <w:rPr>
                <w:rFonts w:cstheme="minorHAnsi"/>
                <w:szCs w:val="18"/>
              </w:rPr>
              <w:t xml:space="preserve">Acto </w:t>
            </w:r>
            <w:r w:rsidR="00387D59">
              <w:rPr>
                <w:rFonts w:cstheme="minorHAnsi"/>
                <w:szCs w:val="18"/>
              </w:rPr>
              <w:t>e</w:t>
            </w:r>
            <w:r w:rsidRPr="004D17AC">
              <w:rPr>
                <w:rFonts w:cstheme="minorHAnsi"/>
                <w:szCs w:val="18"/>
              </w:rPr>
              <w:t>ntrega de becas</w:t>
            </w:r>
          </w:p>
        </w:tc>
        <w:tc>
          <w:tcPr>
            <w:tcW w:w="790"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1.076,35</w:t>
            </w:r>
          </w:p>
        </w:tc>
        <w:tc>
          <w:tcPr>
            <w:tcW w:w="1056" w:type="dxa"/>
            <w:tcBorders>
              <w:top w:val="single" w:sz="4" w:space="0" w:color="808080"/>
              <w:left w:val="single" w:sz="4" w:space="0" w:color="A6A6A6" w:themeColor="background1" w:themeShade="A6"/>
              <w:bottom w:val="single" w:sz="4" w:space="0" w:color="808080"/>
              <w:right w:val="single" w:sz="4" w:space="0" w:color="A6A6A6" w:themeColor="background1" w:themeShade="A6"/>
            </w:tcBorders>
            <w:tcMar>
              <w:top w:w="15" w:type="dxa"/>
              <w:left w:w="15" w:type="dxa"/>
              <w:bottom w:w="0" w:type="dxa"/>
              <w:right w:w="15" w:type="dxa"/>
            </w:tcMar>
            <w:vAlign w:val="center"/>
          </w:tcPr>
          <w:p w:rsidR="00BA1582" w:rsidRPr="004D17AC" w:rsidRDefault="00BA1582" w:rsidP="00F72C20">
            <w:pPr>
              <w:spacing w:before="20" w:after="20"/>
              <w:jc w:val="right"/>
              <w:rPr>
                <w:rFonts w:cstheme="minorHAnsi"/>
                <w:szCs w:val="18"/>
              </w:rPr>
            </w:pPr>
            <w:r w:rsidRPr="004D17AC">
              <w:rPr>
                <w:rFonts w:cstheme="minorHAnsi"/>
                <w:szCs w:val="18"/>
              </w:rPr>
              <w:t>717,20</w:t>
            </w:r>
          </w:p>
        </w:tc>
      </w:tr>
      <w:tr w:rsidR="00BA1582" w:rsidRPr="00393B9A" w:rsidTr="001E5455">
        <w:trPr>
          <w:trHeight w:val="255"/>
          <w:jc w:val="center"/>
        </w:trPr>
        <w:tc>
          <w:tcPr>
            <w:tcW w:w="3917"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Mar>
              <w:top w:w="15" w:type="dxa"/>
              <w:left w:w="15" w:type="dxa"/>
              <w:bottom w:w="0" w:type="dxa"/>
              <w:right w:w="15" w:type="dxa"/>
            </w:tcMar>
            <w:vAlign w:val="center"/>
          </w:tcPr>
          <w:p w:rsidR="00BA1582" w:rsidRPr="004D17AC" w:rsidRDefault="00BA1582" w:rsidP="00F72C20">
            <w:pPr>
              <w:spacing w:before="20" w:after="20"/>
              <w:rPr>
                <w:rFonts w:cstheme="minorHAnsi"/>
                <w:b/>
                <w:color w:val="FFFFFF"/>
                <w:sz w:val="23"/>
                <w:szCs w:val="23"/>
              </w:rPr>
            </w:pPr>
            <w:r w:rsidRPr="004D17AC">
              <w:rPr>
                <w:rFonts w:cstheme="minorHAnsi"/>
                <w:b/>
                <w:color w:val="FFFFFF"/>
                <w:sz w:val="23"/>
                <w:szCs w:val="23"/>
              </w:rPr>
              <w:t xml:space="preserve"> Total Jornadas / Congresos</w:t>
            </w:r>
          </w:p>
        </w:tc>
        <w:tc>
          <w:tcPr>
            <w:tcW w:w="790"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vAlign w:val="bottom"/>
          </w:tcPr>
          <w:p w:rsidR="00BA1582" w:rsidRPr="004D17AC" w:rsidRDefault="00BA1582" w:rsidP="00F72C20">
            <w:pPr>
              <w:spacing w:before="20" w:after="20"/>
              <w:jc w:val="center"/>
              <w:rPr>
                <w:rFonts w:cstheme="minorHAnsi"/>
                <w:b/>
                <w:color w:val="FFFFFF"/>
                <w:sz w:val="23"/>
                <w:szCs w:val="23"/>
              </w:rPr>
            </w:pPr>
            <w:r w:rsidRPr="004D17AC">
              <w:rPr>
                <w:rFonts w:cstheme="minorHAnsi"/>
                <w:b/>
                <w:color w:val="FFFFFF"/>
                <w:sz w:val="23"/>
                <w:szCs w:val="23"/>
              </w:rPr>
              <w:t>11.269,22</w:t>
            </w:r>
          </w:p>
        </w:tc>
        <w:tc>
          <w:tcPr>
            <w:tcW w:w="1056" w:type="dxa"/>
            <w:tcBorders>
              <w:top w:val="single" w:sz="4" w:space="0" w:color="808080"/>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808080" w:themeFill="background1" w:themeFillShade="80"/>
            <w:tcMar>
              <w:top w:w="15" w:type="dxa"/>
              <w:left w:w="15" w:type="dxa"/>
              <w:bottom w:w="0" w:type="dxa"/>
              <w:right w:w="15" w:type="dxa"/>
            </w:tcMar>
            <w:vAlign w:val="bottom"/>
          </w:tcPr>
          <w:p w:rsidR="00BA1582" w:rsidRPr="004D17AC" w:rsidRDefault="00BA1582" w:rsidP="00F72C20">
            <w:pPr>
              <w:spacing w:before="20" w:after="20"/>
              <w:jc w:val="right"/>
              <w:rPr>
                <w:rFonts w:cstheme="minorHAnsi"/>
                <w:b/>
                <w:color w:val="FFFFFF"/>
                <w:sz w:val="23"/>
                <w:szCs w:val="23"/>
              </w:rPr>
            </w:pPr>
            <w:r w:rsidRPr="004D17AC">
              <w:rPr>
                <w:rFonts w:cstheme="minorHAnsi"/>
                <w:b/>
                <w:color w:val="FFFFFF"/>
                <w:sz w:val="23"/>
                <w:szCs w:val="23"/>
              </w:rPr>
              <w:t>4.447,77</w:t>
            </w:r>
          </w:p>
        </w:tc>
      </w:tr>
      <w:tr w:rsidR="00BA1582" w:rsidRPr="00393B9A" w:rsidTr="001E5455">
        <w:trPr>
          <w:trHeight w:val="255"/>
          <w:jc w:val="center"/>
        </w:trPr>
        <w:tc>
          <w:tcPr>
            <w:tcW w:w="3917" w:type="dxa"/>
            <w:tcBorders>
              <w:top w:val="single" w:sz="4" w:space="0" w:color="A6A6A6" w:themeColor="background1" w:themeShade="A6"/>
              <w:left w:val="single" w:sz="4" w:space="0" w:color="808080"/>
              <w:bottom w:val="single" w:sz="4" w:space="0" w:color="808080"/>
              <w:right w:val="single" w:sz="4" w:space="0" w:color="FFFFFF"/>
            </w:tcBorders>
            <w:shd w:val="clear" w:color="auto" w:fill="A6A6A6" w:themeFill="background1" w:themeFillShade="A6"/>
            <w:tcMar>
              <w:top w:w="15" w:type="dxa"/>
              <w:left w:w="15" w:type="dxa"/>
              <w:bottom w:w="0" w:type="dxa"/>
              <w:right w:w="15" w:type="dxa"/>
            </w:tcMar>
          </w:tcPr>
          <w:p w:rsidR="00BA1582" w:rsidRPr="004D17AC" w:rsidRDefault="00BA1582" w:rsidP="00F72C20">
            <w:pPr>
              <w:spacing w:before="20" w:after="20"/>
              <w:rPr>
                <w:rFonts w:cstheme="minorHAnsi"/>
                <w:b/>
                <w:sz w:val="23"/>
                <w:szCs w:val="23"/>
              </w:rPr>
            </w:pPr>
            <w:r w:rsidRPr="004D17AC">
              <w:rPr>
                <w:rFonts w:cstheme="minorHAnsi"/>
                <w:b/>
                <w:color w:val="FFFFFF"/>
                <w:sz w:val="23"/>
                <w:szCs w:val="23"/>
              </w:rPr>
              <w:t>Servicios exteriores / otros gastos</w:t>
            </w:r>
          </w:p>
        </w:tc>
        <w:tc>
          <w:tcPr>
            <w:tcW w:w="790" w:type="dxa"/>
            <w:tcBorders>
              <w:top w:val="single" w:sz="4" w:space="0" w:color="A6A6A6" w:themeColor="background1" w:themeShade="A6"/>
              <w:left w:val="single" w:sz="4" w:space="0" w:color="FFFFFF"/>
              <w:bottom w:val="single" w:sz="4" w:space="0" w:color="808080"/>
              <w:right w:val="single" w:sz="4" w:space="0" w:color="FFFFFF"/>
            </w:tcBorders>
            <w:shd w:val="clear" w:color="auto" w:fill="A6A6A6" w:themeFill="background1" w:themeFillShade="A6"/>
            <w:vAlign w:val="bottom"/>
          </w:tcPr>
          <w:p w:rsidR="00BA1582" w:rsidRPr="004D17AC" w:rsidRDefault="00BA1582" w:rsidP="00F72C20">
            <w:pPr>
              <w:spacing w:before="20" w:after="20"/>
              <w:jc w:val="center"/>
              <w:rPr>
                <w:rFonts w:cstheme="minorHAnsi"/>
                <w:color w:val="FFFFFF"/>
                <w:sz w:val="23"/>
                <w:szCs w:val="23"/>
              </w:rPr>
            </w:pPr>
          </w:p>
        </w:tc>
        <w:tc>
          <w:tcPr>
            <w:tcW w:w="1056" w:type="dxa"/>
            <w:tcBorders>
              <w:top w:val="single" w:sz="4" w:space="0" w:color="A6A6A6" w:themeColor="background1" w:themeShade="A6"/>
              <w:left w:val="single" w:sz="4" w:space="0" w:color="FFFFFF"/>
              <w:bottom w:val="single" w:sz="4" w:space="0" w:color="808080"/>
              <w:right w:val="single" w:sz="4" w:space="0" w:color="A6A6A6" w:themeColor="background1" w:themeShade="A6"/>
            </w:tcBorders>
            <w:shd w:val="clear" w:color="auto" w:fill="A6A6A6" w:themeFill="background1" w:themeFillShade="A6"/>
            <w:tcMar>
              <w:top w:w="15" w:type="dxa"/>
              <w:left w:w="15" w:type="dxa"/>
              <w:bottom w:w="0" w:type="dxa"/>
              <w:right w:w="15" w:type="dxa"/>
            </w:tcMar>
            <w:vAlign w:val="center"/>
          </w:tcPr>
          <w:p w:rsidR="00BA1582" w:rsidRPr="004D17AC" w:rsidRDefault="00BA1582" w:rsidP="00F72C20">
            <w:pPr>
              <w:spacing w:before="20" w:after="20"/>
              <w:jc w:val="right"/>
              <w:rPr>
                <w:rFonts w:cstheme="minorHAnsi"/>
                <w:color w:val="FFFFFF"/>
                <w:sz w:val="23"/>
                <w:szCs w:val="23"/>
              </w:rPr>
            </w:pP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bookmarkStart w:id="72" w:name="_Hlk536102228"/>
            <w:r w:rsidRPr="004D17AC">
              <w:rPr>
                <w:rFonts w:cstheme="minorHAnsi"/>
                <w:szCs w:val="18"/>
              </w:rPr>
              <w:t>Arrendamiento</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752,88</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718,56</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 xml:space="preserve">Reparaciones y conservación </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836,42</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857,18</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Asesoría Jurídica</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22.072,32</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22.176,00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Asesoría Laboral</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1.370,66</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1.380,30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Otros profesionales</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2.221,40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2.764,72</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Servicios Bancarios</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249,50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372,96</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Otros Gastos</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558,42</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818,40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Formación de personal</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185,95</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40,00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Prevención Riesgos Laborales</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367,60</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364,62</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Tributos/ Tasas</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18,05</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142,25</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4D17AC" w:rsidRDefault="00BA1582" w:rsidP="00F72C20">
            <w:pPr>
              <w:spacing w:before="20" w:after="20"/>
              <w:rPr>
                <w:rFonts w:cstheme="minorHAnsi"/>
                <w:szCs w:val="18"/>
              </w:rPr>
            </w:pPr>
            <w:r w:rsidRPr="004D17AC">
              <w:rPr>
                <w:rFonts w:cstheme="minorHAnsi"/>
                <w:szCs w:val="18"/>
              </w:rPr>
              <w:t>Gastos Excepcionales</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4D17AC" w:rsidRDefault="00BA1582" w:rsidP="00F72C20">
            <w:pPr>
              <w:spacing w:before="20" w:after="20"/>
              <w:jc w:val="right"/>
              <w:rPr>
                <w:rFonts w:cstheme="minorHAnsi"/>
                <w:szCs w:val="18"/>
              </w:rPr>
            </w:pPr>
            <w:r w:rsidRPr="004D17AC">
              <w:rPr>
                <w:rFonts w:cstheme="minorHAnsi"/>
                <w:szCs w:val="18"/>
              </w:rPr>
              <w:t>814,91</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4D17AC" w:rsidRDefault="00BA1582" w:rsidP="00F72C20">
            <w:pPr>
              <w:spacing w:before="20" w:after="20"/>
              <w:jc w:val="right"/>
              <w:rPr>
                <w:rFonts w:cstheme="minorHAnsi"/>
                <w:szCs w:val="18"/>
              </w:rPr>
            </w:pPr>
            <w:r w:rsidRPr="004D17AC">
              <w:rPr>
                <w:rFonts w:cstheme="minorHAnsi"/>
                <w:szCs w:val="18"/>
              </w:rPr>
              <w:t>68,90</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1E5455" w:rsidRDefault="00BA1582" w:rsidP="00F72C20">
            <w:pPr>
              <w:spacing w:before="20" w:after="20"/>
              <w:rPr>
                <w:rFonts w:cstheme="minorHAnsi"/>
                <w:szCs w:val="18"/>
              </w:rPr>
            </w:pPr>
            <w:r w:rsidRPr="001E5455">
              <w:rPr>
                <w:rFonts w:cstheme="minorHAnsi"/>
                <w:szCs w:val="18"/>
              </w:rPr>
              <w:t>Amortización</w:t>
            </w:r>
          </w:p>
        </w:tc>
        <w:tc>
          <w:tcPr>
            <w:tcW w:w="790" w:type="dxa"/>
            <w:tcBorders>
              <w:top w:val="single" w:sz="4" w:space="0" w:color="808080"/>
              <w:left w:val="single" w:sz="4" w:space="0" w:color="808080"/>
              <w:bottom w:val="single" w:sz="4" w:space="0" w:color="808080"/>
              <w:right w:val="single" w:sz="4" w:space="0" w:color="808080"/>
            </w:tcBorders>
            <w:vAlign w:val="bottom"/>
          </w:tcPr>
          <w:p w:rsidR="00BA1582" w:rsidRPr="001E5455" w:rsidRDefault="00BA1582" w:rsidP="00F72C20">
            <w:pPr>
              <w:spacing w:before="20" w:after="20"/>
              <w:jc w:val="right"/>
              <w:rPr>
                <w:rFonts w:cstheme="minorHAnsi"/>
                <w:szCs w:val="18"/>
              </w:rPr>
            </w:pPr>
            <w:r w:rsidRPr="001E5455">
              <w:rPr>
                <w:rFonts w:cstheme="minorHAnsi"/>
                <w:szCs w:val="18"/>
              </w:rPr>
              <w:t>1.556,06</w:t>
            </w:r>
          </w:p>
        </w:tc>
        <w:tc>
          <w:tcPr>
            <w:tcW w:w="105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1E5455" w:rsidRDefault="00BA1582" w:rsidP="00F72C20">
            <w:pPr>
              <w:spacing w:before="20" w:after="20"/>
              <w:jc w:val="right"/>
              <w:rPr>
                <w:rFonts w:cstheme="minorHAnsi"/>
                <w:szCs w:val="18"/>
              </w:rPr>
            </w:pPr>
            <w:r w:rsidRPr="001E5455">
              <w:rPr>
                <w:rFonts w:cstheme="minorHAnsi"/>
                <w:szCs w:val="18"/>
              </w:rPr>
              <w:t>1.814,97</w:t>
            </w:r>
          </w:p>
        </w:tc>
      </w:tr>
      <w:bookmarkEnd w:id="72"/>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FFFFFF"/>
            </w:tcBorders>
            <w:shd w:val="clear" w:color="auto" w:fill="808080" w:themeFill="background1" w:themeFillShade="80"/>
            <w:tcMar>
              <w:top w:w="15" w:type="dxa"/>
              <w:left w:w="15" w:type="dxa"/>
              <w:bottom w:w="0" w:type="dxa"/>
              <w:right w:w="15" w:type="dxa"/>
            </w:tcMar>
            <w:vAlign w:val="center"/>
          </w:tcPr>
          <w:p w:rsidR="00BA1582" w:rsidRPr="001E5455" w:rsidRDefault="00BA1582" w:rsidP="00F72C20">
            <w:pPr>
              <w:spacing w:before="20" w:after="20"/>
              <w:rPr>
                <w:rFonts w:cstheme="minorHAnsi"/>
                <w:b/>
                <w:sz w:val="23"/>
                <w:szCs w:val="23"/>
              </w:rPr>
            </w:pPr>
            <w:r w:rsidRPr="001E5455">
              <w:rPr>
                <w:rFonts w:cstheme="minorHAnsi"/>
                <w:b/>
                <w:color w:val="FFFFFF" w:themeColor="background1"/>
                <w:sz w:val="23"/>
                <w:szCs w:val="23"/>
              </w:rPr>
              <w:t>Total Servicios Exteriores / Otros gastos</w:t>
            </w:r>
          </w:p>
        </w:tc>
        <w:tc>
          <w:tcPr>
            <w:tcW w:w="790" w:type="dxa"/>
            <w:tcBorders>
              <w:top w:val="single" w:sz="4" w:space="0" w:color="808080"/>
              <w:left w:val="single" w:sz="4" w:space="0" w:color="FFFFFF"/>
              <w:bottom w:val="single" w:sz="4" w:space="0" w:color="808080"/>
              <w:right w:val="single" w:sz="4" w:space="0" w:color="FFFFFF"/>
            </w:tcBorders>
            <w:shd w:val="clear" w:color="auto" w:fill="808080" w:themeFill="background1" w:themeFillShade="80"/>
            <w:vAlign w:val="bottom"/>
          </w:tcPr>
          <w:p w:rsidR="00BA1582" w:rsidRPr="001E5455" w:rsidRDefault="00BA1582" w:rsidP="00F72C20">
            <w:pPr>
              <w:spacing w:before="20" w:after="20"/>
              <w:jc w:val="right"/>
              <w:rPr>
                <w:rFonts w:cstheme="minorHAnsi"/>
                <w:b/>
                <w:color w:val="FFFFFF"/>
                <w:sz w:val="23"/>
                <w:szCs w:val="23"/>
              </w:rPr>
            </w:pPr>
            <w:r w:rsidRPr="001E5455">
              <w:rPr>
                <w:rFonts w:cstheme="minorHAnsi"/>
                <w:b/>
                <w:color w:val="FFFFFF"/>
                <w:sz w:val="23"/>
                <w:szCs w:val="23"/>
              </w:rPr>
              <w:t>31.004,17</w:t>
            </w:r>
          </w:p>
        </w:tc>
        <w:tc>
          <w:tcPr>
            <w:tcW w:w="1056" w:type="dxa"/>
            <w:tcBorders>
              <w:top w:val="single" w:sz="4" w:space="0" w:color="808080"/>
              <w:left w:val="single" w:sz="4" w:space="0" w:color="FFFFFF"/>
              <w:bottom w:val="single" w:sz="4" w:space="0" w:color="808080"/>
              <w:right w:val="single" w:sz="4" w:space="0" w:color="FFFFFF"/>
            </w:tcBorders>
            <w:shd w:val="clear" w:color="auto" w:fill="808080" w:themeFill="background1" w:themeFillShade="80"/>
            <w:tcMar>
              <w:top w:w="15" w:type="dxa"/>
              <w:left w:w="15" w:type="dxa"/>
              <w:bottom w:w="0" w:type="dxa"/>
              <w:right w:w="15" w:type="dxa"/>
            </w:tcMar>
            <w:vAlign w:val="bottom"/>
          </w:tcPr>
          <w:p w:rsidR="00BA1582" w:rsidRPr="001E5455" w:rsidRDefault="00BA1582" w:rsidP="00F72C20">
            <w:pPr>
              <w:spacing w:before="20" w:after="20"/>
              <w:jc w:val="right"/>
              <w:rPr>
                <w:rFonts w:cstheme="minorHAnsi"/>
                <w:b/>
                <w:color w:val="FFFFFF"/>
                <w:sz w:val="23"/>
                <w:szCs w:val="23"/>
              </w:rPr>
            </w:pPr>
            <w:r w:rsidRPr="001E5455">
              <w:rPr>
                <w:rFonts w:cstheme="minorHAnsi"/>
                <w:b/>
                <w:color w:val="FFFFFF"/>
                <w:sz w:val="23"/>
                <w:szCs w:val="23"/>
              </w:rPr>
              <w:t>31.518,86</w:t>
            </w: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FFFFFF"/>
            </w:tcBorders>
            <w:shd w:val="clear" w:color="auto" w:fill="auto"/>
            <w:tcMar>
              <w:top w:w="15" w:type="dxa"/>
              <w:left w:w="15" w:type="dxa"/>
              <w:bottom w:w="0" w:type="dxa"/>
              <w:right w:w="15" w:type="dxa"/>
            </w:tcMar>
            <w:vAlign w:val="center"/>
          </w:tcPr>
          <w:p w:rsidR="00BA1582" w:rsidRPr="00393B9A" w:rsidRDefault="00BA1582" w:rsidP="00F72C20">
            <w:pPr>
              <w:spacing w:before="20" w:after="20"/>
              <w:rPr>
                <w:rFonts w:cstheme="minorHAnsi"/>
                <w:b/>
                <w:bCs/>
                <w:color w:val="FFFFFF"/>
                <w:sz w:val="18"/>
                <w:szCs w:val="18"/>
                <w:lang w:eastAsia="es-ES"/>
              </w:rPr>
            </w:pPr>
          </w:p>
        </w:tc>
        <w:tc>
          <w:tcPr>
            <w:tcW w:w="790" w:type="dxa"/>
            <w:tcBorders>
              <w:top w:val="single" w:sz="4" w:space="0" w:color="808080"/>
              <w:left w:val="single" w:sz="4" w:space="0" w:color="FFFFFF"/>
              <w:bottom w:val="single" w:sz="4" w:space="0" w:color="808080"/>
              <w:right w:val="single" w:sz="4" w:space="0" w:color="FFFFFF"/>
            </w:tcBorders>
            <w:vAlign w:val="bottom"/>
          </w:tcPr>
          <w:p w:rsidR="00BA1582" w:rsidRPr="00393B9A" w:rsidRDefault="00BA1582" w:rsidP="00F72C20">
            <w:pPr>
              <w:spacing w:before="20" w:after="20"/>
              <w:jc w:val="center"/>
              <w:rPr>
                <w:rFonts w:cstheme="minorHAnsi"/>
                <w:b/>
                <w:color w:val="FFFFFF"/>
                <w:sz w:val="18"/>
                <w:szCs w:val="18"/>
              </w:rPr>
            </w:pPr>
          </w:p>
        </w:tc>
        <w:tc>
          <w:tcPr>
            <w:tcW w:w="1056" w:type="dxa"/>
            <w:tcBorders>
              <w:top w:val="single" w:sz="4" w:space="0" w:color="808080"/>
              <w:left w:val="single" w:sz="4" w:space="0" w:color="FFFFFF"/>
              <w:bottom w:val="single" w:sz="4" w:space="0" w:color="808080"/>
              <w:right w:val="single" w:sz="4" w:space="0" w:color="FFFFFF"/>
            </w:tcBorders>
            <w:shd w:val="clear" w:color="auto" w:fill="auto"/>
            <w:tcMar>
              <w:top w:w="15" w:type="dxa"/>
              <w:left w:w="15" w:type="dxa"/>
              <w:bottom w:w="0" w:type="dxa"/>
              <w:right w:w="15" w:type="dxa"/>
            </w:tcMar>
            <w:vAlign w:val="bottom"/>
          </w:tcPr>
          <w:p w:rsidR="00BA1582" w:rsidRPr="00393B9A" w:rsidRDefault="00BA1582" w:rsidP="00F72C20">
            <w:pPr>
              <w:spacing w:before="20" w:after="20"/>
              <w:jc w:val="center"/>
              <w:rPr>
                <w:rFonts w:cstheme="minorHAnsi"/>
                <w:b/>
                <w:color w:val="FFFFFF"/>
                <w:sz w:val="18"/>
                <w:szCs w:val="18"/>
              </w:rPr>
            </w:pPr>
          </w:p>
        </w:tc>
      </w:tr>
      <w:tr w:rsidR="00BA1582" w:rsidRPr="00393B9A" w:rsidTr="001E5455">
        <w:trPr>
          <w:trHeight w:val="255"/>
          <w:jc w:val="center"/>
        </w:trPr>
        <w:tc>
          <w:tcPr>
            <w:tcW w:w="3917"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D9056A" w:rsidRDefault="00BA1582" w:rsidP="00F72C20">
            <w:pPr>
              <w:spacing w:before="20" w:after="20"/>
              <w:rPr>
                <w:rFonts w:cstheme="minorHAnsi"/>
                <w:sz w:val="26"/>
                <w:szCs w:val="26"/>
              </w:rPr>
            </w:pPr>
            <w:r w:rsidRPr="00D9056A">
              <w:rPr>
                <w:rFonts w:cstheme="minorHAnsi"/>
                <w:b/>
                <w:bCs/>
                <w:color w:val="FFFFFF"/>
                <w:sz w:val="26"/>
                <w:szCs w:val="26"/>
                <w:lang w:eastAsia="es-ES"/>
              </w:rPr>
              <w:t>TOTAL GASTOS</w:t>
            </w:r>
          </w:p>
        </w:tc>
        <w:tc>
          <w:tcPr>
            <w:tcW w:w="790" w:type="dxa"/>
            <w:tcBorders>
              <w:top w:val="single" w:sz="4" w:space="0" w:color="808080"/>
              <w:left w:val="single" w:sz="4" w:space="0" w:color="FFFFFF"/>
              <w:bottom w:val="single" w:sz="4" w:space="0" w:color="808080"/>
              <w:right w:val="single" w:sz="4" w:space="0" w:color="FFFFFF"/>
            </w:tcBorders>
            <w:shd w:val="clear" w:color="auto" w:fill="808080"/>
            <w:vAlign w:val="bottom"/>
          </w:tcPr>
          <w:p w:rsidR="00BA1582" w:rsidRPr="00D9056A" w:rsidRDefault="00BA1582" w:rsidP="00F72C20">
            <w:pPr>
              <w:spacing w:before="20" w:after="20"/>
              <w:jc w:val="center"/>
              <w:rPr>
                <w:rFonts w:cstheme="minorHAnsi"/>
                <w:b/>
                <w:color w:val="FFFFFF"/>
                <w:sz w:val="26"/>
                <w:szCs w:val="26"/>
              </w:rPr>
            </w:pPr>
            <w:r w:rsidRPr="00D9056A">
              <w:rPr>
                <w:rFonts w:cstheme="minorHAnsi"/>
                <w:b/>
                <w:color w:val="FFFFFF"/>
                <w:sz w:val="26"/>
                <w:szCs w:val="26"/>
              </w:rPr>
              <w:t>526.543,87</w:t>
            </w:r>
          </w:p>
        </w:tc>
        <w:tc>
          <w:tcPr>
            <w:tcW w:w="105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BA1582" w:rsidRPr="00D9056A" w:rsidRDefault="00BA1582" w:rsidP="00F72C20">
            <w:pPr>
              <w:spacing w:before="20" w:after="20"/>
              <w:jc w:val="center"/>
              <w:rPr>
                <w:rFonts w:cstheme="minorHAnsi"/>
                <w:b/>
                <w:color w:val="FFFFFF"/>
                <w:sz w:val="26"/>
                <w:szCs w:val="26"/>
              </w:rPr>
            </w:pPr>
            <w:r w:rsidRPr="00D9056A">
              <w:rPr>
                <w:rFonts w:cstheme="minorHAnsi"/>
                <w:b/>
                <w:color w:val="FFFFFF"/>
                <w:sz w:val="26"/>
                <w:szCs w:val="26"/>
              </w:rPr>
              <w:t>689.771,96</w:t>
            </w:r>
          </w:p>
        </w:tc>
      </w:tr>
      <w:bookmarkEnd w:id="70"/>
      <w:bookmarkEnd w:id="71"/>
    </w:tbl>
    <w:p w:rsidR="00BA1582" w:rsidRPr="00393B9A" w:rsidRDefault="00BA1582" w:rsidP="00BA1582">
      <w:pPr>
        <w:rPr>
          <w:rFonts w:cstheme="minorHAnsi"/>
        </w:rPr>
      </w:pPr>
      <w:r w:rsidRPr="00393B9A">
        <w:rPr>
          <w:rFonts w:cstheme="minorHAnsi"/>
        </w:rPr>
        <w:br w:type="page"/>
      </w:r>
    </w:p>
    <w:p w:rsidR="00BA1582" w:rsidRPr="00393B9A" w:rsidRDefault="00BA1582" w:rsidP="00BA1582">
      <w:pPr>
        <w:tabs>
          <w:tab w:val="left" w:pos="2300"/>
        </w:tabs>
        <w:rPr>
          <w:rFonts w:cstheme="minorHAnsi"/>
        </w:rPr>
      </w:pPr>
    </w:p>
    <w:p w:rsidR="00BA1582" w:rsidRPr="00A013C5" w:rsidRDefault="00BA1582" w:rsidP="00A013C5">
      <w:pPr>
        <w:spacing w:line="360" w:lineRule="auto"/>
        <w:ind w:right="-134"/>
        <w:jc w:val="both"/>
        <w:rPr>
          <w:rFonts w:cstheme="minorHAnsi"/>
          <w:b/>
          <w:kern w:val="22"/>
          <w:sz w:val="28"/>
          <w:szCs w:val="28"/>
        </w:rPr>
      </w:pPr>
      <w:r w:rsidRPr="00A013C5">
        <w:rPr>
          <w:rFonts w:cstheme="minorHAnsi"/>
          <w:b/>
          <w:kern w:val="22"/>
          <w:sz w:val="28"/>
          <w:szCs w:val="28"/>
        </w:rPr>
        <w:t>2. Ingresos</w:t>
      </w:r>
    </w:p>
    <w:p w:rsidR="00BA1582" w:rsidRPr="00393B9A" w:rsidRDefault="00BA1582" w:rsidP="00BA1582">
      <w:pPr>
        <w:spacing w:after="240" w:line="360" w:lineRule="auto"/>
        <w:ind w:right="-134"/>
        <w:jc w:val="both"/>
        <w:rPr>
          <w:rFonts w:cstheme="minorHAnsi"/>
          <w:b/>
          <w:kern w:val="22"/>
          <w:sz w:val="24"/>
          <w:szCs w:val="24"/>
        </w:rPr>
      </w:pPr>
      <w:bookmarkStart w:id="73" w:name="OLE_LINK346"/>
    </w:p>
    <w:tbl>
      <w:tblPr>
        <w:tblW w:w="0" w:type="auto"/>
        <w:jc w:val="center"/>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4"/>
        <w:gridCol w:w="3600"/>
        <w:gridCol w:w="1089"/>
        <w:gridCol w:w="1089"/>
      </w:tblGrid>
      <w:tr w:rsidR="00BA1582" w:rsidRPr="00393B9A" w:rsidTr="00DF5358">
        <w:trPr>
          <w:gridBefore w:val="1"/>
          <w:wBefore w:w="634" w:type="dxa"/>
          <w:trHeight w:val="263"/>
          <w:jc w:val="center"/>
        </w:trPr>
        <w:tc>
          <w:tcPr>
            <w:tcW w:w="3600" w:type="dxa"/>
            <w:tcBorders>
              <w:top w:val="nil"/>
              <w:left w:val="nil"/>
              <w:bottom w:val="single" w:sz="4" w:space="0" w:color="808080" w:themeColor="background1" w:themeShade="80"/>
              <w:right w:val="single" w:sz="4" w:space="0" w:color="FFFFFF"/>
            </w:tcBorders>
            <w:shd w:val="clear" w:color="auto" w:fill="auto"/>
            <w:tcMar>
              <w:top w:w="15" w:type="dxa"/>
              <w:left w:w="15" w:type="dxa"/>
              <w:bottom w:w="0" w:type="dxa"/>
              <w:right w:w="15" w:type="dxa"/>
            </w:tcMar>
            <w:vAlign w:val="center"/>
          </w:tcPr>
          <w:p w:rsidR="00BA1582" w:rsidRPr="00393B9A" w:rsidRDefault="00BA1582" w:rsidP="003B10F7">
            <w:pPr>
              <w:jc w:val="center"/>
              <w:rPr>
                <w:rFonts w:eastAsia="Arial Unicode MS" w:cstheme="minorHAnsi"/>
                <w:b/>
                <w:bCs/>
                <w:color w:val="FFFFFF"/>
                <w:sz w:val="20"/>
                <w:szCs w:val="20"/>
                <w:lang w:eastAsia="es-ES"/>
              </w:rPr>
            </w:pPr>
          </w:p>
        </w:tc>
        <w:tc>
          <w:tcPr>
            <w:tcW w:w="108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A013C5" w:rsidRDefault="00BA1582" w:rsidP="003B10F7">
            <w:pPr>
              <w:jc w:val="center"/>
              <w:rPr>
                <w:rFonts w:eastAsia="Arial Unicode MS" w:cstheme="minorHAnsi"/>
                <w:b/>
                <w:bCs/>
                <w:color w:val="FFFFFF"/>
                <w:sz w:val="24"/>
                <w:szCs w:val="20"/>
                <w:lang w:eastAsia="es-ES"/>
              </w:rPr>
            </w:pPr>
            <w:r w:rsidRPr="00A013C5">
              <w:rPr>
                <w:rFonts w:cstheme="minorHAnsi"/>
                <w:b/>
                <w:bCs/>
                <w:color w:val="FFFFFF"/>
                <w:sz w:val="24"/>
                <w:szCs w:val="20"/>
                <w:lang w:eastAsia="es-ES"/>
              </w:rPr>
              <w:t>2019</w:t>
            </w:r>
          </w:p>
        </w:tc>
        <w:tc>
          <w:tcPr>
            <w:tcW w:w="1089" w:type="dxa"/>
            <w:tcBorders>
              <w:top w:val="single" w:sz="4" w:space="0" w:color="808080"/>
              <w:left w:val="single" w:sz="4" w:space="0" w:color="FFFFFF"/>
              <w:bottom w:val="single" w:sz="4" w:space="0" w:color="808080"/>
              <w:right w:val="single" w:sz="4" w:space="0" w:color="808080"/>
            </w:tcBorders>
            <w:shd w:val="clear" w:color="auto" w:fill="808080"/>
          </w:tcPr>
          <w:p w:rsidR="00BA1582" w:rsidRPr="00A013C5" w:rsidRDefault="00BA1582" w:rsidP="003B10F7">
            <w:pPr>
              <w:jc w:val="center"/>
              <w:rPr>
                <w:rFonts w:cstheme="minorHAnsi"/>
                <w:b/>
                <w:bCs/>
                <w:color w:val="FFFFFF"/>
                <w:sz w:val="24"/>
                <w:szCs w:val="20"/>
                <w:lang w:eastAsia="es-ES"/>
              </w:rPr>
            </w:pPr>
            <w:r w:rsidRPr="00A013C5">
              <w:rPr>
                <w:rFonts w:cstheme="minorHAnsi"/>
                <w:b/>
                <w:bCs/>
                <w:color w:val="FFFFFF"/>
                <w:sz w:val="24"/>
                <w:szCs w:val="20"/>
                <w:lang w:eastAsia="es-ES"/>
              </w:rPr>
              <w:t>2018</w:t>
            </w:r>
          </w:p>
        </w:tc>
      </w:tr>
      <w:tr w:rsidR="00BA1582" w:rsidRPr="00393B9A" w:rsidTr="00DF5358">
        <w:trPr>
          <w:trHeight w:val="263"/>
          <w:jc w:val="center"/>
        </w:trPr>
        <w:tc>
          <w:tcPr>
            <w:tcW w:w="4234" w:type="dxa"/>
            <w:gridSpan w:val="2"/>
            <w:tcBorders>
              <w:top w:val="single" w:sz="4" w:space="0" w:color="808080" w:themeColor="background1" w:themeShade="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center"/>
          </w:tcPr>
          <w:p w:rsidR="00BA1582" w:rsidRPr="00A013C5" w:rsidRDefault="00BA1582" w:rsidP="003B10F7">
            <w:pPr>
              <w:rPr>
                <w:rFonts w:cstheme="minorHAnsi"/>
                <w:szCs w:val="20"/>
              </w:rPr>
            </w:pPr>
            <w:r w:rsidRPr="00A013C5">
              <w:rPr>
                <w:rFonts w:cstheme="minorHAnsi"/>
                <w:bCs/>
                <w:szCs w:val="20"/>
                <w:lang w:eastAsia="es-ES"/>
              </w:rPr>
              <w:t>Reclasificación al excedente del ejercicio</w:t>
            </w:r>
          </w:p>
        </w:tc>
        <w:tc>
          <w:tcPr>
            <w:tcW w:w="108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A013C5" w:rsidRDefault="00BA1582" w:rsidP="003B10F7">
            <w:pPr>
              <w:jc w:val="center"/>
              <w:rPr>
                <w:rFonts w:cstheme="minorHAnsi"/>
                <w:szCs w:val="20"/>
              </w:rPr>
            </w:pPr>
            <w:r w:rsidRPr="00A013C5">
              <w:rPr>
                <w:rFonts w:cstheme="minorHAnsi"/>
                <w:szCs w:val="20"/>
              </w:rPr>
              <w:t>483.414,36</w:t>
            </w:r>
          </w:p>
        </w:tc>
        <w:tc>
          <w:tcPr>
            <w:tcW w:w="1089" w:type="dxa"/>
            <w:tcBorders>
              <w:top w:val="single" w:sz="4" w:space="0" w:color="808080"/>
              <w:left w:val="single" w:sz="4" w:space="0" w:color="808080"/>
              <w:bottom w:val="single" w:sz="4" w:space="0" w:color="808080"/>
              <w:right w:val="single" w:sz="4" w:space="0" w:color="808080"/>
            </w:tcBorders>
            <w:vAlign w:val="bottom"/>
          </w:tcPr>
          <w:p w:rsidR="00BA1582" w:rsidRPr="00A013C5" w:rsidRDefault="00BA1582" w:rsidP="003B10F7">
            <w:pPr>
              <w:jc w:val="center"/>
              <w:rPr>
                <w:rFonts w:cstheme="minorHAnsi"/>
                <w:szCs w:val="20"/>
              </w:rPr>
            </w:pPr>
            <w:r w:rsidRPr="00A013C5">
              <w:rPr>
                <w:rFonts w:cstheme="minorHAnsi"/>
                <w:szCs w:val="20"/>
              </w:rPr>
              <w:t>664.854,72</w:t>
            </w:r>
          </w:p>
        </w:tc>
      </w:tr>
    </w:tbl>
    <w:p w:rsidR="00BA1582" w:rsidRPr="00393B9A" w:rsidRDefault="00BA1582" w:rsidP="00BA1582">
      <w:pPr>
        <w:ind w:right="-136"/>
        <w:jc w:val="both"/>
        <w:rPr>
          <w:rFonts w:cstheme="minorHAnsi"/>
          <w:b/>
          <w:kern w:val="22"/>
          <w:sz w:val="20"/>
          <w:szCs w:val="20"/>
        </w:rPr>
      </w:pPr>
    </w:p>
    <w:p w:rsidR="00BA1582" w:rsidRPr="00393B9A" w:rsidRDefault="00BA1582" w:rsidP="00BA1582">
      <w:pPr>
        <w:ind w:right="-136"/>
        <w:jc w:val="both"/>
        <w:rPr>
          <w:rFonts w:cstheme="minorHAnsi"/>
          <w:b/>
          <w:kern w:val="22"/>
          <w:sz w:val="20"/>
          <w:szCs w:val="20"/>
        </w:rPr>
      </w:pPr>
    </w:p>
    <w:tbl>
      <w:tblPr>
        <w:tblW w:w="0" w:type="auto"/>
        <w:jc w:val="center"/>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0"/>
        <w:gridCol w:w="3179"/>
        <w:gridCol w:w="1276"/>
        <w:gridCol w:w="1113"/>
      </w:tblGrid>
      <w:tr w:rsidR="00BA1582" w:rsidRPr="00393B9A" w:rsidTr="0013503A">
        <w:trPr>
          <w:gridBefore w:val="1"/>
          <w:wBefore w:w="920" w:type="dxa"/>
          <w:trHeight w:val="263"/>
          <w:jc w:val="center"/>
        </w:trPr>
        <w:tc>
          <w:tcPr>
            <w:tcW w:w="3179" w:type="dxa"/>
            <w:tcBorders>
              <w:top w:val="nil"/>
              <w:left w:val="nil"/>
              <w:bottom w:val="single" w:sz="4" w:space="0" w:color="808080"/>
              <w:right w:val="single" w:sz="4" w:space="0" w:color="FFFFFF"/>
            </w:tcBorders>
            <w:shd w:val="clear" w:color="auto" w:fill="auto"/>
            <w:tcMar>
              <w:top w:w="15" w:type="dxa"/>
              <w:left w:w="15" w:type="dxa"/>
              <w:bottom w:w="0" w:type="dxa"/>
              <w:right w:w="15" w:type="dxa"/>
            </w:tcMar>
            <w:vAlign w:val="center"/>
          </w:tcPr>
          <w:p w:rsidR="00BA1582" w:rsidRPr="00393B9A" w:rsidRDefault="00BA1582" w:rsidP="003B10F7">
            <w:pPr>
              <w:jc w:val="center"/>
              <w:rPr>
                <w:rFonts w:eastAsia="Arial Unicode MS" w:cstheme="minorHAnsi"/>
                <w:b/>
                <w:bCs/>
                <w:sz w:val="20"/>
                <w:szCs w:val="20"/>
                <w:lang w:eastAsia="es-ES"/>
              </w:rPr>
            </w:pPr>
          </w:p>
        </w:tc>
        <w:tc>
          <w:tcPr>
            <w:tcW w:w="1276"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13503A" w:rsidRDefault="00BA1582" w:rsidP="003B10F7">
            <w:pPr>
              <w:jc w:val="center"/>
              <w:rPr>
                <w:rFonts w:eastAsia="Arial Unicode MS" w:cstheme="minorHAnsi"/>
                <w:b/>
                <w:bCs/>
                <w:color w:val="FFFFFF"/>
                <w:sz w:val="24"/>
                <w:szCs w:val="24"/>
                <w:lang w:eastAsia="es-ES"/>
              </w:rPr>
            </w:pPr>
            <w:r w:rsidRPr="0013503A">
              <w:rPr>
                <w:rFonts w:cstheme="minorHAnsi"/>
                <w:b/>
                <w:bCs/>
                <w:color w:val="FFFFFF"/>
                <w:sz w:val="24"/>
                <w:szCs w:val="24"/>
                <w:lang w:eastAsia="es-ES"/>
              </w:rPr>
              <w:t>2019</w:t>
            </w:r>
          </w:p>
        </w:tc>
        <w:tc>
          <w:tcPr>
            <w:tcW w:w="1113" w:type="dxa"/>
            <w:tcBorders>
              <w:top w:val="single" w:sz="4" w:space="0" w:color="808080"/>
              <w:left w:val="single" w:sz="4" w:space="0" w:color="FFFFFF"/>
              <w:bottom w:val="single" w:sz="4" w:space="0" w:color="808080"/>
              <w:right w:val="single" w:sz="4" w:space="0" w:color="808080"/>
            </w:tcBorders>
            <w:shd w:val="clear" w:color="auto" w:fill="808080"/>
          </w:tcPr>
          <w:p w:rsidR="00BA1582" w:rsidRPr="0013503A" w:rsidRDefault="00BA1582" w:rsidP="003B10F7">
            <w:pPr>
              <w:jc w:val="center"/>
              <w:rPr>
                <w:rFonts w:cstheme="minorHAnsi"/>
                <w:b/>
                <w:bCs/>
                <w:color w:val="FFFFFF"/>
                <w:sz w:val="24"/>
                <w:szCs w:val="24"/>
                <w:lang w:eastAsia="es-ES"/>
              </w:rPr>
            </w:pPr>
            <w:r w:rsidRPr="0013503A">
              <w:rPr>
                <w:rFonts w:cstheme="minorHAnsi"/>
                <w:b/>
                <w:bCs/>
                <w:color w:val="FFFFFF"/>
                <w:sz w:val="24"/>
                <w:szCs w:val="24"/>
                <w:lang w:eastAsia="es-ES"/>
              </w:rPr>
              <w:t>2018</w:t>
            </w:r>
          </w:p>
        </w:tc>
      </w:tr>
      <w:tr w:rsidR="00BA1582" w:rsidRPr="00393B9A" w:rsidTr="0013503A">
        <w:trPr>
          <w:trHeight w:val="263"/>
          <w:jc w:val="center"/>
        </w:trPr>
        <w:tc>
          <w:tcPr>
            <w:tcW w:w="4099" w:type="dxa"/>
            <w:gridSpan w:val="2"/>
            <w:tcBorders>
              <w:top w:val="single" w:sz="4" w:space="0" w:color="808080"/>
              <w:left w:val="single" w:sz="4" w:space="0" w:color="808080"/>
              <w:bottom w:val="single" w:sz="4" w:space="0" w:color="808080"/>
              <w:right w:val="single" w:sz="4" w:space="0" w:color="808080"/>
            </w:tcBorders>
            <w:shd w:val="clear" w:color="auto" w:fill="auto"/>
            <w:tcMar>
              <w:top w:w="15" w:type="dxa"/>
              <w:left w:w="15" w:type="dxa"/>
              <w:bottom w:w="0" w:type="dxa"/>
              <w:right w:w="15" w:type="dxa"/>
            </w:tcMar>
            <w:vAlign w:val="center"/>
          </w:tcPr>
          <w:p w:rsidR="00BA1582" w:rsidRPr="00AB4BB6" w:rsidRDefault="00BA1582" w:rsidP="003B10F7">
            <w:pPr>
              <w:rPr>
                <w:rFonts w:cstheme="minorHAnsi"/>
                <w:szCs w:val="24"/>
              </w:rPr>
            </w:pPr>
            <w:r w:rsidRPr="00AB4BB6">
              <w:rPr>
                <w:rFonts w:cstheme="minorHAnsi"/>
                <w:bCs/>
                <w:szCs w:val="24"/>
                <w:lang w:eastAsia="es-ES"/>
              </w:rPr>
              <w:t>Colaboraciones</w:t>
            </w:r>
          </w:p>
        </w:tc>
        <w:tc>
          <w:tcPr>
            <w:tcW w:w="1276"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AB4BB6" w:rsidRDefault="00BA1582" w:rsidP="003B10F7">
            <w:pPr>
              <w:jc w:val="center"/>
              <w:rPr>
                <w:rFonts w:cstheme="minorHAnsi"/>
                <w:szCs w:val="24"/>
              </w:rPr>
            </w:pPr>
            <w:r w:rsidRPr="00AB4BB6">
              <w:rPr>
                <w:rFonts w:cstheme="minorHAnsi"/>
                <w:szCs w:val="24"/>
              </w:rPr>
              <w:t>13.190,00</w:t>
            </w:r>
          </w:p>
        </w:tc>
        <w:tc>
          <w:tcPr>
            <w:tcW w:w="1113" w:type="dxa"/>
            <w:tcBorders>
              <w:top w:val="single" w:sz="4" w:space="0" w:color="808080"/>
              <w:left w:val="single" w:sz="4" w:space="0" w:color="808080"/>
              <w:bottom w:val="single" w:sz="4" w:space="0" w:color="808080"/>
              <w:right w:val="single" w:sz="4" w:space="0" w:color="808080"/>
            </w:tcBorders>
            <w:vAlign w:val="bottom"/>
          </w:tcPr>
          <w:p w:rsidR="00BA1582" w:rsidRPr="00AB4BB6" w:rsidRDefault="00BA1582" w:rsidP="003B10F7">
            <w:pPr>
              <w:jc w:val="center"/>
              <w:rPr>
                <w:rFonts w:cstheme="minorHAnsi"/>
                <w:szCs w:val="24"/>
              </w:rPr>
            </w:pPr>
            <w:r w:rsidRPr="00AB4BB6">
              <w:rPr>
                <w:rFonts w:cstheme="minorHAnsi"/>
                <w:szCs w:val="24"/>
              </w:rPr>
              <w:t>810,00</w:t>
            </w:r>
          </w:p>
        </w:tc>
      </w:tr>
    </w:tbl>
    <w:p w:rsidR="00BA1582" w:rsidRPr="00393B9A" w:rsidRDefault="00BA1582" w:rsidP="00BA1582">
      <w:pPr>
        <w:ind w:right="-136"/>
        <w:jc w:val="both"/>
        <w:rPr>
          <w:rFonts w:cstheme="minorHAnsi"/>
          <w:sz w:val="20"/>
          <w:szCs w:val="20"/>
        </w:rPr>
      </w:pPr>
    </w:p>
    <w:p w:rsidR="00BA1582" w:rsidRPr="00393B9A" w:rsidRDefault="00BA1582" w:rsidP="00BA1582">
      <w:pPr>
        <w:ind w:right="-136"/>
        <w:jc w:val="both"/>
        <w:rPr>
          <w:rFonts w:cstheme="minorHAnsi"/>
          <w:sz w:val="20"/>
          <w:szCs w:val="20"/>
        </w:rPr>
      </w:pPr>
    </w:p>
    <w:tbl>
      <w:tblPr>
        <w:tblW w:w="0" w:type="auto"/>
        <w:tblInd w:w="1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78"/>
        <w:gridCol w:w="1275"/>
        <w:gridCol w:w="1134"/>
      </w:tblGrid>
      <w:tr w:rsidR="00BA1582" w:rsidRPr="00393B9A" w:rsidTr="0013503A">
        <w:trPr>
          <w:trHeight w:val="255"/>
        </w:trPr>
        <w:tc>
          <w:tcPr>
            <w:tcW w:w="4278"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BA1582" w:rsidRPr="00393B9A" w:rsidRDefault="00BA1582" w:rsidP="003B10F7">
            <w:pPr>
              <w:jc w:val="center"/>
              <w:rPr>
                <w:rFonts w:eastAsia="Arial Unicode MS" w:cstheme="minorHAnsi"/>
                <w:b/>
                <w:bCs/>
                <w:sz w:val="20"/>
                <w:szCs w:val="20"/>
                <w:lang w:eastAsia="es-ES"/>
              </w:rPr>
            </w:pPr>
          </w:p>
        </w:tc>
        <w:tc>
          <w:tcPr>
            <w:tcW w:w="1275"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13503A" w:rsidRDefault="00BA1582" w:rsidP="003B10F7">
            <w:pPr>
              <w:jc w:val="center"/>
              <w:rPr>
                <w:rFonts w:eastAsia="Arial Unicode MS" w:cstheme="minorHAnsi"/>
                <w:b/>
                <w:bCs/>
                <w:color w:val="FFFFFF"/>
                <w:sz w:val="24"/>
                <w:szCs w:val="24"/>
                <w:lang w:eastAsia="es-ES"/>
              </w:rPr>
            </w:pPr>
            <w:r w:rsidRPr="0013503A">
              <w:rPr>
                <w:rFonts w:cstheme="minorHAnsi"/>
                <w:b/>
                <w:bCs/>
                <w:color w:val="FFFFFF"/>
                <w:sz w:val="24"/>
                <w:szCs w:val="24"/>
                <w:lang w:eastAsia="es-ES"/>
              </w:rPr>
              <w:t>2019</w:t>
            </w:r>
          </w:p>
        </w:tc>
        <w:tc>
          <w:tcPr>
            <w:tcW w:w="1134" w:type="dxa"/>
            <w:tcBorders>
              <w:top w:val="single" w:sz="4" w:space="0" w:color="808080"/>
              <w:left w:val="single" w:sz="4" w:space="0" w:color="FFFFFF"/>
              <w:bottom w:val="single" w:sz="4" w:space="0" w:color="808080"/>
              <w:right w:val="single" w:sz="4" w:space="0" w:color="808080"/>
            </w:tcBorders>
            <w:shd w:val="clear" w:color="auto" w:fill="808080"/>
          </w:tcPr>
          <w:p w:rsidR="00BA1582" w:rsidRPr="0013503A" w:rsidRDefault="00BA1582" w:rsidP="003B10F7">
            <w:pPr>
              <w:jc w:val="center"/>
              <w:rPr>
                <w:rFonts w:cstheme="minorHAnsi"/>
                <w:b/>
                <w:bCs/>
                <w:color w:val="FFFFFF"/>
                <w:sz w:val="24"/>
                <w:szCs w:val="24"/>
                <w:lang w:eastAsia="es-ES"/>
              </w:rPr>
            </w:pPr>
            <w:r w:rsidRPr="0013503A">
              <w:rPr>
                <w:rFonts w:cstheme="minorHAnsi"/>
                <w:b/>
                <w:bCs/>
                <w:color w:val="FFFFFF"/>
                <w:sz w:val="24"/>
                <w:szCs w:val="24"/>
                <w:lang w:eastAsia="es-ES"/>
              </w:rPr>
              <w:t>2018</w:t>
            </w:r>
          </w:p>
        </w:tc>
      </w:tr>
      <w:tr w:rsidR="00BA1582" w:rsidRPr="0013503A" w:rsidTr="0013503A">
        <w:trPr>
          <w:trHeight w:val="255"/>
        </w:trPr>
        <w:tc>
          <w:tcPr>
            <w:tcW w:w="427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BA1582" w:rsidRPr="00AB4BB6" w:rsidRDefault="00BA1582" w:rsidP="003B10F7">
            <w:pPr>
              <w:jc w:val="center"/>
              <w:rPr>
                <w:rFonts w:cstheme="minorHAnsi"/>
                <w:color w:val="FFFFFF"/>
                <w:szCs w:val="24"/>
              </w:rPr>
            </w:pPr>
            <w:r w:rsidRPr="00AB4BB6">
              <w:rPr>
                <w:rFonts w:cstheme="minorHAnsi"/>
                <w:bCs/>
                <w:szCs w:val="24"/>
                <w:lang w:eastAsia="es-ES"/>
              </w:rPr>
              <w:t>Venta de bienes y prestación de servicios</w:t>
            </w:r>
          </w:p>
        </w:tc>
        <w:tc>
          <w:tcPr>
            <w:tcW w:w="1275"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BA1582" w:rsidRPr="00AB4BB6" w:rsidRDefault="00BA1582" w:rsidP="003B10F7">
            <w:pPr>
              <w:jc w:val="center"/>
              <w:rPr>
                <w:rFonts w:cstheme="minorHAnsi"/>
                <w:szCs w:val="24"/>
              </w:rPr>
            </w:pPr>
            <w:r w:rsidRPr="00AB4BB6">
              <w:rPr>
                <w:rFonts w:cstheme="minorHAnsi"/>
                <w:szCs w:val="24"/>
              </w:rPr>
              <w:t>21.762,74</w:t>
            </w:r>
          </w:p>
        </w:tc>
        <w:tc>
          <w:tcPr>
            <w:tcW w:w="1134" w:type="dxa"/>
            <w:tcBorders>
              <w:top w:val="single" w:sz="4" w:space="0" w:color="808080"/>
              <w:left w:val="single" w:sz="4" w:space="0" w:color="808080"/>
              <w:bottom w:val="single" w:sz="4" w:space="0" w:color="808080"/>
              <w:right w:val="single" w:sz="4" w:space="0" w:color="808080"/>
            </w:tcBorders>
            <w:vAlign w:val="bottom"/>
          </w:tcPr>
          <w:p w:rsidR="00BA1582" w:rsidRPr="00AB4BB6" w:rsidRDefault="00BA1582" w:rsidP="003B10F7">
            <w:pPr>
              <w:jc w:val="center"/>
              <w:rPr>
                <w:rFonts w:cstheme="minorHAnsi"/>
                <w:szCs w:val="24"/>
              </w:rPr>
            </w:pPr>
            <w:r w:rsidRPr="00AB4BB6">
              <w:rPr>
                <w:rFonts w:cstheme="minorHAnsi"/>
                <w:szCs w:val="24"/>
              </w:rPr>
              <w:t>21.424,49</w:t>
            </w:r>
          </w:p>
        </w:tc>
      </w:tr>
    </w:tbl>
    <w:p w:rsidR="00BA1582" w:rsidRPr="0013503A" w:rsidRDefault="00BA1582" w:rsidP="00BA1582">
      <w:pPr>
        <w:ind w:left="360"/>
        <w:jc w:val="both"/>
        <w:rPr>
          <w:rFonts w:cstheme="minorHAnsi"/>
          <w:sz w:val="24"/>
          <w:szCs w:val="24"/>
        </w:rPr>
      </w:pPr>
    </w:p>
    <w:p w:rsidR="00BA1582" w:rsidRPr="00393B9A" w:rsidRDefault="00BA1582" w:rsidP="00BA1582">
      <w:pPr>
        <w:ind w:left="360"/>
        <w:jc w:val="both"/>
        <w:rPr>
          <w:rFonts w:cstheme="minorHAnsi"/>
          <w:sz w:val="20"/>
          <w:szCs w:val="20"/>
        </w:rPr>
      </w:pPr>
    </w:p>
    <w:tbl>
      <w:tblPr>
        <w:tblW w:w="0" w:type="auto"/>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3"/>
        <w:gridCol w:w="1275"/>
        <w:gridCol w:w="1134"/>
      </w:tblGrid>
      <w:tr w:rsidR="00BA1582" w:rsidRPr="00393B9A" w:rsidTr="0013503A">
        <w:trPr>
          <w:trHeight w:val="255"/>
        </w:trPr>
        <w:tc>
          <w:tcPr>
            <w:tcW w:w="4253"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BA1582" w:rsidRPr="00393B9A" w:rsidRDefault="00BA1582" w:rsidP="003B10F7">
            <w:pPr>
              <w:jc w:val="center"/>
              <w:rPr>
                <w:rFonts w:eastAsia="Arial Unicode MS" w:cstheme="minorHAnsi"/>
                <w:b/>
                <w:bCs/>
                <w:sz w:val="20"/>
                <w:szCs w:val="20"/>
                <w:lang w:eastAsia="es-ES"/>
              </w:rPr>
            </w:pPr>
          </w:p>
        </w:tc>
        <w:tc>
          <w:tcPr>
            <w:tcW w:w="1275"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13503A" w:rsidRDefault="00BA1582" w:rsidP="003B10F7">
            <w:pPr>
              <w:jc w:val="center"/>
              <w:rPr>
                <w:rFonts w:eastAsia="Arial Unicode MS" w:cstheme="minorHAnsi"/>
                <w:b/>
                <w:bCs/>
                <w:color w:val="FFFFFF"/>
                <w:sz w:val="24"/>
                <w:szCs w:val="24"/>
                <w:lang w:eastAsia="es-ES"/>
              </w:rPr>
            </w:pPr>
            <w:r w:rsidRPr="0013503A">
              <w:rPr>
                <w:rFonts w:cstheme="minorHAnsi"/>
                <w:b/>
                <w:bCs/>
                <w:color w:val="FFFFFF"/>
                <w:sz w:val="24"/>
                <w:szCs w:val="24"/>
                <w:lang w:eastAsia="es-ES"/>
              </w:rPr>
              <w:t>2019</w:t>
            </w:r>
          </w:p>
        </w:tc>
        <w:tc>
          <w:tcPr>
            <w:tcW w:w="1134" w:type="dxa"/>
            <w:tcBorders>
              <w:top w:val="single" w:sz="4" w:space="0" w:color="808080"/>
              <w:left w:val="single" w:sz="4" w:space="0" w:color="FFFFFF"/>
              <w:bottom w:val="single" w:sz="4" w:space="0" w:color="808080"/>
              <w:right w:val="single" w:sz="4" w:space="0" w:color="808080"/>
            </w:tcBorders>
            <w:shd w:val="clear" w:color="auto" w:fill="808080"/>
          </w:tcPr>
          <w:p w:rsidR="00BA1582" w:rsidRPr="0013503A" w:rsidRDefault="00BA1582" w:rsidP="003B10F7">
            <w:pPr>
              <w:jc w:val="center"/>
              <w:rPr>
                <w:rFonts w:cstheme="minorHAnsi"/>
                <w:b/>
                <w:bCs/>
                <w:color w:val="FFFFFF"/>
                <w:sz w:val="24"/>
                <w:szCs w:val="24"/>
                <w:lang w:eastAsia="es-ES"/>
              </w:rPr>
            </w:pPr>
            <w:r w:rsidRPr="0013503A">
              <w:rPr>
                <w:rFonts w:cstheme="minorHAnsi"/>
                <w:b/>
                <w:bCs/>
                <w:color w:val="FFFFFF"/>
                <w:sz w:val="24"/>
                <w:szCs w:val="24"/>
                <w:lang w:eastAsia="es-ES"/>
              </w:rPr>
              <w:t>2018</w:t>
            </w:r>
          </w:p>
        </w:tc>
      </w:tr>
      <w:tr w:rsidR="00BA1582" w:rsidRPr="00393B9A" w:rsidTr="0013503A">
        <w:trPr>
          <w:trHeight w:val="255"/>
        </w:trPr>
        <w:tc>
          <w:tcPr>
            <w:tcW w:w="425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BA1582" w:rsidRPr="00AB4BB6" w:rsidRDefault="00BA1582" w:rsidP="003B10F7">
            <w:pPr>
              <w:rPr>
                <w:rFonts w:cstheme="minorHAnsi"/>
                <w:color w:val="FFFFFF"/>
                <w:szCs w:val="24"/>
              </w:rPr>
            </w:pPr>
            <w:r w:rsidRPr="00AB4BB6">
              <w:rPr>
                <w:rFonts w:cstheme="minorHAnsi"/>
                <w:bCs/>
                <w:szCs w:val="24"/>
                <w:lang w:eastAsia="es-ES"/>
              </w:rPr>
              <w:t>Otras subvenciones</w:t>
            </w:r>
          </w:p>
        </w:tc>
        <w:tc>
          <w:tcPr>
            <w:tcW w:w="1275"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BA1582" w:rsidRPr="00AB4BB6" w:rsidRDefault="00BA1582" w:rsidP="003B10F7">
            <w:pPr>
              <w:jc w:val="center"/>
              <w:rPr>
                <w:rFonts w:cstheme="minorHAnsi"/>
                <w:szCs w:val="24"/>
              </w:rPr>
            </w:pPr>
            <w:r w:rsidRPr="00AB4BB6">
              <w:rPr>
                <w:rFonts w:cstheme="minorHAnsi"/>
                <w:szCs w:val="24"/>
              </w:rPr>
              <w:t>8.149,64</w:t>
            </w:r>
          </w:p>
        </w:tc>
        <w:tc>
          <w:tcPr>
            <w:tcW w:w="1134" w:type="dxa"/>
            <w:tcBorders>
              <w:top w:val="single" w:sz="4" w:space="0" w:color="808080"/>
              <w:left w:val="single" w:sz="4" w:space="0" w:color="808080"/>
              <w:bottom w:val="single" w:sz="4" w:space="0" w:color="808080"/>
              <w:right w:val="single" w:sz="4" w:space="0" w:color="808080"/>
            </w:tcBorders>
            <w:vAlign w:val="bottom"/>
          </w:tcPr>
          <w:p w:rsidR="00BA1582" w:rsidRPr="00AB4BB6" w:rsidRDefault="00BA1582" w:rsidP="003B10F7">
            <w:pPr>
              <w:jc w:val="center"/>
              <w:rPr>
                <w:rFonts w:cstheme="minorHAnsi"/>
                <w:szCs w:val="24"/>
              </w:rPr>
            </w:pPr>
            <w:r w:rsidRPr="00AB4BB6">
              <w:rPr>
                <w:rFonts w:cstheme="minorHAnsi"/>
                <w:szCs w:val="24"/>
              </w:rPr>
              <w:t>0,00</w:t>
            </w:r>
          </w:p>
        </w:tc>
      </w:tr>
    </w:tbl>
    <w:p w:rsidR="00BA1582" w:rsidRPr="00393B9A" w:rsidRDefault="00BA1582" w:rsidP="00BA1582">
      <w:pPr>
        <w:ind w:left="360"/>
        <w:jc w:val="both"/>
        <w:rPr>
          <w:rFonts w:cstheme="minorHAnsi"/>
          <w:sz w:val="20"/>
          <w:szCs w:val="20"/>
        </w:rPr>
      </w:pPr>
    </w:p>
    <w:p w:rsidR="00BA1582" w:rsidRPr="00393B9A" w:rsidRDefault="00BA1582" w:rsidP="00BA1582">
      <w:pPr>
        <w:ind w:left="360"/>
        <w:jc w:val="both"/>
        <w:rPr>
          <w:rFonts w:cstheme="minorHAnsi"/>
          <w:sz w:val="20"/>
          <w:szCs w:val="20"/>
        </w:rPr>
      </w:pPr>
    </w:p>
    <w:tbl>
      <w:tblPr>
        <w:tblpPr w:leftFromText="141" w:rightFromText="141" w:vertAnchor="text" w:horzAnchor="page" w:tblpX="2830"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54"/>
        <w:gridCol w:w="1275"/>
        <w:gridCol w:w="1134"/>
      </w:tblGrid>
      <w:tr w:rsidR="00BA1582" w:rsidRPr="00393B9A" w:rsidTr="0013503A">
        <w:trPr>
          <w:trHeight w:val="255"/>
        </w:trPr>
        <w:tc>
          <w:tcPr>
            <w:tcW w:w="4254" w:type="dxa"/>
            <w:tcBorders>
              <w:top w:val="single" w:sz="4" w:space="0" w:color="FFFFFF"/>
              <w:left w:val="single" w:sz="4" w:space="0" w:color="FFFFFF"/>
              <w:bottom w:val="single" w:sz="4" w:space="0" w:color="808080" w:themeColor="background1" w:themeShade="80"/>
              <w:right w:val="single" w:sz="4" w:space="0" w:color="808080"/>
            </w:tcBorders>
            <w:shd w:val="clear" w:color="auto" w:fill="auto"/>
            <w:tcMar>
              <w:top w:w="15" w:type="dxa"/>
              <w:left w:w="15" w:type="dxa"/>
              <w:bottom w:w="0" w:type="dxa"/>
              <w:right w:w="15" w:type="dxa"/>
            </w:tcMar>
            <w:vAlign w:val="center"/>
          </w:tcPr>
          <w:p w:rsidR="00BA1582" w:rsidRPr="00393B9A" w:rsidRDefault="00BA1582" w:rsidP="0013503A">
            <w:pPr>
              <w:jc w:val="center"/>
              <w:rPr>
                <w:rFonts w:eastAsia="Arial Unicode MS" w:cstheme="minorHAnsi"/>
                <w:b/>
                <w:bCs/>
                <w:sz w:val="20"/>
                <w:szCs w:val="20"/>
                <w:lang w:eastAsia="es-ES"/>
              </w:rPr>
            </w:pPr>
          </w:p>
        </w:tc>
        <w:tc>
          <w:tcPr>
            <w:tcW w:w="1275"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13503A" w:rsidRDefault="00BA1582" w:rsidP="0013503A">
            <w:pPr>
              <w:jc w:val="center"/>
              <w:rPr>
                <w:rFonts w:eastAsia="Arial Unicode MS" w:cstheme="minorHAnsi"/>
                <w:b/>
                <w:bCs/>
                <w:color w:val="FFFFFF"/>
                <w:sz w:val="24"/>
                <w:szCs w:val="24"/>
                <w:lang w:eastAsia="es-ES"/>
              </w:rPr>
            </w:pPr>
            <w:r w:rsidRPr="0013503A">
              <w:rPr>
                <w:rFonts w:cstheme="minorHAnsi"/>
                <w:b/>
                <w:bCs/>
                <w:color w:val="FFFFFF"/>
                <w:sz w:val="24"/>
                <w:szCs w:val="24"/>
                <w:lang w:eastAsia="es-ES"/>
              </w:rPr>
              <w:t>2019</w:t>
            </w:r>
          </w:p>
        </w:tc>
        <w:tc>
          <w:tcPr>
            <w:tcW w:w="1134" w:type="dxa"/>
            <w:tcBorders>
              <w:top w:val="single" w:sz="4" w:space="0" w:color="808080"/>
              <w:left w:val="single" w:sz="4" w:space="0" w:color="FFFFFF"/>
              <w:bottom w:val="single" w:sz="4" w:space="0" w:color="808080"/>
              <w:right w:val="single" w:sz="4" w:space="0" w:color="808080"/>
            </w:tcBorders>
            <w:shd w:val="clear" w:color="auto" w:fill="808080"/>
          </w:tcPr>
          <w:p w:rsidR="00BA1582" w:rsidRPr="0013503A" w:rsidRDefault="00BA1582" w:rsidP="0013503A">
            <w:pPr>
              <w:jc w:val="center"/>
              <w:rPr>
                <w:rFonts w:cstheme="minorHAnsi"/>
                <w:b/>
                <w:bCs/>
                <w:color w:val="FFFFFF"/>
                <w:sz w:val="24"/>
                <w:szCs w:val="24"/>
                <w:lang w:eastAsia="es-ES"/>
              </w:rPr>
            </w:pPr>
            <w:r w:rsidRPr="0013503A">
              <w:rPr>
                <w:rFonts w:cstheme="minorHAnsi"/>
                <w:b/>
                <w:bCs/>
                <w:color w:val="FFFFFF"/>
                <w:sz w:val="24"/>
                <w:szCs w:val="24"/>
                <w:lang w:eastAsia="es-ES"/>
              </w:rPr>
              <w:t>2018</w:t>
            </w:r>
          </w:p>
        </w:tc>
      </w:tr>
      <w:tr w:rsidR="00BA1582" w:rsidRPr="00393B9A" w:rsidTr="0013503A">
        <w:trPr>
          <w:trHeight w:val="255"/>
        </w:trPr>
        <w:tc>
          <w:tcPr>
            <w:tcW w:w="42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15" w:type="dxa"/>
              <w:left w:w="15" w:type="dxa"/>
              <w:bottom w:w="0" w:type="dxa"/>
              <w:right w:w="15" w:type="dxa"/>
            </w:tcMar>
            <w:vAlign w:val="center"/>
          </w:tcPr>
          <w:p w:rsidR="00BA1582" w:rsidRPr="00AB4BB6" w:rsidRDefault="00BA1582" w:rsidP="0013503A">
            <w:pPr>
              <w:rPr>
                <w:rFonts w:cstheme="minorHAnsi"/>
                <w:bCs/>
                <w:color w:val="FFFFFF"/>
                <w:szCs w:val="24"/>
                <w:lang w:eastAsia="es-ES"/>
              </w:rPr>
            </w:pPr>
            <w:r w:rsidRPr="00AB4BB6">
              <w:rPr>
                <w:rFonts w:cstheme="minorHAnsi"/>
                <w:bCs/>
                <w:szCs w:val="24"/>
                <w:lang w:eastAsia="es-ES"/>
              </w:rPr>
              <w:t>Ingresos Excepcionales</w:t>
            </w:r>
          </w:p>
        </w:tc>
        <w:tc>
          <w:tcPr>
            <w:tcW w:w="1275" w:type="dxa"/>
            <w:tcBorders>
              <w:top w:val="single" w:sz="4" w:space="0" w:color="8080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bottom"/>
          </w:tcPr>
          <w:p w:rsidR="00BA1582" w:rsidRPr="00AB4BB6" w:rsidRDefault="00BA1582" w:rsidP="0013503A">
            <w:pPr>
              <w:jc w:val="center"/>
              <w:rPr>
                <w:rFonts w:cstheme="minorHAnsi"/>
                <w:szCs w:val="24"/>
              </w:rPr>
            </w:pPr>
            <w:r w:rsidRPr="00AB4BB6">
              <w:rPr>
                <w:rFonts w:cstheme="minorHAnsi"/>
                <w:szCs w:val="24"/>
              </w:rPr>
              <w:t>27,13</w:t>
            </w:r>
          </w:p>
        </w:tc>
        <w:tc>
          <w:tcPr>
            <w:tcW w:w="1134" w:type="dxa"/>
            <w:tcBorders>
              <w:top w:val="single" w:sz="4" w:space="0" w:color="808080"/>
              <w:left w:val="single" w:sz="4" w:space="0" w:color="808080"/>
              <w:bottom w:val="single" w:sz="4" w:space="0" w:color="808080"/>
              <w:right w:val="single" w:sz="4" w:space="0" w:color="808080"/>
            </w:tcBorders>
            <w:vAlign w:val="bottom"/>
          </w:tcPr>
          <w:p w:rsidR="00BA1582" w:rsidRPr="00AB4BB6" w:rsidRDefault="00BA1582" w:rsidP="0013503A">
            <w:pPr>
              <w:jc w:val="center"/>
              <w:rPr>
                <w:rFonts w:cstheme="minorHAnsi"/>
                <w:szCs w:val="24"/>
              </w:rPr>
            </w:pPr>
            <w:r w:rsidRPr="00AB4BB6">
              <w:rPr>
                <w:rFonts w:cstheme="minorHAnsi"/>
                <w:szCs w:val="24"/>
              </w:rPr>
              <w:t>2.682,75</w:t>
            </w:r>
          </w:p>
        </w:tc>
      </w:tr>
    </w:tbl>
    <w:p w:rsidR="00BA1582" w:rsidRPr="00393B9A" w:rsidRDefault="00BA1582" w:rsidP="00BA1582">
      <w:pPr>
        <w:ind w:left="360"/>
        <w:jc w:val="both"/>
        <w:rPr>
          <w:rFonts w:cstheme="minorHAnsi"/>
          <w:sz w:val="20"/>
          <w:szCs w:val="20"/>
        </w:rPr>
      </w:pPr>
    </w:p>
    <w:p w:rsidR="00BA1582" w:rsidRPr="00393B9A" w:rsidRDefault="00BA1582" w:rsidP="00BA1582">
      <w:pPr>
        <w:ind w:left="360"/>
        <w:jc w:val="both"/>
        <w:rPr>
          <w:rFonts w:cstheme="minorHAnsi"/>
          <w:sz w:val="20"/>
          <w:szCs w:val="20"/>
        </w:rPr>
      </w:pPr>
    </w:p>
    <w:p w:rsidR="00BA1582" w:rsidRPr="00393B9A" w:rsidRDefault="00BA1582" w:rsidP="00BA1582">
      <w:pPr>
        <w:ind w:left="360"/>
        <w:jc w:val="both"/>
        <w:rPr>
          <w:rFonts w:cstheme="minorHAnsi"/>
          <w:sz w:val="20"/>
          <w:szCs w:val="20"/>
        </w:rPr>
      </w:pPr>
    </w:p>
    <w:p w:rsidR="00BA1582" w:rsidRPr="00393B9A" w:rsidRDefault="00BA1582" w:rsidP="00BA1582">
      <w:pPr>
        <w:rPr>
          <w:rFonts w:cstheme="minorHAnsi"/>
          <w:sz w:val="18"/>
          <w:szCs w:val="18"/>
        </w:rPr>
      </w:pPr>
    </w:p>
    <w:tbl>
      <w:tblPr>
        <w:tblW w:w="0" w:type="auto"/>
        <w:jc w:val="center"/>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71"/>
        <w:gridCol w:w="1292"/>
        <w:gridCol w:w="1275"/>
      </w:tblGrid>
      <w:tr w:rsidR="00BA1582" w:rsidRPr="00393B9A" w:rsidTr="0013503A">
        <w:trPr>
          <w:trHeight w:val="263"/>
          <w:jc w:val="center"/>
        </w:trPr>
        <w:tc>
          <w:tcPr>
            <w:tcW w:w="4071" w:type="dxa"/>
            <w:tcBorders>
              <w:top w:val="nil"/>
              <w:left w:val="nil"/>
              <w:bottom w:val="single" w:sz="4" w:space="0" w:color="808080" w:themeColor="background1" w:themeShade="80"/>
              <w:right w:val="single" w:sz="4" w:space="0" w:color="FFFFFF"/>
            </w:tcBorders>
            <w:shd w:val="clear" w:color="auto" w:fill="auto"/>
            <w:tcMar>
              <w:top w:w="15" w:type="dxa"/>
              <w:left w:w="15" w:type="dxa"/>
              <w:bottom w:w="0" w:type="dxa"/>
              <w:right w:w="15" w:type="dxa"/>
            </w:tcMar>
            <w:vAlign w:val="center"/>
          </w:tcPr>
          <w:p w:rsidR="00BA1582" w:rsidRPr="00393B9A" w:rsidRDefault="00BA1582" w:rsidP="003B10F7">
            <w:pPr>
              <w:jc w:val="center"/>
              <w:rPr>
                <w:rFonts w:eastAsia="Arial Unicode MS" w:cstheme="minorHAnsi"/>
                <w:b/>
                <w:bCs/>
                <w:color w:val="FFFFFF"/>
                <w:sz w:val="20"/>
                <w:szCs w:val="20"/>
                <w:lang w:eastAsia="es-ES"/>
              </w:rPr>
            </w:pPr>
          </w:p>
        </w:tc>
        <w:tc>
          <w:tcPr>
            <w:tcW w:w="1292"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13503A" w:rsidRDefault="00BA1582" w:rsidP="003B10F7">
            <w:pPr>
              <w:jc w:val="center"/>
              <w:rPr>
                <w:rFonts w:eastAsia="Arial Unicode MS" w:cstheme="minorHAnsi"/>
                <w:b/>
                <w:bCs/>
                <w:color w:val="FFFFFF"/>
                <w:sz w:val="24"/>
                <w:szCs w:val="24"/>
                <w:lang w:eastAsia="es-ES"/>
              </w:rPr>
            </w:pPr>
            <w:r w:rsidRPr="0013503A">
              <w:rPr>
                <w:rFonts w:cstheme="minorHAnsi"/>
                <w:b/>
                <w:bCs/>
                <w:color w:val="FFFFFF"/>
                <w:sz w:val="24"/>
                <w:szCs w:val="24"/>
                <w:lang w:eastAsia="es-ES"/>
              </w:rPr>
              <w:t>2019</w:t>
            </w:r>
          </w:p>
        </w:tc>
        <w:tc>
          <w:tcPr>
            <w:tcW w:w="1275" w:type="dxa"/>
            <w:tcBorders>
              <w:top w:val="single" w:sz="4" w:space="0" w:color="808080"/>
              <w:left w:val="single" w:sz="4" w:space="0" w:color="FFFFFF"/>
              <w:bottom w:val="single" w:sz="4" w:space="0" w:color="808080"/>
              <w:right w:val="single" w:sz="4" w:space="0" w:color="808080"/>
            </w:tcBorders>
            <w:shd w:val="clear" w:color="auto" w:fill="808080"/>
          </w:tcPr>
          <w:p w:rsidR="00BA1582" w:rsidRPr="0013503A" w:rsidRDefault="00BA1582" w:rsidP="003B10F7">
            <w:pPr>
              <w:jc w:val="center"/>
              <w:rPr>
                <w:rFonts w:cstheme="minorHAnsi"/>
                <w:b/>
                <w:bCs/>
                <w:color w:val="FFFFFF"/>
                <w:sz w:val="24"/>
                <w:szCs w:val="24"/>
                <w:lang w:eastAsia="es-ES"/>
              </w:rPr>
            </w:pPr>
            <w:r w:rsidRPr="0013503A">
              <w:rPr>
                <w:rFonts w:cstheme="minorHAnsi"/>
                <w:b/>
                <w:bCs/>
                <w:color w:val="FFFFFF"/>
                <w:sz w:val="24"/>
                <w:szCs w:val="24"/>
                <w:lang w:eastAsia="es-ES"/>
              </w:rPr>
              <w:t>2018</w:t>
            </w:r>
          </w:p>
        </w:tc>
      </w:tr>
      <w:tr w:rsidR="00BA1582" w:rsidRPr="00393B9A" w:rsidTr="0013503A">
        <w:trPr>
          <w:trHeight w:val="263"/>
          <w:jc w:val="center"/>
        </w:trPr>
        <w:tc>
          <w:tcPr>
            <w:tcW w:w="4071" w:type="dxa"/>
            <w:tcBorders>
              <w:top w:val="single" w:sz="4" w:space="0" w:color="808080" w:themeColor="background1" w:themeShade="80"/>
              <w:left w:val="single" w:sz="4" w:space="0" w:color="808080" w:themeColor="background1" w:themeShade="80"/>
              <w:bottom w:val="single" w:sz="4" w:space="0" w:color="808080"/>
              <w:right w:val="single" w:sz="4" w:space="0" w:color="808080"/>
            </w:tcBorders>
            <w:tcMar>
              <w:top w:w="15" w:type="dxa"/>
              <w:left w:w="15" w:type="dxa"/>
              <w:bottom w:w="0" w:type="dxa"/>
              <w:right w:w="15" w:type="dxa"/>
            </w:tcMar>
            <w:vAlign w:val="center"/>
          </w:tcPr>
          <w:p w:rsidR="00BA1582" w:rsidRPr="0013503A" w:rsidRDefault="00BA1582" w:rsidP="003B10F7">
            <w:pPr>
              <w:rPr>
                <w:rFonts w:cstheme="minorHAnsi"/>
                <w:b/>
                <w:sz w:val="26"/>
                <w:szCs w:val="26"/>
              </w:rPr>
            </w:pPr>
            <w:r w:rsidRPr="0013503A">
              <w:rPr>
                <w:rFonts w:cstheme="minorHAnsi"/>
                <w:b/>
                <w:bCs/>
                <w:sz w:val="26"/>
                <w:szCs w:val="26"/>
                <w:lang w:eastAsia="es-ES"/>
              </w:rPr>
              <w:t>TOTAL INGRESOS</w:t>
            </w:r>
          </w:p>
        </w:tc>
        <w:tc>
          <w:tcPr>
            <w:tcW w:w="12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bottom"/>
          </w:tcPr>
          <w:p w:rsidR="00BA1582" w:rsidRPr="0013503A" w:rsidRDefault="00BA1582" w:rsidP="003B10F7">
            <w:pPr>
              <w:jc w:val="center"/>
              <w:rPr>
                <w:rFonts w:cstheme="minorHAnsi"/>
                <w:b/>
                <w:sz w:val="26"/>
                <w:szCs w:val="26"/>
              </w:rPr>
            </w:pPr>
            <w:r w:rsidRPr="0013503A">
              <w:rPr>
                <w:rFonts w:cstheme="minorHAnsi"/>
                <w:b/>
                <w:sz w:val="26"/>
                <w:szCs w:val="26"/>
              </w:rPr>
              <w:t>526.543,87</w:t>
            </w:r>
          </w:p>
        </w:tc>
        <w:tc>
          <w:tcPr>
            <w:tcW w:w="1275" w:type="dxa"/>
            <w:tcBorders>
              <w:top w:val="single" w:sz="4" w:space="0" w:color="808080"/>
              <w:left w:val="single" w:sz="4" w:space="0" w:color="808080"/>
              <w:bottom w:val="single" w:sz="4" w:space="0" w:color="808080"/>
              <w:right w:val="single" w:sz="4" w:space="0" w:color="808080"/>
            </w:tcBorders>
            <w:vAlign w:val="bottom"/>
          </w:tcPr>
          <w:p w:rsidR="00BA1582" w:rsidRPr="0013503A" w:rsidRDefault="00BA1582" w:rsidP="003B10F7">
            <w:pPr>
              <w:jc w:val="center"/>
              <w:rPr>
                <w:rFonts w:cstheme="minorHAnsi"/>
                <w:b/>
                <w:sz w:val="26"/>
                <w:szCs w:val="26"/>
              </w:rPr>
            </w:pPr>
            <w:r w:rsidRPr="0013503A">
              <w:rPr>
                <w:rFonts w:cstheme="minorHAnsi"/>
                <w:b/>
                <w:sz w:val="26"/>
                <w:szCs w:val="26"/>
              </w:rPr>
              <w:t>689.771,96</w:t>
            </w:r>
          </w:p>
        </w:tc>
      </w:tr>
      <w:bookmarkEnd w:id="73"/>
    </w:tbl>
    <w:p w:rsidR="00BA1582" w:rsidRPr="00393B9A" w:rsidRDefault="00BA1582" w:rsidP="00BA1582">
      <w:pPr>
        <w:rPr>
          <w:rFonts w:cstheme="minorHAnsi"/>
          <w:sz w:val="18"/>
          <w:szCs w:val="18"/>
        </w:rPr>
      </w:pPr>
      <w:r w:rsidRPr="00393B9A">
        <w:rPr>
          <w:rFonts w:cstheme="minorHAnsi"/>
          <w:sz w:val="18"/>
          <w:szCs w:val="18"/>
        </w:rPr>
        <w:br w:type="page"/>
      </w:r>
    </w:p>
    <w:p w:rsidR="00BA1582" w:rsidRPr="00393B9A" w:rsidRDefault="005828B0" w:rsidP="00227109">
      <w:pPr>
        <w:spacing w:before="20" w:after="40"/>
        <w:jc w:val="right"/>
        <w:rPr>
          <w:rFonts w:cstheme="minorHAnsi"/>
          <w:b/>
          <w:szCs w:val="20"/>
        </w:rPr>
      </w:pPr>
      <w:r w:rsidRPr="00256E8B">
        <w:rPr>
          <w:b/>
          <w:sz w:val="32"/>
          <w:szCs w:val="36"/>
        </w:rPr>
        <w:lastRenderedPageBreak/>
        <w:t>I</w:t>
      </w:r>
      <w:r>
        <w:rPr>
          <w:b/>
          <w:sz w:val="32"/>
          <w:szCs w:val="36"/>
        </w:rPr>
        <w:t>I</w:t>
      </w:r>
      <w:r w:rsidRPr="00256E8B">
        <w:rPr>
          <w:b/>
          <w:sz w:val="32"/>
          <w:szCs w:val="36"/>
        </w:rPr>
        <w:t>I.1.</w:t>
      </w:r>
      <w:r>
        <w:rPr>
          <w:b/>
          <w:sz w:val="32"/>
          <w:szCs w:val="36"/>
        </w:rPr>
        <w:t>1</w:t>
      </w:r>
      <w:r w:rsidR="00650918">
        <w:rPr>
          <w:b/>
          <w:sz w:val="32"/>
          <w:szCs w:val="36"/>
        </w:rPr>
        <w:t>5</w:t>
      </w:r>
      <w:r>
        <w:rPr>
          <w:b/>
          <w:sz w:val="32"/>
          <w:szCs w:val="36"/>
        </w:rPr>
        <w:t xml:space="preserve"> Subvenciones, donaciones y legados</w:t>
      </w:r>
    </w:p>
    <w:p w:rsidR="00BA1582" w:rsidRPr="00393B9A" w:rsidRDefault="00BA1582" w:rsidP="00227109">
      <w:pPr>
        <w:spacing w:before="20" w:after="40"/>
        <w:ind w:left="720"/>
        <w:jc w:val="center"/>
        <w:rPr>
          <w:rFonts w:cstheme="minorHAnsi"/>
          <w:b/>
          <w:sz w:val="24"/>
          <w:szCs w:val="20"/>
        </w:rPr>
      </w:pPr>
    </w:p>
    <w:p w:rsidR="00BA1582" w:rsidRPr="00393B9A" w:rsidRDefault="00BA1582" w:rsidP="00227109">
      <w:pPr>
        <w:spacing w:before="20" w:after="40"/>
        <w:ind w:left="360"/>
        <w:jc w:val="both"/>
        <w:rPr>
          <w:rFonts w:cstheme="minorHAnsi"/>
          <w:sz w:val="20"/>
          <w:szCs w:val="20"/>
        </w:rPr>
      </w:pPr>
    </w:p>
    <w:tbl>
      <w:tblPr>
        <w:tblW w:w="8347" w:type="dxa"/>
        <w:jc w:val="center"/>
        <w:tblCellMar>
          <w:left w:w="0" w:type="dxa"/>
          <w:right w:w="0" w:type="dxa"/>
        </w:tblCellMar>
        <w:tblLook w:val="0000" w:firstRow="0" w:lastRow="0" w:firstColumn="0" w:lastColumn="0" w:noHBand="0" w:noVBand="0"/>
      </w:tblPr>
      <w:tblGrid>
        <w:gridCol w:w="3349"/>
        <w:gridCol w:w="1221"/>
        <w:gridCol w:w="1124"/>
        <w:gridCol w:w="716"/>
        <w:gridCol w:w="716"/>
        <w:gridCol w:w="1221"/>
      </w:tblGrid>
      <w:tr w:rsidR="00BA1582" w:rsidRPr="00393B9A" w:rsidTr="003B10F7">
        <w:trPr>
          <w:trHeight w:val="194"/>
          <w:jc w:val="center"/>
        </w:trPr>
        <w:tc>
          <w:tcPr>
            <w:tcW w:w="0" w:type="auto"/>
            <w:gridSpan w:val="6"/>
            <w:tcBorders>
              <w:top w:val="single" w:sz="4" w:space="0" w:color="FFFFFF"/>
              <w:left w:val="single" w:sz="4" w:space="0" w:color="808080"/>
              <w:bottom w:val="single" w:sz="4" w:space="0" w:color="FFFFFF"/>
              <w:right w:val="single" w:sz="4" w:space="0" w:color="808080"/>
            </w:tcBorders>
            <w:shd w:val="clear" w:color="auto" w:fill="808080"/>
            <w:tcMar>
              <w:top w:w="0" w:type="dxa"/>
              <w:left w:w="15" w:type="dxa"/>
              <w:bottom w:w="0" w:type="dxa"/>
              <w:right w:w="15" w:type="dxa"/>
            </w:tcMar>
            <w:vAlign w:val="center"/>
          </w:tcPr>
          <w:p w:rsidR="00BA1582" w:rsidRPr="00AB4BB6" w:rsidRDefault="00650918" w:rsidP="00227109">
            <w:pPr>
              <w:spacing w:before="40" w:after="40"/>
              <w:jc w:val="center"/>
              <w:rPr>
                <w:rFonts w:eastAsia="Arial Unicode MS" w:cstheme="minorHAnsi"/>
                <w:b/>
                <w:bCs/>
                <w:color w:val="FFFFFF"/>
                <w:sz w:val="26"/>
                <w:szCs w:val="26"/>
                <w:lang w:eastAsia="es-ES"/>
              </w:rPr>
            </w:pPr>
            <w:r>
              <w:rPr>
                <w:rFonts w:cstheme="minorHAnsi"/>
                <w:b/>
                <w:bCs/>
                <w:color w:val="FFFFFF"/>
                <w:sz w:val="26"/>
                <w:szCs w:val="26"/>
                <w:lang w:eastAsia="es-ES"/>
              </w:rPr>
              <w:t xml:space="preserve">Subvenciones </w:t>
            </w:r>
            <w:r w:rsidR="00BA1582" w:rsidRPr="00AB4BB6">
              <w:rPr>
                <w:rFonts w:cstheme="minorHAnsi"/>
                <w:b/>
                <w:bCs/>
                <w:color w:val="FFFFFF"/>
                <w:sz w:val="26"/>
                <w:szCs w:val="26"/>
                <w:lang w:eastAsia="es-ES"/>
              </w:rPr>
              <w:t>Donaciones y Legados Recibidos 2019</w:t>
            </w:r>
          </w:p>
        </w:tc>
      </w:tr>
      <w:tr w:rsidR="00BA1582" w:rsidRPr="00393B9A" w:rsidTr="003B10F7">
        <w:trPr>
          <w:cantSplit/>
          <w:trHeight w:val="194"/>
          <w:jc w:val="center"/>
        </w:trPr>
        <w:tc>
          <w:tcPr>
            <w:tcW w:w="0" w:type="auto"/>
            <w:vMerge w:val="restart"/>
            <w:tcBorders>
              <w:left w:val="single" w:sz="4" w:space="0" w:color="808080"/>
              <w:bottom w:val="single" w:sz="4" w:space="0" w:color="FFFFFF"/>
              <w:right w:val="single" w:sz="4" w:space="0" w:color="FFFFFF"/>
            </w:tcBorders>
            <w:shd w:val="clear" w:color="auto" w:fill="808080"/>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color w:val="FFFFFF"/>
                <w:sz w:val="18"/>
                <w:szCs w:val="18"/>
                <w:lang w:eastAsia="es-ES"/>
              </w:rPr>
            </w:pPr>
            <w:r w:rsidRPr="00650918">
              <w:rPr>
                <w:rFonts w:cstheme="minorHAnsi"/>
                <w:color w:val="FFFFFF"/>
                <w:sz w:val="24"/>
                <w:szCs w:val="18"/>
                <w:lang w:eastAsia="es-ES"/>
              </w:rPr>
              <w:t>Cuentas</w:t>
            </w:r>
          </w:p>
        </w:tc>
        <w:tc>
          <w:tcPr>
            <w:tcW w:w="0" w:type="auto"/>
            <w:gridSpan w:val="4"/>
            <w:tcBorders>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color w:val="FFFFFF"/>
                <w:sz w:val="18"/>
                <w:szCs w:val="18"/>
                <w:lang w:eastAsia="es-ES"/>
              </w:rPr>
            </w:pPr>
            <w:r w:rsidRPr="00650918">
              <w:rPr>
                <w:rFonts w:cstheme="minorHAnsi"/>
                <w:color w:val="FFFFFF"/>
                <w:sz w:val="24"/>
                <w:szCs w:val="18"/>
                <w:lang w:eastAsia="es-ES"/>
              </w:rPr>
              <w:t>Características</w:t>
            </w:r>
          </w:p>
        </w:tc>
        <w:tc>
          <w:tcPr>
            <w:tcW w:w="0" w:type="auto"/>
            <w:vMerge w:val="restart"/>
            <w:tcBorders>
              <w:top w:val="nil"/>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color w:val="FFFFFF"/>
                <w:sz w:val="18"/>
                <w:szCs w:val="18"/>
                <w:lang w:eastAsia="es-ES"/>
              </w:rPr>
            </w:pPr>
            <w:r w:rsidRPr="00650918">
              <w:rPr>
                <w:rFonts w:cstheme="minorHAnsi"/>
                <w:color w:val="FFFFFF"/>
                <w:szCs w:val="18"/>
                <w:lang w:eastAsia="es-ES"/>
              </w:rPr>
              <w:t>Total</w:t>
            </w:r>
          </w:p>
        </w:tc>
      </w:tr>
      <w:tr w:rsidR="00650918" w:rsidRPr="00393B9A" w:rsidTr="003B10F7">
        <w:trPr>
          <w:cantSplit/>
          <w:trHeight w:val="194"/>
          <w:jc w:val="center"/>
        </w:trPr>
        <w:tc>
          <w:tcPr>
            <w:tcW w:w="0" w:type="auto"/>
            <w:vMerge/>
            <w:tcBorders>
              <w:top w:val="single" w:sz="4" w:space="0" w:color="FFFFFF"/>
              <w:left w:val="single" w:sz="4" w:space="0" w:color="808080"/>
              <w:bottom w:val="single" w:sz="4" w:space="0" w:color="FFFFFF"/>
              <w:right w:val="single" w:sz="4" w:space="0" w:color="FFFFFF"/>
            </w:tcBorders>
            <w:shd w:val="clear" w:color="auto" w:fill="808080"/>
            <w:vAlign w:val="center"/>
          </w:tcPr>
          <w:p w:rsidR="00BA1582" w:rsidRPr="00393B9A" w:rsidRDefault="00BA1582" w:rsidP="00227109">
            <w:pPr>
              <w:spacing w:before="40" w:after="40"/>
              <w:rPr>
                <w:rFonts w:eastAsia="Arial Unicode MS" w:cstheme="minorHAnsi"/>
                <w:sz w:val="18"/>
                <w:szCs w:val="18"/>
                <w:lang w:eastAsia="es-ES"/>
              </w:rPr>
            </w:pP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Cs w:val="18"/>
                <w:lang w:eastAsia="es-ES"/>
              </w:rPr>
            </w:pPr>
            <w:r w:rsidRPr="00650918">
              <w:rPr>
                <w:rFonts w:cstheme="minorHAnsi"/>
                <w:color w:val="FFFFFF"/>
                <w:szCs w:val="18"/>
                <w:lang w:eastAsia="es-ES"/>
              </w:rPr>
              <w:t>Actividad Propia</w:t>
            </w:r>
          </w:p>
        </w:tc>
        <w:tc>
          <w:tcPr>
            <w:tcW w:w="0" w:type="auto"/>
            <w:gridSpan w:val="2"/>
            <w:tcBorders>
              <w:top w:val="single" w:sz="4" w:space="0" w:color="FFFFFF"/>
              <w:left w:val="single" w:sz="4" w:space="0" w:color="FFFFFF"/>
              <w:bottom w:val="single" w:sz="4" w:space="0" w:color="FFFFFF"/>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Cs w:val="18"/>
                <w:lang w:eastAsia="es-ES"/>
              </w:rPr>
            </w:pPr>
            <w:r w:rsidRPr="00650918">
              <w:rPr>
                <w:rFonts w:cstheme="minorHAnsi"/>
                <w:color w:val="FFFFFF"/>
                <w:szCs w:val="18"/>
                <w:lang w:eastAsia="es-ES"/>
              </w:rPr>
              <w:t>Actividad Mercantil</w:t>
            </w:r>
          </w:p>
        </w:tc>
        <w:tc>
          <w:tcPr>
            <w:tcW w:w="0" w:type="auto"/>
            <w:vMerge/>
            <w:tcBorders>
              <w:top w:val="nil"/>
              <w:left w:val="single" w:sz="4" w:space="0" w:color="FFFFFF"/>
              <w:bottom w:val="single" w:sz="4" w:space="0" w:color="808080"/>
              <w:right w:val="single" w:sz="4" w:space="0" w:color="808080"/>
            </w:tcBorders>
            <w:shd w:val="clear" w:color="auto" w:fill="808080"/>
            <w:vAlign w:val="center"/>
          </w:tcPr>
          <w:p w:rsidR="00BA1582" w:rsidRPr="00393B9A" w:rsidRDefault="00BA1582" w:rsidP="00227109">
            <w:pPr>
              <w:spacing w:before="40" w:after="40"/>
              <w:rPr>
                <w:rFonts w:eastAsia="Arial Unicode MS" w:cstheme="minorHAnsi"/>
                <w:color w:val="FFFFFF"/>
                <w:sz w:val="18"/>
                <w:szCs w:val="18"/>
                <w:lang w:eastAsia="es-ES"/>
              </w:rPr>
            </w:pPr>
          </w:p>
        </w:tc>
      </w:tr>
      <w:tr w:rsidR="00650918" w:rsidRPr="00393B9A" w:rsidTr="003B10F7">
        <w:trPr>
          <w:cantSplit/>
          <w:trHeight w:val="267"/>
          <w:jc w:val="center"/>
        </w:trPr>
        <w:tc>
          <w:tcPr>
            <w:tcW w:w="0" w:type="auto"/>
            <w:vMerge/>
            <w:tcBorders>
              <w:top w:val="single" w:sz="4" w:space="0" w:color="FFFFFF"/>
              <w:left w:val="single" w:sz="4" w:space="0" w:color="808080"/>
              <w:bottom w:val="single" w:sz="4" w:space="0" w:color="808080"/>
              <w:right w:val="single" w:sz="4" w:space="0" w:color="FFFFFF"/>
            </w:tcBorders>
            <w:shd w:val="clear" w:color="auto" w:fill="808080"/>
            <w:vAlign w:val="center"/>
          </w:tcPr>
          <w:p w:rsidR="00BA1582" w:rsidRPr="00393B9A" w:rsidRDefault="00BA1582" w:rsidP="00227109">
            <w:pPr>
              <w:spacing w:before="40" w:after="40"/>
              <w:rPr>
                <w:rFonts w:eastAsia="Arial Unicode MS" w:cstheme="minorHAnsi"/>
                <w:sz w:val="18"/>
                <w:szCs w:val="18"/>
                <w:lang w:eastAsia="es-ES"/>
              </w:rPr>
            </w:pP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 w:val="20"/>
                <w:szCs w:val="18"/>
                <w:lang w:eastAsia="es-ES"/>
              </w:rPr>
            </w:pPr>
            <w:r w:rsidRPr="00650918">
              <w:rPr>
                <w:rFonts w:cstheme="minorHAnsi"/>
                <w:color w:val="FFFFFF"/>
                <w:sz w:val="20"/>
                <w:szCs w:val="18"/>
                <w:lang w:eastAsia="es-ES"/>
              </w:rPr>
              <w:t xml:space="preserve">Monetarias </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 w:val="20"/>
                <w:szCs w:val="18"/>
                <w:lang w:eastAsia="es-ES"/>
              </w:rPr>
            </w:pPr>
            <w:r w:rsidRPr="00650918">
              <w:rPr>
                <w:rFonts w:cstheme="minorHAnsi"/>
                <w:color w:val="FFFFFF"/>
                <w:sz w:val="20"/>
                <w:szCs w:val="18"/>
                <w:lang w:eastAsia="es-ES"/>
              </w:rPr>
              <w:t xml:space="preserve">No monetarias </w:t>
            </w: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 w:val="20"/>
                <w:szCs w:val="18"/>
                <w:lang w:eastAsia="es-ES"/>
              </w:rPr>
            </w:pPr>
          </w:p>
        </w:tc>
        <w:tc>
          <w:tcPr>
            <w:tcW w:w="0" w:type="auto"/>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 w:val="20"/>
                <w:szCs w:val="18"/>
                <w:lang w:eastAsia="es-ES"/>
              </w:rPr>
            </w:pPr>
          </w:p>
        </w:tc>
        <w:tc>
          <w:tcPr>
            <w:tcW w:w="0" w:type="auto"/>
            <w:vMerge/>
            <w:tcBorders>
              <w:top w:val="nil"/>
              <w:left w:val="single" w:sz="4" w:space="0" w:color="FFFFFF"/>
              <w:bottom w:val="single" w:sz="4" w:space="0" w:color="808080"/>
              <w:right w:val="single" w:sz="4" w:space="0" w:color="808080"/>
            </w:tcBorders>
            <w:shd w:val="clear" w:color="auto" w:fill="808080"/>
            <w:vAlign w:val="center"/>
          </w:tcPr>
          <w:p w:rsidR="00BA1582" w:rsidRPr="00393B9A" w:rsidRDefault="00BA1582" w:rsidP="00227109">
            <w:pPr>
              <w:spacing w:before="40" w:after="40"/>
              <w:rPr>
                <w:rFonts w:eastAsia="Arial Unicode MS" w:cstheme="minorHAnsi"/>
                <w:sz w:val="18"/>
                <w:szCs w:val="18"/>
                <w:lang w:eastAsia="es-ES"/>
              </w:rPr>
            </w:pPr>
          </w:p>
        </w:tc>
      </w:tr>
      <w:tr w:rsidR="00650918" w:rsidRPr="00393B9A" w:rsidTr="003B10F7">
        <w:trPr>
          <w:trHeight w:val="194"/>
          <w:jc w:val="center"/>
        </w:trPr>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100D14" w:rsidP="00227109">
            <w:pPr>
              <w:spacing w:before="40" w:after="40"/>
              <w:rPr>
                <w:rFonts w:eastAsia="Arial Unicode MS" w:cstheme="minorHAnsi"/>
                <w:lang w:eastAsia="es-ES"/>
              </w:rPr>
            </w:pPr>
            <w:bookmarkStart w:id="74" w:name="_Hlk1925002"/>
            <w:r>
              <w:rPr>
                <w:rFonts w:cstheme="minorHAnsi"/>
                <w:lang w:eastAsia="es-ES"/>
              </w:rPr>
              <w:t xml:space="preserve">Otras subvenciones </w:t>
            </w:r>
            <w:r w:rsidR="00650918">
              <w:rPr>
                <w:rFonts w:cstheme="minorHAnsi"/>
                <w:lang w:eastAsia="es-ES"/>
              </w:rPr>
              <w:t xml:space="preserve">y </w:t>
            </w:r>
            <w:r w:rsidR="00BA1582" w:rsidRPr="00650918">
              <w:rPr>
                <w:rFonts w:cstheme="minorHAnsi"/>
                <w:lang w:eastAsia="es-ES"/>
              </w:rPr>
              <w:t xml:space="preserve">donaciones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lang w:eastAsia="es-ES"/>
              </w:rPr>
            </w:pPr>
            <w:r w:rsidRPr="00650918">
              <w:rPr>
                <w:rFonts w:cstheme="minorHAnsi"/>
                <w:lang w:eastAsia="es-ES"/>
              </w:rPr>
              <w:t>468.896,64</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0000"/>
                <w:lang w:eastAsia="es-ES"/>
              </w:rPr>
            </w:pPr>
            <w:r w:rsidRPr="00650918">
              <w:rPr>
                <w:rFonts w:cstheme="minorHAnsi"/>
                <w:color w:val="FF0000"/>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0000"/>
                <w:lang w:eastAsia="es-ES"/>
              </w:rPr>
            </w:pPr>
            <w:r w:rsidRPr="00650918">
              <w:rPr>
                <w:rFonts w:cstheme="minorHAnsi"/>
                <w:color w:val="FF0000"/>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0000"/>
                <w:lang w:eastAsia="es-ES"/>
              </w:rPr>
            </w:pPr>
            <w:r w:rsidRPr="00650918">
              <w:rPr>
                <w:rFonts w:cstheme="minorHAnsi"/>
                <w:color w:val="FF0000"/>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lang w:eastAsia="es-ES"/>
              </w:rPr>
            </w:pPr>
            <w:r w:rsidRPr="00650918">
              <w:rPr>
                <w:rFonts w:cstheme="minorHAnsi"/>
                <w:lang w:eastAsia="es-ES"/>
              </w:rPr>
              <w:t>468.896,64</w:t>
            </w:r>
          </w:p>
        </w:tc>
      </w:tr>
      <w:tr w:rsidR="00650918" w:rsidRPr="00393B9A" w:rsidTr="003B10F7">
        <w:trPr>
          <w:trHeight w:val="194"/>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 w:val="24"/>
                <w:szCs w:val="24"/>
                <w:lang w:eastAsia="es-ES"/>
              </w:rPr>
            </w:pPr>
            <w:bookmarkStart w:id="75" w:name="_Hlk536102490"/>
            <w:r w:rsidRPr="00650918">
              <w:rPr>
                <w:rFonts w:cstheme="minorHAnsi"/>
                <w:color w:val="FFFFFF"/>
                <w:sz w:val="24"/>
                <w:szCs w:val="24"/>
                <w:lang w:eastAsia="es-ES"/>
              </w:rPr>
              <w:t xml:space="preserve">Total </w:t>
            </w:r>
            <w:proofErr w:type="spellStart"/>
            <w:r w:rsidRPr="00650918">
              <w:rPr>
                <w:rFonts w:cstheme="minorHAnsi"/>
                <w:color w:val="FFFFFF"/>
                <w:sz w:val="24"/>
                <w:szCs w:val="24"/>
                <w:lang w:eastAsia="es-ES"/>
              </w:rPr>
              <w:t>Periodificables</w:t>
            </w:r>
            <w:proofErr w:type="spellEnd"/>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b/>
                <w:color w:val="FFFFFF" w:themeColor="background1"/>
                <w:sz w:val="24"/>
                <w:szCs w:val="24"/>
                <w:lang w:eastAsia="es-ES"/>
              </w:rPr>
            </w:pPr>
            <w:r w:rsidRPr="00650918">
              <w:rPr>
                <w:rFonts w:cstheme="minorHAnsi"/>
                <w:b/>
                <w:color w:val="FFFFFF" w:themeColor="background1"/>
                <w:sz w:val="24"/>
                <w:szCs w:val="24"/>
                <w:lang w:eastAsia="es-ES"/>
              </w:rPr>
              <w:t>468.896,64</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color w:val="FFFFFF"/>
                <w:sz w:val="24"/>
                <w:szCs w:val="24"/>
                <w:lang w:eastAsia="es-ES"/>
              </w:rPr>
            </w:pPr>
            <w:r w:rsidRPr="00650918">
              <w:rPr>
                <w:rFonts w:cstheme="minorHAnsi"/>
                <w:color w:val="FFFFFF"/>
                <w:sz w:val="24"/>
                <w:szCs w:val="24"/>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color w:val="FFFFFF"/>
                <w:sz w:val="24"/>
                <w:szCs w:val="24"/>
                <w:lang w:eastAsia="es-ES"/>
              </w:rPr>
            </w:pPr>
            <w:r w:rsidRPr="00650918">
              <w:rPr>
                <w:rFonts w:cstheme="minorHAnsi"/>
                <w:color w:val="FFFFFF"/>
                <w:sz w:val="24"/>
                <w:szCs w:val="24"/>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color w:val="FFFFFF"/>
                <w:sz w:val="24"/>
                <w:szCs w:val="24"/>
                <w:lang w:eastAsia="es-ES"/>
              </w:rPr>
            </w:pPr>
            <w:r w:rsidRPr="00650918">
              <w:rPr>
                <w:rFonts w:cstheme="minorHAnsi"/>
                <w:color w:val="FFFFFF"/>
                <w:sz w:val="24"/>
                <w:szCs w:val="24"/>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b/>
                <w:color w:val="FFFFFF" w:themeColor="background1"/>
                <w:sz w:val="24"/>
                <w:szCs w:val="24"/>
                <w:lang w:eastAsia="es-ES"/>
              </w:rPr>
            </w:pPr>
            <w:r w:rsidRPr="00650918">
              <w:rPr>
                <w:rFonts w:cstheme="minorHAnsi"/>
                <w:b/>
                <w:color w:val="FFFFFF" w:themeColor="background1"/>
                <w:sz w:val="24"/>
                <w:szCs w:val="24"/>
                <w:lang w:eastAsia="es-ES"/>
              </w:rPr>
              <w:t>468.896,64</w:t>
            </w:r>
          </w:p>
        </w:tc>
      </w:tr>
      <w:bookmarkEnd w:id="75"/>
      <w:tr w:rsidR="00650918" w:rsidRPr="00393B9A" w:rsidTr="003B10F7">
        <w:trPr>
          <w:trHeight w:val="114"/>
          <w:jc w:val="center"/>
        </w:trPr>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r>
      <w:tr w:rsidR="00650918" w:rsidRPr="00393B9A" w:rsidTr="003B10F7">
        <w:trPr>
          <w:trHeight w:val="172"/>
          <w:jc w:val="center"/>
        </w:trPr>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650918" w:rsidP="00227109">
            <w:pPr>
              <w:spacing w:before="40" w:after="40"/>
              <w:rPr>
                <w:rFonts w:eastAsia="Arial Unicode MS" w:cstheme="minorHAnsi"/>
                <w:lang w:eastAsia="es-ES"/>
              </w:rPr>
            </w:pPr>
            <w:proofErr w:type="spellStart"/>
            <w:r>
              <w:rPr>
                <w:rFonts w:cstheme="minorHAnsi"/>
                <w:lang w:eastAsia="es-ES"/>
              </w:rPr>
              <w:t>Subvenc</w:t>
            </w:r>
            <w:proofErr w:type="spellEnd"/>
            <w:r>
              <w:rPr>
                <w:rFonts w:cstheme="minorHAnsi"/>
                <w:lang w:eastAsia="es-ES"/>
              </w:rPr>
              <w:t xml:space="preserve">. </w:t>
            </w:r>
            <w:r w:rsidR="00BA1582" w:rsidRPr="00650918">
              <w:rPr>
                <w:rFonts w:cstheme="minorHAnsi"/>
                <w:lang w:eastAsia="es-ES"/>
              </w:rPr>
              <w:t>oficiales a la explotación</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0000"/>
                <w:lang w:eastAsia="es-ES"/>
              </w:rPr>
            </w:pPr>
            <w:r w:rsidRPr="00650918">
              <w:rPr>
                <w:rFonts w:cstheme="minorHAnsi"/>
                <w:lang w:eastAsia="es-ES"/>
              </w:rPr>
              <w:t> 8.149,64</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both"/>
              <w:rPr>
                <w:rFonts w:eastAsia="Arial Unicode MS" w:cstheme="minorHAnsi"/>
                <w:color w:val="FF0000"/>
                <w:lang w:eastAsia="es-ES"/>
              </w:rPr>
            </w:pPr>
            <w:r w:rsidRPr="00650918">
              <w:rPr>
                <w:rFonts w:cstheme="minorHAnsi"/>
                <w:color w:val="FF0000"/>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both"/>
              <w:rPr>
                <w:rFonts w:eastAsia="Arial Unicode MS" w:cstheme="minorHAnsi"/>
                <w:color w:val="FF0000"/>
                <w:lang w:eastAsia="es-ES"/>
              </w:rPr>
            </w:pPr>
            <w:r w:rsidRPr="00650918">
              <w:rPr>
                <w:rFonts w:cstheme="minorHAnsi"/>
                <w:color w:val="FF0000"/>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both"/>
              <w:rPr>
                <w:rFonts w:eastAsia="Arial Unicode MS" w:cstheme="minorHAnsi"/>
                <w:color w:val="FF0000"/>
                <w:lang w:eastAsia="es-ES"/>
              </w:rPr>
            </w:pPr>
            <w:r w:rsidRPr="00650918">
              <w:rPr>
                <w:rFonts w:cstheme="minorHAnsi"/>
                <w:color w:val="FF0000"/>
                <w:lang w:eastAsia="es-ES"/>
              </w:rPr>
              <w:t> </w:t>
            </w:r>
          </w:p>
        </w:tc>
        <w:tc>
          <w:tcPr>
            <w:tcW w:w="0" w:type="auto"/>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lang w:eastAsia="es-ES"/>
              </w:rPr>
            </w:pPr>
            <w:r w:rsidRPr="00650918">
              <w:rPr>
                <w:rFonts w:cstheme="minorHAnsi"/>
                <w:lang w:eastAsia="es-ES"/>
              </w:rPr>
              <w:t> 8.149,64</w:t>
            </w:r>
          </w:p>
        </w:tc>
      </w:tr>
      <w:tr w:rsidR="00650918" w:rsidRPr="00393B9A" w:rsidTr="003B10F7">
        <w:trPr>
          <w:trHeight w:val="194"/>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 w:val="24"/>
                <w:szCs w:val="18"/>
                <w:lang w:eastAsia="es-ES"/>
              </w:rPr>
            </w:pPr>
            <w:r w:rsidRPr="00650918">
              <w:rPr>
                <w:rFonts w:cstheme="minorHAnsi"/>
                <w:color w:val="FFFFFF"/>
                <w:sz w:val="24"/>
                <w:szCs w:val="18"/>
                <w:lang w:eastAsia="es-ES"/>
              </w:rPr>
              <w:t xml:space="preserve">Total no </w:t>
            </w:r>
            <w:proofErr w:type="spellStart"/>
            <w:r w:rsidRPr="00650918">
              <w:rPr>
                <w:rFonts w:cstheme="minorHAnsi"/>
                <w:color w:val="FFFFFF"/>
                <w:sz w:val="24"/>
                <w:szCs w:val="18"/>
                <w:lang w:eastAsia="es-ES"/>
              </w:rPr>
              <w:t>Periodificables</w:t>
            </w:r>
            <w:proofErr w:type="spellEnd"/>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b/>
                <w:color w:val="FFFFFF" w:themeColor="background1"/>
                <w:sz w:val="24"/>
                <w:szCs w:val="18"/>
                <w:lang w:eastAsia="es-ES"/>
              </w:rPr>
            </w:pPr>
            <w:r w:rsidRPr="00650918">
              <w:rPr>
                <w:rFonts w:cstheme="minorHAnsi"/>
                <w:b/>
                <w:color w:val="FFFFFF" w:themeColor="background1"/>
                <w:sz w:val="24"/>
                <w:szCs w:val="18"/>
                <w:lang w:eastAsia="es-ES"/>
              </w:rPr>
              <w:t>8.149,64</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FFFF"/>
                <w:sz w:val="24"/>
                <w:szCs w:val="18"/>
                <w:lang w:eastAsia="es-ES"/>
              </w:rPr>
            </w:pPr>
            <w:r w:rsidRPr="00650918">
              <w:rPr>
                <w:rFonts w:cstheme="minorHAnsi"/>
                <w:color w:val="FFFFFF"/>
                <w:sz w:val="24"/>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FFFF"/>
                <w:sz w:val="24"/>
                <w:szCs w:val="18"/>
                <w:lang w:eastAsia="es-ES"/>
              </w:rPr>
            </w:pPr>
            <w:r w:rsidRPr="00650918">
              <w:rPr>
                <w:rFonts w:cstheme="minorHAnsi"/>
                <w:color w:val="FFFFFF"/>
                <w:sz w:val="24"/>
                <w:szCs w:val="18"/>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FFFF"/>
                <w:sz w:val="24"/>
                <w:szCs w:val="18"/>
                <w:lang w:eastAsia="es-ES"/>
              </w:rPr>
            </w:pPr>
            <w:r w:rsidRPr="00650918">
              <w:rPr>
                <w:rFonts w:cstheme="minorHAnsi"/>
                <w:color w:val="FFFFFF"/>
                <w:sz w:val="24"/>
                <w:szCs w:val="18"/>
                <w:lang w:eastAsia="es-ES"/>
              </w:rPr>
              <w:t> </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color w:val="FFFFFF"/>
                <w:sz w:val="24"/>
                <w:szCs w:val="18"/>
                <w:lang w:eastAsia="es-ES"/>
              </w:rPr>
            </w:pPr>
            <w:r w:rsidRPr="00650918">
              <w:rPr>
                <w:rFonts w:cstheme="minorHAnsi"/>
                <w:b/>
                <w:color w:val="FFFFFF" w:themeColor="background1"/>
                <w:sz w:val="24"/>
                <w:szCs w:val="18"/>
                <w:lang w:eastAsia="es-ES"/>
              </w:rPr>
              <w:t>8.149,64</w:t>
            </w:r>
          </w:p>
        </w:tc>
      </w:tr>
      <w:tr w:rsidR="00650918" w:rsidRPr="00393B9A" w:rsidTr="003B10F7">
        <w:trPr>
          <w:trHeight w:val="194"/>
          <w:jc w:val="center"/>
        </w:trPr>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c>
          <w:tcPr>
            <w:tcW w:w="0" w:type="auto"/>
            <w:tcBorders>
              <w:top w:val="single" w:sz="4" w:space="0" w:color="808080"/>
              <w:left w:val="nil"/>
              <w:bottom w:val="single" w:sz="4" w:space="0" w:color="808080"/>
              <w:right w:val="nil"/>
            </w:tcBorders>
            <w:tcMar>
              <w:top w:w="15" w:type="dxa"/>
              <w:left w:w="15" w:type="dxa"/>
              <w:bottom w:w="0" w:type="dxa"/>
              <w:right w:w="15" w:type="dxa"/>
            </w:tcMar>
            <w:vAlign w:val="center"/>
          </w:tcPr>
          <w:p w:rsidR="00BA1582" w:rsidRPr="00393B9A" w:rsidRDefault="00BA1582" w:rsidP="00227109">
            <w:pPr>
              <w:spacing w:before="40" w:after="40"/>
              <w:jc w:val="center"/>
              <w:rPr>
                <w:rFonts w:eastAsia="Arial Unicode MS" w:cstheme="minorHAnsi"/>
                <w:sz w:val="18"/>
                <w:szCs w:val="18"/>
                <w:lang w:eastAsia="es-ES"/>
              </w:rPr>
            </w:pPr>
          </w:p>
        </w:tc>
      </w:tr>
      <w:tr w:rsidR="00650918" w:rsidRPr="00393B9A" w:rsidTr="003B10F7">
        <w:trPr>
          <w:trHeight w:val="238"/>
          <w:jc w:val="center"/>
        </w:trPr>
        <w:tc>
          <w:tcPr>
            <w:tcW w:w="0" w:type="auto"/>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center"/>
              <w:rPr>
                <w:rFonts w:eastAsia="Arial Unicode MS" w:cstheme="minorHAnsi"/>
                <w:color w:val="FFFFFF"/>
                <w:sz w:val="26"/>
                <w:szCs w:val="26"/>
                <w:lang w:eastAsia="es-ES"/>
              </w:rPr>
            </w:pPr>
            <w:r w:rsidRPr="00650918">
              <w:rPr>
                <w:rFonts w:cstheme="minorHAnsi"/>
                <w:color w:val="FFFFFF"/>
                <w:sz w:val="26"/>
                <w:szCs w:val="26"/>
                <w:lang w:eastAsia="es-ES"/>
              </w:rPr>
              <w:t xml:space="preserve">Total </w:t>
            </w:r>
            <w:r w:rsidR="00650918">
              <w:rPr>
                <w:rFonts w:cstheme="minorHAnsi"/>
                <w:bCs/>
                <w:color w:val="FFFFFF"/>
                <w:sz w:val="26"/>
                <w:szCs w:val="26"/>
                <w:lang w:eastAsia="es-ES"/>
              </w:rPr>
              <w:t>Subvenciones y donaciones r</w:t>
            </w:r>
            <w:r w:rsidRPr="00650918">
              <w:rPr>
                <w:rFonts w:cstheme="minorHAnsi"/>
                <w:bCs/>
                <w:color w:val="FFFFFF"/>
                <w:sz w:val="26"/>
                <w:szCs w:val="26"/>
                <w:lang w:eastAsia="es-ES"/>
              </w:rPr>
              <w:t>ecibidos</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rPr>
                <w:rFonts w:cstheme="minorHAnsi"/>
                <w:b/>
                <w:color w:val="FFFFFF"/>
                <w:sz w:val="26"/>
                <w:szCs w:val="26"/>
                <w:lang w:eastAsia="es-ES"/>
              </w:rPr>
            </w:pPr>
            <w:r w:rsidRPr="00650918">
              <w:rPr>
                <w:rFonts w:cstheme="minorHAnsi"/>
                <w:b/>
                <w:color w:val="FFFFFF"/>
                <w:sz w:val="26"/>
                <w:szCs w:val="26"/>
                <w:lang w:eastAsia="es-ES"/>
              </w:rPr>
              <w:t>477.046,28</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color w:val="FFFFFF"/>
                <w:sz w:val="26"/>
                <w:szCs w:val="26"/>
                <w:lang w:eastAsia="es-ES"/>
              </w:rPr>
            </w:pPr>
            <w:r w:rsidRPr="00650918">
              <w:rPr>
                <w:rFonts w:cstheme="minorHAnsi"/>
                <w:color w:val="FFFFFF"/>
                <w:sz w:val="26"/>
                <w:szCs w:val="26"/>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color w:val="FFFFFF"/>
                <w:sz w:val="26"/>
                <w:szCs w:val="26"/>
                <w:lang w:eastAsia="es-ES"/>
              </w:rPr>
            </w:pPr>
            <w:r w:rsidRPr="00650918">
              <w:rPr>
                <w:rFonts w:cstheme="minorHAnsi"/>
                <w:color w:val="FFFFFF"/>
                <w:sz w:val="26"/>
                <w:szCs w:val="26"/>
                <w:lang w:eastAsia="es-ES"/>
              </w:rPr>
              <w:t> </w:t>
            </w:r>
          </w:p>
        </w:tc>
        <w:tc>
          <w:tcPr>
            <w:tcW w:w="0" w:type="auto"/>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color w:val="FFFFFF"/>
                <w:sz w:val="26"/>
                <w:szCs w:val="26"/>
                <w:lang w:eastAsia="es-ES"/>
              </w:rPr>
            </w:pPr>
            <w:r w:rsidRPr="00650918">
              <w:rPr>
                <w:rFonts w:cstheme="minorHAnsi"/>
                <w:color w:val="FFFFFF"/>
                <w:sz w:val="26"/>
                <w:szCs w:val="26"/>
                <w:lang w:eastAsia="es-ES"/>
              </w:rPr>
              <w:t> </w:t>
            </w:r>
          </w:p>
        </w:tc>
        <w:tc>
          <w:tcPr>
            <w:tcW w:w="0" w:type="auto"/>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BA1582" w:rsidRPr="00650918" w:rsidRDefault="00BA1582" w:rsidP="00227109">
            <w:pPr>
              <w:spacing w:before="40" w:after="40"/>
              <w:jc w:val="right"/>
              <w:rPr>
                <w:rFonts w:cstheme="minorHAnsi"/>
                <w:b/>
                <w:color w:val="FFFFFF"/>
                <w:sz w:val="26"/>
                <w:szCs w:val="26"/>
                <w:lang w:eastAsia="es-ES"/>
              </w:rPr>
            </w:pPr>
            <w:r w:rsidRPr="00650918">
              <w:rPr>
                <w:rFonts w:cstheme="minorHAnsi"/>
                <w:b/>
                <w:color w:val="FFFFFF" w:themeColor="background1"/>
                <w:sz w:val="26"/>
                <w:szCs w:val="26"/>
                <w:lang w:eastAsia="es-ES"/>
              </w:rPr>
              <w:t>477.046,28</w:t>
            </w:r>
          </w:p>
        </w:tc>
      </w:tr>
      <w:bookmarkEnd w:id="74"/>
    </w:tbl>
    <w:p w:rsidR="00BA1582" w:rsidRPr="00393B9A" w:rsidRDefault="00BA1582" w:rsidP="00227109">
      <w:pPr>
        <w:spacing w:before="20" w:after="40"/>
        <w:jc w:val="both"/>
        <w:rPr>
          <w:rFonts w:cstheme="minorHAnsi"/>
          <w:sz w:val="20"/>
          <w:szCs w:val="20"/>
          <w:u w:val="single"/>
        </w:rPr>
      </w:pPr>
    </w:p>
    <w:p w:rsidR="00BA1582" w:rsidRPr="00393B9A" w:rsidRDefault="00BA1582" w:rsidP="00227109">
      <w:pPr>
        <w:spacing w:before="20" w:after="40"/>
        <w:jc w:val="both"/>
        <w:rPr>
          <w:rFonts w:cstheme="minorHAnsi"/>
          <w:sz w:val="20"/>
          <w:szCs w:val="20"/>
          <w:u w:val="single"/>
        </w:rPr>
      </w:pPr>
    </w:p>
    <w:tbl>
      <w:tblPr>
        <w:tblW w:w="8773" w:type="dxa"/>
        <w:jc w:val="center"/>
        <w:tblInd w:w="-355" w:type="dxa"/>
        <w:tblCellMar>
          <w:left w:w="0" w:type="dxa"/>
          <w:right w:w="0" w:type="dxa"/>
        </w:tblCellMar>
        <w:tblLook w:val="0000" w:firstRow="0" w:lastRow="0" w:firstColumn="0" w:lastColumn="0" w:noHBand="0" w:noVBand="0"/>
      </w:tblPr>
      <w:tblGrid>
        <w:gridCol w:w="3580"/>
        <w:gridCol w:w="1422"/>
        <w:gridCol w:w="1130"/>
        <w:gridCol w:w="1449"/>
        <w:gridCol w:w="1192"/>
      </w:tblGrid>
      <w:tr w:rsidR="00BA1582" w:rsidRPr="00393B9A" w:rsidTr="00227109">
        <w:trPr>
          <w:trHeight w:val="59"/>
          <w:jc w:val="center"/>
        </w:trPr>
        <w:tc>
          <w:tcPr>
            <w:tcW w:w="8773" w:type="dxa"/>
            <w:gridSpan w:val="5"/>
            <w:tcBorders>
              <w:top w:val="single" w:sz="4" w:space="0" w:color="808080"/>
              <w:left w:val="single" w:sz="4" w:space="0" w:color="808080"/>
              <w:bottom w:val="single" w:sz="4" w:space="0" w:color="FFFFFF"/>
              <w:right w:val="single" w:sz="4" w:space="0" w:color="808080"/>
            </w:tcBorders>
            <w:shd w:val="clear" w:color="auto" w:fill="808080"/>
            <w:tcMar>
              <w:top w:w="15" w:type="dxa"/>
              <w:left w:w="15" w:type="dxa"/>
              <w:bottom w:w="0" w:type="dxa"/>
              <w:right w:w="15" w:type="dxa"/>
            </w:tcMar>
            <w:vAlign w:val="bottom"/>
          </w:tcPr>
          <w:p w:rsidR="00BA1582" w:rsidRPr="00650918" w:rsidRDefault="00BA1582" w:rsidP="00227109">
            <w:pPr>
              <w:spacing w:before="40" w:after="40"/>
              <w:jc w:val="center"/>
              <w:rPr>
                <w:rFonts w:cstheme="minorHAnsi"/>
                <w:b/>
                <w:bCs/>
                <w:color w:val="FFFFFF"/>
                <w:sz w:val="26"/>
                <w:szCs w:val="26"/>
                <w:lang w:eastAsia="es-ES"/>
              </w:rPr>
            </w:pPr>
            <w:bookmarkStart w:id="76" w:name="OLE_LINK357"/>
            <w:bookmarkStart w:id="77" w:name="OLE_LINK358"/>
            <w:bookmarkStart w:id="78" w:name="OLE_LINK359"/>
            <w:bookmarkStart w:id="79" w:name="_Hlk1925034"/>
            <w:r w:rsidRPr="00650918">
              <w:rPr>
                <w:rFonts w:cstheme="minorHAnsi"/>
                <w:b/>
                <w:bCs/>
                <w:color w:val="FFFFFF"/>
                <w:sz w:val="26"/>
                <w:szCs w:val="26"/>
                <w:lang w:eastAsia="es-ES"/>
              </w:rPr>
              <w:t>Donaciones: Aumentos y disminuciones 2019-201</w:t>
            </w:r>
            <w:bookmarkEnd w:id="76"/>
            <w:bookmarkEnd w:id="77"/>
            <w:bookmarkEnd w:id="78"/>
            <w:r w:rsidRPr="00650918">
              <w:rPr>
                <w:rFonts w:cstheme="minorHAnsi"/>
                <w:b/>
                <w:bCs/>
                <w:color w:val="FFFFFF"/>
                <w:sz w:val="26"/>
                <w:szCs w:val="26"/>
                <w:lang w:eastAsia="es-ES"/>
              </w:rPr>
              <w:t>8</w:t>
            </w:r>
          </w:p>
        </w:tc>
      </w:tr>
      <w:tr w:rsidR="00BA1582" w:rsidRPr="00393B9A" w:rsidTr="00227109">
        <w:trPr>
          <w:trHeight w:val="96"/>
          <w:jc w:val="center"/>
        </w:trPr>
        <w:tc>
          <w:tcPr>
            <w:tcW w:w="3580" w:type="dxa"/>
            <w:tcBorders>
              <w:top w:val="single" w:sz="4" w:space="0" w:color="FFFFFF"/>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bottom"/>
          </w:tcPr>
          <w:p w:rsidR="00BA1582" w:rsidRPr="00650918" w:rsidRDefault="00BA1582" w:rsidP="00227109">
            <w:pPr>
              <w:spacing w:before="40" w:after="40"/>
              <w:jc w:val="center"/>
              <w:rPr>
                <w:rFonts w:eastAsia="Arial Unicode MS" w:cstheme="minorHAnsi"/>
                <w:color w:val="FFFFFF"/>
                <w:sz w:val="24"/>
                <w:szCs w:val="24"/>
                <w:lang w:eastAsia="es-ES"/>
              </w:rPr>
            </w:pPr>
            <w:r w:rsidRPr="00650918">
              <w:rPr>
                <w:rFonts w:cstheme="minorHAnsi"/>
                <w:color w:val="FFFFFF"/>
                <w:sz w:val="24"/>
                <w:szCs w:val="24"/>
                <w:lang w:eastAsia="es-ES"/>
              </w:rPr>
              <w:t xml:space="preserve">Subvenciones, donaciones y legados </w:t>
            </w:r>
          </w:p>
        </w:tc>
        <w:tc>
          <w:tcPr>
            <w:tcW w:w="1422"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BA1582" w:rsidRPr="00650918" w:rsidRDefault="00BA1582" w:rsidP="00227109">
            <w:pPr>
              <w:spacing w:before="40" w:after="40"/>
              <w:jc w:val="center"/>
              <w:rPr>
                <w:rFonts w:cstheme="minorHAnsi"/>
                <w:color w:val="FFFFFF"/>
                <w:sz w:val="24"/>
                <w:szCs w:val="24"/>
                <w:lang w:eastAsia="es-ES"/>
              </w:rPr>
            </w:pPr>
            <w:r w:rsidRPr="00650918">
              <w:rPr>
                <w:rFonts w:cstheme="minorHAnsi"/>
                <w:color w:val="FFFFFF"/>
                <w:sz w:val="24"/>
                <w:szCs w:val="24"/>
                <w:lang w:eastAsia="es-ES"/>
              </w:rPr>
              <w:t>Saldo inicial</w:t>
            </w:r>
          </w:p>
        </w:tc>
        <w:tc>
          <w:tcPr>
            <w:tcW w:w="1130"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BA1582" w:rsidRPr="00650918" w:rsidRDefault="00BA1582" w:rsidP="00227109">
            <w:pPr>
              <w:spacing w:before="40" w:after="40"/>
              <w:jc w:val="center"/>
              <w:rPr>
                <w:rFonts w:cstheme="minorHAnsi"/>
                <w:color w:val="FFFFFF"/>
                <w:sz w:val="24"/>
                <w:szCs w:val="24"/>
                <w:lang w:eastAsia="es-ES"/>
              </w:rPr>
            </w:pPr>
            <w:r w:rsidRPr="00650918">
              <w:rPr>
                <w:rFonts w:cstheme="minorHAnsi"/>
                <w:color w:val="FFFFFF"/>
                <w:sz w:val="24"/>
                <w:szCs w:val="24"/>
                <w:lang w:eastAsia="es-ES"/>
              </w:rPr>
              <w:t>Aumentos</w:t>
            </w:r>
          </w:p>
        </w:tc>
        <w:tc>
          <w:tcPr>
            <w:tcW w:w="1449" w:type="dxa"/>
            <w:tcBorders>
              <w:top w:val="single" w:sz="4" w:space="0" w:color="FFFFFF"/>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bottom"/>
          </w:tcPr>
          <w:p w:rsidR="00BA1582" w:rsidRPr="00650918" w:rsidRDefault="00BA1582" w:rsidP="00227109">
            <w:pPr>
              <w:spacing w:before="40" w:after="40"/>
              <w:jc w:val="center"/>
              <w:rPr>
                <w:rFonts w:eastAsia="Arial Unicode MS" w:cstheme="minorHAnsi"/>
                <w:color w:val="FFFFFF"/>
                <w:sz w:val="24"/>
                <w:szCs w:val="24"/>
                <w:lang w:eastAsia="es-ES"/>
              </w:rPr>
            </w:pPr>
            <w:r w:rsidRPr="00650918">
              <w:rPr>
                <w:rFonts w:cstheme="minorHAnsi"/>
                <w:color w:val="FFFFFF"/>
                <w:sz w:val="24"/>
                <w:szCs w:val="24"/>
                <w:lang w:eastAsia="es-ES"/>
              </w:rPr>
              <w:t>Disminuciones</w:t>
            </w:r>
          </w:p>
        </w:tc>
        <w:tc>
          <w:tcPr>
            <w:tcW w:w="1192" w:type="dxa"/>
            <w:tcBorders>
              <w:top w:val="single" w:sz="4" w:space="0" w:color="FFFFFF"/>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bottom"/>
          </w:tcPr>
          <w:p w:rsidR="00BA1582" w:rsidRPr="00650918" w:rsidRDefault="00BA1582" w:rsidP="00227109">
            <w:pPr>
              <w:spacing w:before="40" w:after="40"/>
              <w:jc w:val="center"/>
              <w:rPr>
                <w:rFonts w:eastAsia="Arial Unicode MS" w:cstheme="minorHAnsi"/>
                <w:color w:val="FFFFFF"/>
                <w:sz w:val="24"/>
                <w:szCs w:val="24"/>
                <w:lang w:eastAsia="es-ES"/>
              </w:rPr>
            </w:pPr>
            <w:r w:rsidRPr="00650918">
              <w:rPr>
                <w:rFonts w:cstheme="minorHAnsi"/>
                <w:color w:val="FFFFFF"/>
                <w:sz w:val="24"/>
                <w:szCs w:val="24"/>
                <w:lang w:eastAsia="es-ES"/>
              </w:rPr>
              <w:t>Saldo final</w:t>
            </w:r>
          </w:p>
        </w:tc>
      </w:tr>
      <w:tr w:rsidR="00BA1582" w:rsidRPr="00393B9A" w:rsidTr="00227109">
        <w:trPr>
          <w:trHeight w:val="93"/>
          <w:jc w:val="center"/>
        </w:trPr>
        <w:tc>
          <w:tcPr>
            <w:tcW w:w="358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rPr>
                <w:rFonts w:eastAsia="Arial Unicode MS" w:cstheme="minorHAnsi"/>
                <w:lang w:eastAsia="es-ES"/>
              </w:rPr>
            </w:pPr>
            <w:r w:rsidRPr="00650918">
              <w:rPr>
                <w:rFonts w:cstheme="minorHAnsi"/>
                <w:lang w:eastAsia="es-ES"/>
              </w:rPr>
              <w:t>130 .Subvenciones oficiales de capital</w:t>
            </w:r>
          </w:p>
        </w:tc>
        <w:tc>
          <w:tcPr>
            <w:tcW w:w="142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c>
          <w:tcPr>
            <w:tcW w:w="113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c>
          <w:tcPr>
            <w:tcW w:w="144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c>
          <w:tcPr>
            <w:tcW w:w="11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r>
      <w:tr w:rsidR="00BA1582" w:rsidRPr="00393B9A" w:rsidTr="00227109">
        <w:trPr>
          <w:trHeight w:val="93"/>
          <w:jc w:val="center"/>
        </w:trPr>
        <w:tc>
          <w:tcPr>
            <w:tcW w:w="358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rPr>
                <w:rFonts w:eastAsia="Arial Unicode MS" w:cstheme="minorHAnsi"/>
                <w:lang w:eastAsia="es-ES"/>
              </w:rPr>
            </w:pPr>
            <w:r w:rsidRPr="00650918">
              <w:rPr>
                <w:rFonts w:cstheme="minorHAnsi"/>
                <w:lang w:eastAsia="es-ES"/>
              </w:rPr>
              <w:t>131. Donaciones y legados de capital</w:t>
            </w:r>
          </w:p>
        </w:tc>
        <w:tc>
          <w:tcPr>
            <w:tcW w:w="142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c>
          <w:tcPr>
            <w:tcW w:w="113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c>
          <w:tcPr>
            <w:tcW w:w="144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c>
          <w:tcPr>
            <w:tcW w:w="11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jc w:val="center"/>
              <w:rPr>
                <w:rFonts w:eastAsia="Arial Unicode MS" w:cstheme="minorHAnsi"/>
                <w:lang w:eastAsia="es-ES"/>
              </w:rPr>
            </w:pPr>
            <w:r w:rsidRPr="00650918">
              <w:rPr>
                <w:rFonts w:cstheme="minorHAnsi"/>
                <w:lang w:eastAsia="es-ES"/>
              </w:rPr>
              <w:t> </w:t>
            </w:r>
          </w:p>
        </w:tc>
      </w:tr>
      <w:tr w:rsidR="00BA1582" w:rsidRPr="00393B9A" w:rsidTr="00227109">
        <w:trPr>
          <w:trHeight w:val="93"/>
          <w:jc w:val="center"/>
        </w:trPr>
        <w:tc>
          <w:tcPr>
            <w:tcW w:w="358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tcPr>
          <w:p w:rsidR="00BA1582" w:rsidRPr="00650918" w:rsidRDefault="00BA1582" w:rsidP="00227109">
            <w:pPr>
              <w:spacing w:before="40" w:after="40"/>
              <w:rPr>
                <w:rFonts w:eastAsia="Arial Unicode MS" w:cstheme="minorHAnsi"/>
                <w:lang w:eastAsia="es-ES"/>
              </w:rPr>
            </w:pPr>
            <w:bookmarkStart w:id="80" w:name="_Hlk536102652"/>
            <w:bookmarkStart w:id="81" w:name="_Hlk1925070"/>
            <w:r w:rsidRPr="00650918">
              <w:rPr>
                <w:rFonts w:cstheme="minorHAnsi"/>
                <w:lang w:eastAsia="es-ES"/>
              </w:rPr>
              <w:t>132. Otras subvenciones</w:t>
            </w:r>
            <w:r w:rsidR="00650918" w:rsidRPr="00650918">
              <w:rPr>
                <w:rFonts w:cstheme="minorHAnsi"/>
                <w:lang w:eastAsia="es-ES"/>
              </w:rPr>
              <w:t xml:space="preserve"> y </w:t>
            </w:r>
            <w:r w:rsidRPr="00650918">
              <w:rPr>
                <w:rFonts w:cstheme="minorHAnsi"/>
                <w:lang w:eastAsia="es-ES"/>
              </w:rPr>
              <w:t>donaciones</w:t>
            </w:r>
          </w:p>
        </w:tc>
        <w:tc>
          <w:tcPr>
            <w:tcW w:w="142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lang w:eastAsia="es-ES"/>
              </w:rPr>
            </w:pPr>
            <w:r w:rsidRPr="00650918">
              <w:rPr>
                <w:rFonts w:cstheme="minorHAnsi"/>
                <w:lang w:eastAsia="es-ES"/>
              </w:rPr>
              <w:t>63.063,31</w:t>
            </w:r>
          </w:p>
        </w:tc>
        <w:tc>
          <w:tcPr>
            <w:tcW w:w="1130"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lang w:eastAsia="es-ES"/>
              </w:rPr>
            </w:pPr>
            <w:r w:rsidRPr="00650918">
              <w:rPr>
                <w:rFonts w:cstheme="minorHAnsi"/>
                <w:lang w:eastAsia="es-ES"/>
              </w:rPr>
              <w:t>468.897,38</w:t>
            </w:r>
          </w:p>
        </w:tc>
        <w:tc>
          <w:tcPr>
            <w:tcW w:w="1449"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lang w:eastAsia="es-ES"/>
              </w:rPr>
            </w:pPr>
            <w:r w:rsidRPr="00650918">
              <w:rPr>
                <w:rFonts w:eastAsia="Arial Unicode MS" w:cstheme="minorHAnsi"/>
                <w:lang w:eastAsia="es-ES"/>
              </w:rPr>
              <w:t>483.441,36</w:t>
            </w:r>
          </w:p>
        </w:tc>
        <w:tc>
          <w:tcPr>
            <w:tcW w:w="1192" w:type="dxa"/>
            <w:tcBorders>
              <w:top w:val="single" w:sz="4" w:space="0" w:color="808080"/>
              <w:left w:val="single" w:sz="4" w:space="0" w:color="808080"/>
              <w:bottom w:val="single" w:sz="4" w:space="0" w:color="808080"/>
              <w:right w:val="single" w:sz="4" w:space="0" w:color="808080"/>
            </w:tcBorders>
            <w:tcMar>
              <w:top w:w="15" w:type="dxa"/>
              <w:left w:w="15" w:type="dxa"/>
              <w:bottom w:w="0" w:type="dxa"/>
              <w:right w:w="15" w:type="dxa"/>
            </w:tcMar>
            <w:vAlign w:val="center"/>
          </w:tcPr>
          <w:p w:rsidR="00BA1582" w:rsidRPr="00650918" w:rsidRDefault="00BA1582" w:rsidP="00227109">
            <w:pPr>
              <w:spacing w:before="40" w:after="40"/>
              <w:jc w:val="right"/>
              <w:rPr>
                <w:rFonts w:eastAsia="Arial Unicode MS" w:cstheme="minorHAnsi"/>
                <w:lang w:eastAsia="es-ES"/>
              </w:rPr>
            </w:pPr>
            <w:r w:rsidRPr="00650918">
              <w:rPr>
                <w:rFonts w:cstheme="minorHAnsi"/>
                <w:lang w:eastAsia="es-ES"/>
              </w:rPr>
              <w:t>48.519,33</w:t>
            </w:r>
          </w:p>
        </w:tc>
      </w:tr>
      <w:bookmarkEnd w:id="80"/>
      <w:tr w:rsidR="00BA1582" w:rsidRPr="00650918" w:rsidTr="00227109">
        <w:trPr>
          <w:trHeight w:val="57"/>
          <w:jc w:val="center"/>
        </w:trPr>
        <w:tc>
          <w:tcPr>
            <w:tcW w:w="3580" w:type="dxa"/>
            <w:tcBorders>
              <w:top w:val="single" w:sz="4" w:space="0" w:color="808080"/>
              <w:left w:val="single" w:sz="4" w:space="0" w:color="808080"/>
              <w:bottom w:val="single" w:sz="4" w:space="0" w:color="808080"/>
              <w:right w:val="single" w:sz="4" w:space="0" w:color="FFFFFF"/>
            </w:tcBorders>
            <w:shd w:val="clear" w:color="auto" w:fill="808080"/>
            <w:tcMar>
              <w:top w:w="15" w:type="dxa"/>
              <w:left w:w="15" w:type="dxa"/>
              <w:bottom w:w="0" w:type="dxa"/>
              <w:right w:w="15" w:type="dxa"/>
            </w:tcMar>
            <w:vAlign w:val="bottom"/>
          </w:tcPr>
          <w:p w:rsidR="00BA1582" w:rsidRPr="00227109" w:rsidRDefault="00BA1582" w:rsidP="00227109">
            <w:pPr>
              <w:spacing w:before="40" w:after="40"/>
              <w:jc w:val="center"/>
              <w:rPr>
                <w:rFonts w:eastAsia="Arial Unicode MS" w:cstheme="minorHAnsi"/>
                <w:b/>
                <w:color w:val="FFFFFF"/>
                <w:sz w:val="24"/>
                <w:szCs w:val="16"/>
                <w:lang w:eastAsia="es-ES"/>
              </w:rPr>
            </w:pPr>
            <w:r w:rsidRPr="00227109">
              <w:rPr>
                <w:rFonts w:cstheme="minorHAnsi"/>
                <w:b/>
                <w:color w:val="FFFFFF"/>
                <w:sz w:val="24"/>
                <w:szCs w:val="16"/>
                <w:lang w:eastAsia="es-ES"/>
              </w:rPr>
              <w:t>TOTALES</w:t>
            </w:r>
          </w:p>
        </w:tc>
        <w:tc>
          <w:tcPr>
            <w:tcW w:w="1422"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227109" w:rsidRDefault="00BA1582" w:rsidP="00227109">
            <w:pPr>
              <w:spacing w:before="40" w:after="40"/>
              <w:jc w:val="right"/>
              <w:rPr>
                <w:rFonts w:cstheme="minorHAnsi"/>
                <w:b/>
                <w:color w:val="FFFFFF"/>
                <w:sz w:val="24"/>
                <w:szCs w:val="16"/>
                <w:lang w:eastAsia="es-ES"/>
              </w:rPr>
            </w:pPr>
            <w:r w:rsidRPr="00227109">
              <w:rPr>
                <w:rFonts w:cstheme="minorHAnsi"/>
                <w:b/>
                <w:color w:val="FFFFFF"/>
                <w:sz w:val="24"/>
                <w:szCs w:val="16"/>
                <w:lang w:eastAsia="es-ES"/>
              </w:rPr>
              <w:t>63.063,31</w:t>
            </w:r>
          </w:p>
        </w:tc>
        <w:tc>
          <w:tcPr>
            <w:tcW w:w="1130"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227109" w:rsidRDefault="00BA1582" w:rsidP="00227109">
            <w:pPr>
              <w:spacing w:before="40" w:after="40"/>
              <w:jc w:val="right"/>
              <w:rPr>
                <w:rFonts w:cstheme="minorHAnsi"/>
                <w:b/>
                <w:color w:val="FFFFFF"/>
                <w:sz w:val="24"/>
                <w:szCs w:val="16"/>
                <w:lang w:eastAsia="es-ES"/>
              </w:rPr>
            </w:pPr>
            <w:r w:rsidRPr="00227109">
              <w:rPr>
                <w:rFonts w:cstheme="minorHAnsi"/>
                <w:b/>
                <w:color w:val="FFFFFF"/>
                <w:sz w:val="24"/>
                <w:szCs w:val="16"/>
                <w:lang w:eastAsia="es-ES"/>
              </w:rPr>
              <w:t>468.897,38</w:t>
            </w:r>
          </w:p>
        </w:tc>
        <w:tc>
          <w:tcPr>
            <w:tcW w:w="1449" w:type="dxa"/>
            <w:tcBorders>
              <w:top w:val="single" w:sz="4" w:space="0" w:color="808080"/>
              <w:left w:val="single" w:sz="4" w:space="0" w:color="FFFFFF"/>
              <w:bottom w:val="single" w:sz="4" w:space="0" w:color="808080"/>
              <w:right w:val="single" w:sz="4" w:space="0" w:color="FFFFFF"/>
            </w:tcBorders>
            <w:shd w:val="clear" w:color="auto" w:fill="808080"/>
            <w:tcMar>
              <w:top w:w="15" w:type="dxa"/>
              <w:left w:w="15" w:type="dxa"/>
              <w:bottom w:w="0" w:type="dxa"/>
              <w:right w:w="15" w:type="dxa"/>
            </w:tcMar>
            <w:vAlign w:val="center"/>
          </w:tcPr>
          <w:p w:rsidR="00BA1582" w:rsidRPr="00227109" w:rsidRDefault="00BA1582" w:rsidP="00227109">
            <w:pPr>
              <w:spacing w:before="40" w:after="40"/>
              <w:jc w:val="right"/>
              <w:rPr>
                <w:rFonts w:cstheme="minorHAnsi"/>
                <w:b/>
                <w:color w:val="FFFFFF"/>
                <w:sz w:val="24"/>
                <w:szCs w:val="16"/>
                <w:lang w:eastAsia="es-ES"/>
              </w:rPr>
            </w:pPr>
            <w:r w:rsidRPr="00227109">
              <w:rPr>
                <w:rFonts w:cstheme="minorHAnsi"/>
                <w:b/>
                <w:color w:val="FFFFFF"/>
                <w:sz w:val="24"/>
                <w:szCs w:val="16"/>
                <w:lang w:eastAsia="es-ES"/>
              </w:rPr>
              <w:t>483.441,36</w:t>
            </w:r>
          </w:p>
        </w:tc>
        <w:tc>
          <w:tcPr>
            <w:tcW w:w="1192" w:type="dxa"/>
            <w:tcBorders>
              <w:top w:val="single" w:sz="4" w:space="0" w:color="808080"/>
              <w:left w:val="single" w:sz="4" w:space="0" w:color="FFFFFF"/>
              <w:bottom w:val="single" w:sz="4" w:space="0" w:color="808080"/>
              <w:right w:val="single" w:sz="4" w:space="0" w:color="808080"/>
            </w:tcBorders>
            <w:shd w:val="clear" w:color="auto" w:fill="808080"/>
            <w:tcMar>
              <w:top w:w="15" w:type="dxa"/>
              <w:left w:w="15" w:type="dxa"/>
              <w:bottom w:w="0" w:type="dxa"/>
              <w:right w:w="15" w:type="dxa"/>
            </w:tcMar>
            <w:vAlign w:val="center"/>
          </w:tcPr>
          <w:p w:rsidR="00BA1582" w:rsidRPr="00227109" w:rsidRDefault="00BA1582" w:rsidP="00227109">
            <w:pPr>
              <w:spacing w:before="40" w:after="40"/>
              <w:jc w:val="right"/>
              <w:rPr>
                <w:rFonts w:cstheme="minorHAnsi"/>
                <w:b/>
                <w:color w:val="FFFFFF"/>
                <w:sz w:val="24"/>
                <w:szCs w:val="16"/>
                <w:lang w:eastAsia="es-ES"/>
              </w:rPr>
            </w:pPr>
            <w:r w:rsidRPr="00227109">
              <w:rPr>
                <w:rFonts w:cstheme="minorHAnsi"/>
                <w:b/>
                <w:color w:val="FFFFFF"/>
                <w:sz w:val="24"/>
                <w:szCs w:val="16"/>
                <w:lang w:eastAsia="es-ES"/>
              </w:rPr>
              <w:t>48.519,33</w:t>
            </w:r>
          </w:p>
        </w:tc>
      </w:tr>
      <w:bookmarkEnd w:id="79"/>
      <w:bookmarkEnd w:id="81"/>
    </w:tbl>
    <w:p w:rsidR="00BA1582" w:rsidRPr="00650918" w:rsidRDefault="00BA1582" w:rsidP="00BA1582">
      <w:pPr>
        <w:rPr>
          <w:rFonts w:cstheme="minorHAnsi"/>
          <w:szCs w:val="18"/>
        </w:rPr>
      </w:pPr>
    </w:p>
    <w:p w:rsidR="00BA1582" w:rsidRPr="00393B9A" w:rsidRDefault="00BA1582" w:rsidP="00BA1582">
      <w:pPr>
        <w:rPr>
          <w:rFonts w:cstheme="minorHAnsi"/>
          <w:sz w:val="18"/>
          <w:szCs w:val="18"/>
        </w:rPr>
      </w:pPr>
    </w:p>
    <w:tbl>
      <w:tblPr>
        <w:tblW w:w="0" w:type="auto"/>
        <w:jc w:val="center"/>
        <w:tblCellMar>
          <w:left w:w="70" w:type="dxa"/>
          <w:right w:w="70" w:type="dxa"/>
        </w:tblCellMar>
        <w:tblLook w:val="04A0" w:firstRow="1" w:lastRow="0" w:firstColumn="1" w:lastColumn="0" w:noHBand="0" w:noVBand="1"/>
      </w:tblPr>
      <w:tblGrid>
        <w:gridCol w:w="1488"/>
        <w:gridCol w:w="2410"/>
        <w:gridCol w:w="2693"/>
        <w:gridCol w:w="2819"/>
      </w:tblGrid>
      <w:tr w:rsidR="00BA1582" w:rsidRPr="00393B9A" w:rsidTr="00407F52">
        <w:trPr>
          <w:trHeight w:val="283"/>
          <w:jc w:val="center"/>
        </w:trPr>
        <w:tc>
          <w:tcPr>
            <w:tcW w:w="0" w:type="auto"/>
            <w:gridSpan w:val="4"/>
            <w:tcBorders>
              <w:left w:val="single" w:sz="8" w:space="0" w:color="808080"/>
              <w:bottom w:val="single" w:sz="8" w:space="0" w:color="FFFFFF"/>
              <w:right w:val="single" w:sz="8" w:space="0" w:color="808080"/>
            </w:tcBorders>
            <w:shd w:val="clear" w:color="000000" w:fill="808080"/>
            <w:noWrap/>
            <w:vAlign w:val="center"/>
            <w:hideMark/>
          </w:tcPr>
          <w:p w:rsidR="00BA1582" w:rsidRPr="00407F52" w:rsidRDefault="00BA1582" w:rsidP="00407F52">
            <w:pPr>
              <w:spacing w:before="20" w:after="20"/>
              <w:jc w:val="center"/>
              <w:rPr>
                <w:rFonts w:cstheme="minorHAnsi"/>
                <w:b/>
                <w:bCs/>
                <w:color w:val="FFFFFF"/>
                <w:sz w:val="26"/>
                <w:szCs w:val="26"/>
                <w:lang w:eastAsia="es-ES"/>
              </w:rPr>
            </w:pPr>
            <w:r w:rsidRPr="00407F52">
              <w:rPr>
                <w:rFonts w:cstheme="minorHAnsi"/>
                <w:b/>
                <w:bCs/>
                <w:color w:val="FFFFFF"/>
                <w:sz w:val="26"/>
                <w:szCs w:val="26"/>
                <w:lang w:eastAsia="es-ES"/>
              </w:rPr>
              <w:t>ORIGEN DE LAS DONACIONES</w:t>
            </w:r>
          </w:p>
        </w:tc>
      </w:tr>
      <w:tr w:rsidR="00BA1582" w:rsidRPr="00393B9A" w:rsidTr="00C33EE0">
        <w:trPr>
          <w:trHeight w:val="393"/>
          <w:jc w:val="center"/>
        </w:trPr>
        <w:tc>
          <w:tcPr>
            <w:tcW w:w="1488" w:type="dxa"/>
            <w:vMerge w:val="restart"/>
            <w:tcBorders>
              <w:top w:val="single" w:sz="8" w:space="0" w:color="FFFFFF"/>
              <w:left w:val="single" w:sz="8" w:space="0" w:color="808080"/>
              <w:bottom w:val="single" w:sz="8" w:space="0" w:color="808080"/>
              <w:right w:val="single" w:sz="8" w:space="0" w:color="FFFFFF"/>
            </w:tcBorders>
            <w:shd w:val="clear" w:color="000000" w:fill="808080"/>
            <w:vAlign w:val="center"/>
            <w:hideMark/>
          </w:tcPr>
          <w:p w:rsidR="00BA1582" w:rsidRPr="00407F52" w:rsidRDefault="00BA1582" w:rsidP="00407F52">
            <w:pPr>
              <w:spacing w:before="20" w:after="20"/>
              <w:jc w:val="center"/>
              <w:rPr>
                <w:rFonts w:cstheme="minorHAnsi"/>
                <w:b/>
                <w:bCs/>
                <w:color w:val="FFFFFF"/>
                <w:sz w:val="24"/>
                <w:szCs w:val="24"/>
                <w:lang w:eastAsia="es-ES"/>
              </w:rPr>
            </w:pPr>
            <w:bookmarkStart w:id="82" w:name="_Hlk1925146"/>
            <w:r w:rsidRPr="00407F52">
              <w:rPr>
                <w:rFonts w:cstheme="minorHAnsi"/>
                <w:b/>
                <w:bCs/>
                <w:color w:val="FFFFFF"/>
                <w:sz w:val="24"/>
                <w:szCs w:val="24"/>
                <w:lang w:eastAsia="es-ES"/>
              </w:rPr>
              <w:t>ORIGEN</w:t>
            </w:r>
          </w:p>
        </w:tc>
        <w:tc>
          <w:tcPr>
            <w:tcW w:w="2410" w:type="dxa"/>
            <w:tcBorders>
              <w:top w:val="single" w:sz="8" w:space="0" w:color="FFFFFF"/>
              <w:left w:val="single" w:sz="8" w:space="0" w:color="FFFFFF"/>
              <w:bottom w:val="single" w:sz="8" w:space="0" w:color="808080"/>
              <w:right w:val="single" w:sz="8" w:space="0" w:color="FFFFFF"/>
            </w:tcBorders>
            <w:shd w:val="clear" w:color="auto" w:fill="808080"/>
            <w:vAlign w:val="center"/>
            <w:hideMark/>
          </w:tcPr>
          <w:p w:rsidR="00BA1582" w:rsidRPr="00407F52" w:rsidRDefault="00BA1582" w:rsidP="00407F52">
            <w:pPr>
              <w:spacing w:before="20" w:after="20"/>
              <w:jc w:val="center"/>
              <w:rPr>
                <w:rFonts w:cstheme="minorHAnsi"/>
                <w:b/>
                <w:bCs/>
                <w:color w:val="FFFFFF"/>
                <w:sz w:val="24"/>
                <w:szCs w:val="24"/>
                <w:lang w:eastAsia="es-ES"/>
              </w:rPr>
            </w:pPr>
            <w:r w:rsidRPr="00407F52">
              <w:rPr>
                <w:rFonts w:cstheme="minorHAnsi"/>
                <w:b/>
                <w:bCs/>
                <w:color w:val="FFFFFF"/>
                <w:sz w:val="24"/>
                <w:szCs w:val="24"/>
                <w:lang w:eastAsia="es-ES"/>
              </w:rPr>
              <w:t xml:space="preserve">ENTE </w:t>
            </w:r>
          </w:p>
        </w:tc>
        <w:tc>
          <w:tcPr>
            <w:tcW w:w="2693" w:type="dxa"/>
            <w:vMerge w:val="restart"/>
            <w:tcBorders>
              <w:top w:val="single" w:sz="8" w:space="0" w:color="FFFFFF"/>
              <w:left w:val="single" w:sz="8" w:space="0" w:color="FFFFFF"/>
              <w:bottom w:val="single" w:sz="8" w:space="0" w:color="808080"/>
              <w:right w:val="single" w:sz="8" w:space="0" w:color="FFFFFF"/>
            </w:tcBorders>
            <w:shd w:val="clear" w:color="auto" w:fill="808080"/>
            <w:vAlign w:val="center"/>
            <w:hideMark/>
          </w:tcPr>
          <w:p w:rsidR="00BA1582" w:rsidRPr="00407F52" w:rsidRDefault="00BA1582" w:rsidP="00407F52">
            <w:pPr>
              <w:spacing w:before="20" w:after="20"/>
              <w:jc w:val="center"/>
              <w:rPr>
                <w:rFonts w:cstheme="minorHAnsi"/>
                <w:b/>
                <w:bCs/>
                <w:color w:val="FFFFFF"/>
                <w:sz w:val="24"/>
                <w:szCs w:val="24"/>
                <w:lang w:eastAsia="es-ES"/>
              </w:rPr>
            </w:pPr>
            <w:r w:rsidRPr="00407F52">
              <w:rPr>
                <w:rFonts w:cstheme="minorHAnsi"/>
                <w:b/>
                <w:bCs/>
                <w:color w:val="FFFFFF"/>
                <w:sz w:val="24"/>
                <w:szCs w:val="24"/>
                <w:lang w:eastAsia="es-ES"/>
              </w:rPr>
              <w:t>IMPORTE RECIBIDO 2019</w:t>
            </w:r>
          </w:p>
        </w:tc>
        <w:tc>
          <w:tcPr>
            <w:tcW w:w="2819" w:type="dxa"/>
            <w:vMerge w:val="restart"/>
            <w:tcBorders>
              <w:top w:val="single" w:sz="8" w:space="0" w:color="FFFFFF"/>
              <w:left w:val="single" w:sz="8" w:space="0" w:color="FFFFFF"/>
              <w:bottom w:val="single" w:sz="8" w:space="0" w:color="808080"/>
              <w:right w:val="single" w:sz="8" w:space="0" w:color="808080"/>
            </w:tcBorders>
            <w:shd w:val="clear" w:color="auto" w:fill="808080"/>
            <w:vAlign w:val="center"/>
            <w:hideMark/>
          </w:tcPr>
          <w:p w:rsidR="00BA1582" w:rsidRPr="00407F52" w:rsidRDefault="00BA1582" w:rsidP="00407F52">
            <w:pPr>
              <w:spacing w:before="20" w:after="20"/>
              <w:jc w:val="center"/>
              <w:rPr>
                <w:rFonts w:cstheme="minorHAnsi"/>
                <w:b/>
                <w:bCs/>
                <w:color w:val="FFFFFF"/>
                <w:sz w:val="24"/>
                <w:szCs w:val="24"/>
                <w:lang w:eastAsia="es-ES"/>
              </w:rPr>
            </w:pPr>
            <w:r w:rsidRPr="00407F52">
              <w:rPr>
                <w:rFonts w:cstheme="minorHAnsi"/>
                <w:b/>
                <w:bCs/>
                <w:color w:val="FFFFFF"/>
                <w:sz w:val="24"/>
                <w:szCs w:val="24"/>
                <w:lang w:eastAsia="es-ES"/>
              </w:rPr>
              <w:t>IMPUTADO A EXCEDENTE DEL EJERCICIO 2019</w:t>
            </w:r>
          </w:p>
        </w:tc>
      </w:tr>
      <w:tr w:rsidR="00BA1582" w:rsidRPr="00393B9A" w:rsidTr="00C33EE0">
        <w:trPr>
          <w:trHeight w:val="274"/>
          <w:jc w:val="center"/>
        </w:trPr>
        <w:tc>
          <w:tcPr>
            <w:tcW w:w="1488" w:type="dxa"/>
            <w:vMerge/>
            <w:tcBorders>
              <w:top w:val="single" w:sz="8" w:space="0" w:color="808080"/>
              <w:left w:val="single" w:sz="8" w:space="0" w:color="808080"/>
              <w:bottom w:val="single" w:sz="4" w:space="0" w:color="808080"/>
              <w:right w:val="single" w:sz="8" w:space="0" w:color="FFFFFF"/>
            </w:tcBorders>
            <w:vAlign w:val="center"/>
            <w:hideMark/>
          </w:tcPr>
          <w:p w:rsidR="00BA1582" w:rsidRPr="00393B9A" w:rsidRDefault="00BA1582" w:rsidP="00407F52">
            <w:pPr>
              <w:spacing w:before="20" w:after="20"/>
              <w:rPr>
                <w:rFonts w:cstheme="minorHAnsi"/>
                <w:b/>
                <w:bCs/>
                <w:color w:val="FFFFFF"/>
                <w:sz w:val="18"/>
                <w:szCs w:val="16"/>
                <w:lang w:eastAsia="es-ES"/>
              </w:rPr>
            </w:pPr>
          </w:p>
        </w:tc>
        <w:tc>
          <w:tcPr>
            <w:tcW w:w="2410" w:type="dxa"/>
            <w:tcBorders>
              <w:top w:val="single" w:sz="8" w:space="0" w:color="808080"/>
              <w:left w:val="single" w:sz="8" w:space="0" w:color="FFFFFF"/>
              <w:bottom w:val="single" w:sz="4" w:space="0" w:color="808080"/>
              <w:right w:val="single" w:sz="8" w:space="0" w:color="FFFFFF"/>
            </w:tcBorders>
            <w:shd w:val="clear" w:color="auto" w:fill="808080"/>
            <w:vAlign w:val="center"/>
            <w:hideMark/>
          </w:tcPr>
          <w:p w:rsidR="00BA1582" w:rsidRPr="00393B9A" w:rsidRDefault="00BA1582" w:rsidP="00407F52">
            <w:pPr>
              <w:spacing w:before="20" w:after="20"/>
              <w:jc w:val="center"/>
              <w:rPr>
                <w:rFonts w:cstheme="minorHAnsi"/>
                <w:b/>
                <w:bCs/>
                <w:color w:val="FFFFFF"/>
                <w:sz w:val="18"/>
                <w:szCs w:val="16"/>
                <w:lang w:eastAsia="es-ES"/>
              </w:rPr>
            </w:pPr>
            <w:r w:rsidRPr="00407F52">
              <w:rPr>
                <w:rFonts w:cstheme="minorHAnsi"/>
                <w:b/>
                <w:bCs/>
                <w:color w:val="FFFFFF"/>
                <w:sz w:val="24"/>
                <w:szCs w:val="16"/>
                <w:lang w:eastAsia="es-ES"/>
              </w:rPr>
              <w:t>CONCEDENTE</w:t>
            </w:r>
          </w:p>
        </w:tc>
        <w:tc>
          <w:tcPr>
            <w:tcW w:w="2693" w:type="dxa"/>
            <w:vMerge/>
            <w:tcBorders>
              <w:top w:val="single" w:sz="8" w:space="0" w:color="808080"/>
              <w:left w:val="single" w:sz="8" w:space="0" w:color="FFFFFF"/>
              <w:bottom w:val="single" w:sz="4" w:space="0" w:color="808080"/>
              <w:right w:val="single" w:sz="8" w:space="0" w:color="FFFFFF"/>
            </w:tcBorders>
            <w:shd w:val="clear" w:color="auto" w:fill="808080"/>
            <w:vAlign w:val="center"/>
            <w:hideMark/>
          </w:tcPr>
          <w:p w:rsidR="00BA1582" w:rsidRPr="00393B9A" w:rsidRDefault="00BA1582" w:rsidP="00407F52">
            <w:pPr>
              <w:spacing w:before="20" w:after="20"/>
              <w:rPr>
                <w:rFonts w:cstheme="minorHAnsi"/>
                <w:b/>
                <w:bCs/>
                <w:color w:val="FFFFFF"/>
                <w:sz w:val="18"/>
                <w:szCs w:val="16"/>
                <w:lang w:eastAsia="es-ES"/>
              </w:rPr>
            </w:pPr>
          </w:p>
        </w:tc>
        <w:tc>
          <w:tcPr>
            <w:tcW w:w="2819" w:type="dxa"/>
            <w:vMerge/>
            <w:tcBorders>
              <w:top w:val="single" w:sz="8" w:space="0" w:color="808080"/>
              <w:left w:val="single" w:sz="8" w:space="0" w:color="FFFFFF"/>
              <w:bottom w:val="single" w:sz="4" w:space="0" w:color="808080"/>
              <w:right w:val="single" w:sz="8" w:space="0" w:color="808080"/>
            </w:tcBorders>
            <w:shd w:val="clear" w:color="auto" w:fill="808080"/>
            <w:vAlign w:val="center"/>
            <w:hideMark/>
          </w:tcPr>
          <w:p w:rsidR="00BA1582" w:rsidRPr="00393B9A" w:rsidRDefault="00BA1582" w:rsidP="00407F52">
            <w:pPr>
              <w:spacing w:before="20" w:after="20"/>
              <w:rPr>
                <w:rFonts w:cstheme="minorHAnsi"/>
                <w:b/>
                <w:bCs/>
                <w:color w:val="FFFFFF"/>
                <w:sz w:val="18"/>
                <w:szCs w:val="16"/>
                <w:lang w:eastAsia="es-ES"/>
              </w:rPr>
            </w:pPr>
          </w:p>
        </w:tc>
      </w:tr>
      <w:tr w:rsidR="00BA1582" w:rsidRPr="00393B9A" w:rsidTr="00C33EE0">
        <w:trPr>
          <w:trHeight w:val="274"/>
          <w:jc w:val="center"/>
        </w:trPr>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1582" w:rsidRPr="00407F52" w:rsidRDefault="00BA1582" w:rsidP="00407F52">
            <w:pPr>
              <w:spacing w:before="20" w:after="20"/>
              <w:jc w:val="both"/>
              <w:rPr>
                <w:rFonts w:cstheme="minorHAnsi"/>
                <w:bCs/>
                <w:color w:val="000000"/>
                <w:lang w:eastAsia="es-ES"/>
              </w:rPr>
            </w:pPr>
            <w:r w:rsidRPr="00407F52">
              <w:rPr>
                <w:rFonts w:cstheme="minorHAnsi"/>
                <w:bCs/>
                <w:color w:val="000000"/>
                <w:lang w:eastAsia="es-ES"/>
              </w:rPr>
              <w:t> Sector Privado</w:t>
            </w:r>
          </w:p>
        </w:tc>
        <w:tc>
          <w:tcPr>
            <w:tcW w:w="24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1582" w:rsidRPr="00407F52" w:rsidRDefault="00BA1582" w:rsidP="00407F52">
            <w:pPr>
              <w:spacing w:before="20" w:after="20"/>
              <w:jc w:val="both"/>
              <w:rPr>
                <w:rFonts w:cstheme="minorHAnsi"/>
                <w:bCs/>
                <w:color w:val="000000"/>
                <w:lang w:eastAsia="es-ES"/>
              </w:rPr>
            </w:pPr>
            <w:r w:rsidRPr="00407F52">
              <w:rPr>
                <w:rFonts w:cstheme="minorHAnsi"/>
                <w:bCs/>
                <w:color w:val="000000"/>
                <w:lang w:eastAsia="es-ES"/>
              </w:rPr>
              <w:t> Colegio de Médicos</w:t>
            </w:r>
          </w:p>
        </w:tc>
        <w:tc>
          <w:tcPr>
            <w:tcW w:w="26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07F52" w:rsidRDefault="00BA1582" w:rsidP="00407F52">
            <w:pPr>
              <w:spacing w:before="20" w:after="20"/>
              <w:jc w:val="right"/>
              <w:rPr>
                <w:rFonts w:cstheme="minorHAnsi"/>
                <w:bCs/>
                <w:color w:val="000000"/>
                <w:lang w:eastAsia="es-ES"/>
              </w:rPr>
            </w:pPr>
            <w:r w:rsidRPr="00407F52">
              <w:rPr>
                <w:rFonts w:cstheme="minorHAnsi"/>
                <w:bCs/>
                <w:color w:val="000000"/>
                <w:lang w:eastAsia="es-ES"/>
              </w:rPr>
              <w:t>446.631,39</w:t>
            </w:r>
          </w:p>
        </w:tc>
        <w:tc>
          <w:tcPr>
            <w:tcW w:w="2819"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1582" w:rsidRPr="00407F52" w:rsidRDefault="00BA1582" w:rsidP="00407F52">
            <w:pPr>
              <w:spacing w:before="20" w:after="20"/>
              <w:jc w:val="right"/>
              <w:rPr>
                <w:rFonts w:cstheme="minorHAnsi"/>
                <w:bCs/>
                <w:color w:val="000000"/>
                <w:lang w:eastAsia="es-ES"/>
              </w:rPr>
            </w:pPr>
            <w:r w:rsidRPr="00407F52">
              <w:rPr>
                <w:rFonts w:cstheme="minorHAnsi"/>
                <w:bCs/>
                <w:color w:val="000000"/>
                <w:lang w:eastAsia="es-ES"/>
              </w:rPr>
              <w:t>446.156,14</w:t>
            </w:r>
          </w:p>
        </w:tc>
      </w:tr>
      <w:tr w:rsidR="00BA1582" w:rsidRPr="00393B9A" w:rsidTr="00C33EE0">
        <w:trPr>
          <w:trHeight w:val="274"/>
          <w:jc w:val="center"/>
        </w:trPr>
        <w:tc>
          <w:tcPr>
            <w:tcW w:w="1488"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1582" w:rsidRPr="00407F52" w:rsidRDefault="00BA1582" w:rsidP="00407F52">
            <w:pPr>
              <w:spacing w:before="20" w:after="20"/>
              <w:jc w:val="both"/>
              <w:rPr>
                <w:rFonts w:cstheme="minorHAnsi"/>
                <w:bCs/>
                <w:color w:val="000000"/>
                <w:lang w:eastAsia="es-ES"/>
              </w:rPr>
            </w:pPr>
            <w:r w:rsidRPr="00407F52">
              <w:rPr>
                <w:rFonts w:cstheme="minorHAnsi"/>
                <w:bCs/>
                <w:color w:val="000000"/>
                <w:lang w:eastAsia="es-ES"/>
              </w:rPr>
              <w:t> Sector Privado</w:t>
            </w:r>
          </w:p>
        </w:tc>
        <w:tc>
          <w:tcPr>
            <w:tcW w:w="24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1582" w:rsidRPr="00407F52" w:rsidRDefault="00BA1582" w:rsidP="00407F52">
            <w:pPr>
              <w:spacing w:before="20" w:after="20"/>
              <w:jc w:val="both"/>
              <w:rPr>
                <w:rFonts w:cstheme="minorHAnsi"/>
                <w:bCs/>
                <w:color w:val="000000"/>
                <w:lang w:eastAsia="es-ES"/>
              </w:rPr>
            </w:pPr>
            <w:r w:rsidRPr="00407F52">
              <w:rPr>
                <w:rFonts w:cstheme="minorHAnsi"/>
                <w:bCs/>
                <w:color w:val="000000"/>
                <w:lang w:eastAsia="es-ES"/>
              </w:rPr>
              <w:t> Laboratorios / Terceros</w:t>
            </w:r>
          </w:p>
        </w:tc>
        <w:tc>
          <w:tcPr>
            <w:tcW w:w="269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07F52" w:rsidRDefault="00BA1582" w:rsidP="00407F52">
            <w:pPr>
              <w:spacing w:before="20" w:after="20"/>
              <w:jc w:val="right"/>
              <w:rPr>
                <w:rFonts w:cstheme="minorHAnsi"/>
                <w:bCs/>
                <w:color w:val="000000"/>
                <w:lang w:eastAsia="es-ES"/>
              </w:rPr>
            </w:pPr>
            <w:r w:rsidRPr="00407F52">
              <w:rPr>
                <w:rFonts w:cstheme="minorHAnsi"/>
                <w:bCs/>
                <w:color w:val="000000"/>
                <w:lang w:eastAsia="es-ES"/>
              </w:rPr>
              <w:t>22.265,25</w:t>
            </w:r>
          </w:p>
        </w:tc>
        <w:tc>
          <w:tcPr>
            <w:tcW w:w="2819"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BA1582" w:rsidRPr="00407F52" w:rsidRDefault="00BA1582" w:rsidP="00407F52">
            <w:pPr>
              <w:spacing w:before="20" w:after="20"/>
              <w:jc w:val="right"/>
              <w:rPr>
                <w:rFonts w:cstheme="minorHAnsi"/>
                <w:bCs/>
                <w:color w:val="000000"/>
                <w:lang w:eastAsia="es-ES"/>
              </w:rPr>
            </w:pPr>
            <w:r w:rsidRPr="00407F52">
              <w:rPr>
                <w:rFonts w:cstheme="minorHAnsi"/>
                <w:bCs/>
                <w:color w:val="000000"/>
                <w:lang w:eastAsia="es-ES"/>
              </w:rPr>
              <w:t>37.258,22</w:t>
            </w:r>
          </w:p>
        </w:tc>
      </w:tr>
      <w:tr w:rsidR="00BA1582" w:rsidRPr="00393B9A" w:rsidTr="00C33EE0">
        <w:trPr>
          <w:trHeight w:val="156"/>
          <w:jc w:val="center"/>
        </w:trPr>
        <w:tc>
          <w:tcPr>
            <w:tcW w:w="1488" w:type="dxa"/>
            <w:tcBorders>
              <w:top w:val="single" w:sz="4" w:space="0" w:color="808080"/>
              <w:left w:val="single" w:sz="8" w:space="0" w:color="808080"/>
              <w:bottom w:val="single" w:sz="8" w:space="0" w:color="808080"/>
              <w:right w:val="single" w:sz="8" w:space="0" w:color="FFFFFF"/>
            </w:tcBorders>
            <w:shd w:val="clear" w:color="000000" w:fill="808080"/>
            <w:vAlign w:val="center"/>
            <w:hideMark/>
          </w:tcPr>
          <w:p w:rsidR="00BA1582" w:rsidRPr="00407F52" w:rsidRDefault="00BA1582" w:rsidP="00407F52">
            <w:pPr>
              <w:spacing w:before="20" w:after="20"/>
              <w:jc w:val="both"/>
              <w:rPr>
                <w:rFonts w:cstheme="minorHAnsi"/>
                <w:b/>
                <w:bCs/>
                <w:color w:val="000000"/>
                <w:sz w:val="26"/>
                <w:szCs w:val="26"/>
                <w:lang w:eastAsia="es-ES"/>
              </w:rPr>
            </w:pPr>
            <w:r w:rsidRPr="00407F52">
              <w:rPr>
                <w:rFonts w:cstheme="minorHAnsi"/>
                <w:b/>
                <w:bCs/>
                <w:color w:val="000000"/>
                <w:sz w:val="26"/>
                <w:szCs w:val="26"/>
                <w:lang w:eastAsia="es-ES"/>
              </w:rPr>
              <w:t> </w:t>
            </w:r>
            <w:r w:rsidRPr="00407F52">
              <w:rPr>
                <w:rFonts w:cstheme="minorHAnsi"/>
                <w:b/>
                <w:bCs/>
                <w:color w:val="FFFFFF"/>
                <w:sz w:val="26"/>
                <w:szCs w:val="26"/>
                <w:lang w:eastAsia="es-ES"/>
              </w:rPr>
              <w:t>TOTALES</w:t>
            </w:r>
          </w:p>
        </w:tc>
        <w:tc>
          <w:tcPr>
            <w:tcW w:w="2410" w:type="dxa"/>
            <w:tcBorders>
              <w:top w:val="single" w:sz="4" w:space="0" w:color="808080"/>
              <w:left w:val="single" w:sz="8" w:space="0" w:color="FFFFFF"/>
              <w:bottom w:val="single" w:sz="8" w:space="0" w:color="808080"/>
              <w:right w:val="single" w:sz="8" w:space="0" w:color="FFFFFF"/>
            </w:tcBorders>
            <w:shd w:val="clear" w:color="000000" w:fill="808080"/>
            <w:vAlign w:val="center"/>
            <w:hideMark/>
          </w:tcPr>
          <w:p w:rsidR="00BA1582" w:rsidRPr="00407F52" w:rsidRDefault="00BA1582" w:rsidP="00407F52">
            <w:pPr>
              <w:spacing w:before="20" w:after="20"/>
              <w:jc w:val="both"/>
              <w:rPr>
                <w:rFonts w:cstheme="minorHAnsi"/>
                <w:b/>
                <w:bCs/>
                <w:color w:val="000000"/>
                <w:sz w:val="26"/>
                <w:szCs w:val="26"/>
                <w:lang w:eastAsia="es-ES"/>
              </w:rPr>
            </w:pPr>
            <w:r w:rsidRPr="00407F52">
              <w:rPr>
                <w:rFonts w:cstheme="minorHAnsi"/>
                <w:b/>
                <w:bCs/>
                <w:color w:val="000000"/>
                <w:sz w:val="26"/>
                <w:szCs w:val="26"/>
                <w:lang w:eastAsia="es-ES"/>
              </w:rPr>
              <w:t> </w:t>
            </w:r>
          </w:p>
        </w:tc>
        <w:tc>
          <w:tcPr>
            <w:tcW w:w="2693" w:type="dxa"/>
            <w:tcBorders>
              <w:top w:val="single" w:sz="4" w:space="0" w:color="808080"/>
              <w:left w:val="single" w:sz="8" w:space="0" w:color="FFFFFF"/>
              <w:bottom w:val="single" w:sz="8" w:space="0" w:color="808080"/>
              <w:right w:val="single" w:sz="8" w:space="0" w:color="FFFFFF"/>
            </w:tcBorders>
            <w:shd w:val="clear" w:color="000000" w:fill="808080"/>
            <w:vAlign w:val="center"/>
            <w:hideMark/>
          </w:tcPr>
          <w:p w:rsidR="00BA1582" w:rsidRPr="00407F52" w:rsidRDefault="00BA1582" w:rsidP="00407F52">
            <w:pPr>
              <w:spacing w:before="20" w:after="20"/>
              <w:jc w:val="right"/>
              <w:rPr>
                <w:rFonts w:cstheme="minorHAnsi"/>
                <w:b/>
                <w:bCs/>
                <w:color w:val="FFFFFF"/>
                <w:sz w:val="26"/>
                <w:szCs w:val="26"/>
                <w:lang w:eastAsia="es-ES"/>
              </w:rPr>
            </w:pPr>
            <w:r w:rsidRPr="00407F52">
              <w:rPr>
                <w:rFonts w:cstheme="minorHAnsi"/>
                <w:b/>
                <w:bCs/>
                <w:color w:val="FFFFFF"/>
                <w:sz w:val="26"/>
                <w:szCs w:val="26"/>
                <w:lang w:eastAsia="es-ES"/>
              </w:rPr>
              <w:t>468.896,64</w:t>
            </w:r>
          </w:p>
        </w:tc>
        <w:tc>
          <w:tcPr>
            <w:tcW w:w="2819" w:type="dxa"/>
            <w:tcBorders>
              <w:top w:val="single" w:sz="4" w:space="0" w:color="808080"/>
              <w:left w:val="single" w:sz="8" w:space="0" w:color="FFFFFF"/>
              <w:bottom w:val="single" w:sz="8" w:space="0" w:color="808080"/>
              <w:right w:val="single" w:sz="8" w:space="0" w:color="808080"/>
            </w:tcBorders>
            <w:shd w:val="clear" w:color="000000" w:fill="808080"/>
            <w:hideMark/>
          </w:tcPr>
          <w:p w:rsidR="00BA1582" w:rsidRPr="00407F52" w:rsidRDefault="00BA1582" w:rsidP="00407F52">
            <w:pPr>
              <w:spacing w:before="20" w:after="20"/>
              <w:jc w:val="right"/>
              <w:rPr>
                <w:rFonts w:cstheme="minorHAnsi"/>
                <w:b/>
                <w:bCs/>
                <w:color w:val="FFFFFF"/>
                <w:sz w:val="26"/>
                <w:szCs w:val="26"/>
                <w:lang w:eastAsia="es-ES"/>
              </w:rPr>
            </w:pPr>
            <w:r w:rsidRPr="00407F52">
              <w:rPr>
                <w:rFonts w:cstheme="minorHAnsi"/>
                <w:b/>
                <w:bCs/>
                <w:color w:val="FFFFFF"/>
                <w:sz w:val="26"/>
                <w:szCs w:val="26"/>
                <w:lang w:eastAsia="es-ES"/>
              </w:rPr>
              <w:t>483.414,36</w:t>
            </w:r>
          </w:p>
        </w:tc>
      </w:tr>
      <w:bookmarkEnd w:id="82"/>
    </w:tbl>
    <w:p w:rsidR="00BA1582" w:rsidRPr="00393B9A" w:rsidRDefault="00BA1582" w:rsidP="00BA1582">
      <w:pPr>
        <w:rPr>
          <w:rFonts w:cstheme="minorHAnsi"/>
          <w:sz w:val="18"/>
          <w:szCs w:val="18"/>
        </w:rPr>
      </w:pPr>
    </w:p>
    <w:p w:rsidR="00BA1582" w:rsidRPr="00393B9A" w:rsidRDefault="006F0B86" w:rsidP="00BA1582">
      <w:pPr>
        <w:jc w:val="right"/>
        <w:rPr>
          <w:rFonts w:cstheme="minorHAnsi"/>
          <w:b/>
          <w:szCs w:val="24"/>
        </w:rPr>
      </w:pPr>
      <w:r w:rsidRPr="00256E8B">
        <w:rPr>
          <w:b/>
          <w:sz w:val="32"/>
          <w:szCs w:val="36"/>
        </w:rPr>
        <w:lastRenderedPageBreak/>
        <w:t>I</w:t>
      </w:r>
      <w:r>
        <w:rPr>
          <w:b/>
          <w:sz w:val="32"/>
          <w:szCs w:val="36"/>
        </w:rPr>
        <w:t>I</w:t>
      </w:r>
      <w:r w:rsidRPr="00256E8B">
        <w:rPr>
          <w:b/>
          <w:sz w:val="32"/>
          <w:szCs w:val="36"/>
        </w:rPr>
        <w:t>I.1.</w:t>
      </w:r>
      <w:r>
        <w:rPr>
          <w:b/>
          <w:sz w:val="32"/>
          <w:szCs w:val="36"/>
        </w:rPr>
        <w:t>16 Actividad de la Entidad</w:t>
      </w:r>
    </w:p>
    <w:p w:rsidR="00BA1582" w:rsidRPr="00252198" w:rsidRDefault="00BA1582" w:rsidP="006F4C23">
      <w:pPr>
        <w:spacing w:before="20" w:after="40"/>
        <w:jc w:val="right"/>
        <w:rPr>
          <w:rFonts w:cstheme="minorHAnsi"/>
          <w:b/>
          <w:sz w:val="27"/>
          <w:szCs w:val="27"/>
        </w:rPr>
      </w:pPr>
      <w:r w:rsidRPr="00252198">
        <w:rPr>
          <w:rFonts w:cstheme="minorHAnsi"/>
          <w:b/>
          <w:sz w:val="27"/>
          <w:szCs w:val="27"/>
        </w:rPr>
        <w:t>Aplicación de elementos patrimoniales a fines propios. Gastos de administración.</w:t>
      </w:r>
    </w:p>
    <w:p w:rsidR="00BA1582" w:rsidRPr="00393B9A" w:rsidRDefault="00BA1582" w:rsidP="006F4C23">
      <w:pPr>
        <w:spacing w:before="20" w:after="40"/>
        <w:jc w:val="both"/>
        <w:rPr>
          <w:rFonts w:cstheme="minorHAnsi"/>
          <w:b/>
          <w:szCs w:val="20"/>
        </w:rPr>
      </w:pPr>
    </w:p>
    <w:p w:rsidR="00BA1582" w:rsidRPr="00393B9A" w:rsidRDefault="00BA1582" w:rsidP="006F4C23">
      <w:pPr>
        <w:spacing w:before="20" w:after="40"/>
        <w:jc w:val="both"/>
        <w:rPr>
          <w:rFonts w:cstheme="minorHAnsi"/>
          <w:b/>
          <w:kern w:val="22"/>
          <w:szCs w:val="20"/>
        </w:rPr>
      </w:pPr>
    </w:p>
    <w:p w:rsidR="00BA1582" w:rsidRPr="00252198" w:rsidRDefault="00BA1582" w:rsidP="006F4C23">
      <w:pPr>
        <w:spacing w:before="20" w:after="40"/>
        <w:jc w:val="both"/>
        <w:rPr>
          <w:rFonts w:cstheme="minorHAnsi"/>
          <w:sz w:val="26"/>
          <w:szCs w:val="26"/>
        </w:rPr>
      </w:pPr>
      <w:r w:rsidRPr="00252198">
        <w:rPr>
          <w:rFonts w:cstheme="minorHAnsi"/>
          <w:b/>
          <w:sz w:val="26"/>
          <w:szCs w:val="26"/>
        </w:rPr>
        <w:t>Actividades de la entidad</w:t>
      </w:r>
    </w:p>
    <w:p w:rsidR="00BA1582" w:rsidRPr="00393B9A" w:rsidRDefault="00BA1582" w:rsidP="006F4C23">
      <w:pPr>
        <w:spacing w:before="20" w:after="40"/>
        <w:ind w:left="792"/>
        <w:jc w:val="both"/>
        <w:rPr>
          <w:rFonts w:cstheme="minorHAnsi"/>
          <w:szCs w:val="20"/>
        </w:rPr>
      </w:pPr>
    </w:p>
    <w:p w:rsidR="00BA1582" w:rsidRPr="00252198" w:rsidRDefault="00BA1582" w:rsidP="006F4C23">
      <w:pPr>
        <w:spacing w:before="20" w:after="40"/>
        <w:ind w:left="792"/>
        <w:jc w:val="both"/>
        <w:rPr>
          <w:rFonts w:cstheme="minorHAnsi"/>
          <w:sz w:val="24"/>
          <w:szCs w:val="20"/>
        </w:rPr>
      </w:pPr>
    </w:p>
    <w:p w:rsidR="00BA1582" w:rsidRPr="00252198" w:rsidRDefault="00BA1582" w:rsidP="006F4C23">
      <w:pPr>
        <w:spacing w:before="20" w:after="40"/>
        <w:jc w:val="both"/>
        <w:rPr>
          <w:rFonts w:cstheme="minorHAnsi"/>
          <w:b/>
          <w:sz w:val="25"/>
          <w:szCs w:val="25"/>
        </w:rPr>
      </w:pPr>
      <w:r w:rsidRPr="00252198">
        <w:rPr>
          <w:rFonts w:cstheme="minorHAnsi"/>
          <w:b/>
          <w:sz w:val="25"/>
          <w:szCs w:val="25"/>
        </w:rPr>
        <w:t>I. Actividades realizadas</w:t>
      </w:r>
    </w:p>
    <w:p w:rsidR="00BA1582" w:rsidRPr="00393B9A" w:rsidRDefault="00BA1582" w:rsidP="006F4C23">
      <w:pPr>
        <w:spacing w:before="20" w:after="40"/>
        <w:jc w:val="both"/>
        <w:rPr>
          <w:rFonts w:cstheme="minorHAnsi"/>
          <w:b/>
          <w:szCs w:val="20"/>
        </w:rPr>
      </w:pPr>
    </w:p>
    <w:p w:rsidR="00BA1582" w:rsidRPr="00393B9A" w:rsidRDefault="00BA1582" w:rsidP="006F4C23">
      <w:pPr>
        <w:spacing w:before="20" w:after="40"/>
        <w:jc w:val="both"/>
        <w:rPr>
          <w:rFonts w:cstheme="minorHAnsi"/>
          <w:szCs w:val="20"/>
        </w:rPr>
      </w:pPr>
    </w:p>
    <w:p w:rsidR="00BA1582" w:rsidRPr="00252198" w:rsidRDefault="00BA1582" w:rsidP="006F4C23">
      <w:pPr>
        <w:pStyle w:val="Prrafodelista"/>
        <w:widowControl w:val="0"/>
        <w:numPr>
          <w:ilvl w:val="0"/>
          <w:numId w:val="29"/>
        </w:numPr>
        <w:overflowPunct w:val="0"/>
        <w:autoSpaceDE w:val="0"/>
        <w:autoSpaceDN w:val="0"/>
        <w:adjustRightInd w:val="0"/>
        <w:spacing w:before="20" w:after="40"/>
        <w:ind w:left="567" w:hanging="283"/>
        <w:jc w:val="both"/>
        <w:rPr>
          <w:rFonts w:cstheme="minorHAnsi"/>
          <w:b/>
          <w:color w:val="000000"/>
          <w:sz w:val="24"/>
          <w:szCs w:val="20"/>
          <w:lang w:val="es-ES_tradnl"/>
        </w:rPr>
      </w:pPr>
      <w:r w:rsidRPr="00252198">
        <w:rPr>
          <w:rFonts w:cstheme="minorHAnsi"/>
          <w:b/>
          <w:color w:val="000000"/>
          <w:sz w:val="24"/>
          <w:szCs w:val="20"/>
          <w:lang w:val="es-ES_tradnl"/>
        </w:rPr>
        <w:t>Identificación</w:t>
      </w:r>
    </w:p>
    <w:p w:rsidR="00BA1582" w:rsidRPr="00393B9A" w:rsidRDefault="00BA1582" w:rsidP="006F4C23">
      <w:pPr>
        <w:autoSpaceDE w:val="0"/>
        <w:autoSpaceDN w:val="0"/>
        <w:adjustRightInd w:val="0"/>
        <w:spacing w:before="20" w:after="40"/>
        <w:ind w:left="360" w:hanging="360"/>
        <w:jc w:val="both"/>
        <w:rPr>
          <w:rFonts w:cstheme="minorHAnsi"/>
          <w:b/>
          <w:color w:val="000000"/>
          <w:sz w:val="20"/>
          <w:szCs w:val="18"/>
          <w:lang w:val="es-ES_tradnl"/>
        </w:rPr>
      </w:pPr>
    </w:p>
    <w:tbl>
      <w:tblPr>
        <w:tblW w:w="87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023"/>
        <w:gridCol w:w="4747"/>
      </w:tblGrid>
      <w:tr w:rsidR="00BA1582" w:rsidRPr="00393B9A" w:rsidTr="003B10F7">
        <w:trPr>
          <w:trHeight w:val="172"/>
          <w:jc w:val="center"/>
        </w:trPr>
        <w:tc>
          <w:tcPr>
            <w:tcW w:w="4023" w:type="dxa"/>
            <w:shd w:val="clear" w:color="auto" w:fill="auto"/>
          </w:tcPr>
          <w:p w:rsidR="00BA1582" w:rsidRPr="00393B9A" w:rsidRDefault="00BA1582" w:rsidP="00BD7F92">
            <w:pPr>
              <w:autoSpaceDE w:val="0"/>
              <w:autoSpaceDN w:val="0"/>
              <w:adjustRightInd w:val="0"/>
              <w:spacing w:before="20" w:after="40"/>
              <w:rPr>
                <w:rFonts w:cstheme="minorHAnsi"/>
                <w:color w:val="000000"/>
                <w:szCs w:val="18"/>
                <w:lang w:val="es-ES_tradnl"/>
              </w:rPr>
            </w:pPr>
            <w:r w:rsidRPr="00393B9A">
              <w:rPr>
                <w:rFonts w:cstheme="minorHAnsi"/>
                <w:color w:val="000000"/>
                <w:szCs w:val="18"/>
                <w:lang w:val="es-ES_tradnl"/>
              </w:rPr>
              <w:t>Denominación de la actividad</w:t>
            </w:r>
          </w:p>
        </w:tc>
        <w:tc>
          <w:tcPr>
            <w:tcW w:w="4747" w:type="dxa"/>
            <w:shd w:val="clear" w:color="auto" w:fill="auto"/>
          </w:tcPr>
          <w:p w:rsidR="00BA1582" w:rsidRPr="00393B9A" w:rsidRDefault="00BA1582" w:rsidP="00BD7F92">
            <w:pPr>
              <w:autoSpaceDE w:val="0"/>
              <w:autoSpaceDN w:val="0"/>
              <w:adjustRightInd w:val="0"/>
              <w:spacing w:before="20" w:after="40"/>
              <w:jc w:val="both"/>
              <w:rPr>
                <w:rFonts w:cstheme="minorHAnsi"/>
                <w:b/>
                <w:color w:val="000000"/>
                <w:szCs w:val="20"/>
                <w:lang w:val="es-ES_tradnl"/>
              </w:rPr>
            </w:pPr>
            <w:r w:rsidRPr="00393B9A">
              <w:rPr>
                <w:rFonts w:cstheme="minorHAnsi"/>
                <w:b/>
                <w:color w:val="000000"/>
                <w:szCs w:val="20"/>
                <w:lang w:val="es-ES_tradnl"/>
              </w:rPr>
              <w:t xml:space="preserve">ACTIVIDAD 1. </w:t>
            </w:r>
            <w:r>
              <w:rPr>
                <w:rFonts w:cstheme="minorHAnsi"/>
                <w:b/>
                <w:color w:val="000000"/>
                <w:szCs w:val="20"/>
                <w:lang w:val="es-ES_tradnl"/>
              </w:rPr>
              <w:t>Becas I+E y a</w:t>
            </w:r>
            <w:r w:rsidRPr="00393B9A">
              <w:rPr>
                <w:rFonts w:cstheme="minorHAnsi"/>
                <w:b/>
                <w:color w:val="000000"/>
                <w:szCs w:val="20"/>
                <w:lang w:val="es-ES_tradnl"/>
              </w:rPr>
              <w:t xml:space="preserve">yudas </w:t>
            </w:r>
          </w:p>
        </w:tc>
      </w:tr>
      <w:tr w:rsidR="00BA1582" w:rsidRPr="00393B9A" w:rsidTr="003B10F7">
        <w:trPr>
          <w:trHeight w:val="140"/>
          <w:jc w:val="center"/>
        </w:trPr>
        <w:tc>
          <w:tcPr>
            <w:tcW w:w="4023" w:type="dxa"/>
            <w:shd w:val="clear" w:color="auto" w:fill="auto"/>
          </w:tcPr>
          <w:p w:rsidR="00BA1582" w:rsidRPr="00393B9A" w:rsidRDefault="00BA1582" w:rsidP="00BD7F92">
            <w:pPr>
              <w:autoSpaceDE w:val="0"/>
              <w:autoSpaceDN w:val="0"/>
              <w:adjustRightInd w:val="0"/>
              <w:spacing w:before="20" w:after="40"/>
              <w:rPr>
                <w:rFonts w:cstheme="minorHAnsi"/>
                <w:color w:val="000000"/>
                <w:szCs w:val="18"/>
                <w:lang w:val="es-ES_tradnl"/>
              </w:rPr>
            </w:pPr>
            <w:r w:rsidRPr="00393B9A">
              <w:rPr>
                <w:rFonts w:cstheme="minorHAnsi"/>
                <w:color w:val="000000"/>
                <w:szCs w:val="18"/>
                <w:lang w:val="es-ES_tradnl"/>
              </w:rPr>
              <w:t xml:space="preserve">Tipo de actividad </w:t>
            </w:r>
          </w:p>
        </w:tc>
        <w:tc>
          <w:tcPr>
            <w:tcW w:w="4747" w:type="dxa"/>
            <w:shd w:val="clear" w:color="auto" w:fill="auto"/>
          </w:tcPr>
          <w:p w:rsidR="00BA1582" w:rsidRPr="00393B9A" w:rsidRDefault="00BA1582" w:rsidP="00BD7F9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Propia</w:t>
            </w:r>
          </w:p>
        </w:tc>
      </w:tr>
      <w:tr w:rsidR="00BA1582" w:rsidRPr="00393B9A" w:rsidTr="003B10F7">
        <w:trPr>
          <w:trHeight w:val="133"/>
          <w:jc w:val="center"/>
        </w:trPr>
        <w:tc>
          <w:tcPr>
            <w:tcW w:w="4023" w:type="dxa"/>
            <w:shd w:val="clear" w:color="auto" w:fill="auto"/>
          </w:tcPr>
          <w:p w:rsidR="00BA1582" w:rsidRPr="00393B9A" w:rsidRDefault="00BA1582" w:rsidP="00BD7F92">
            <w:pPr>
              <w:autoSpaceDE w:val="0"/>
              <w:autoSpaceDN w:val="0"/>
              <w:adjustRightInd w:val="0"/>
              <w:spacing w:before="20" w:after="40"/>
              <w:rPr>
                <w:rFonts w:cstheme="minorHAnsi"/>
                <w:color w:val="000000"/>
                <w:szCs w:val="18"/>
                <w:lang w:val="es-ES_tradnl"/>
              </w:rPr>
            </w:pPr>
            <w:r w:rsidRPr="00393B9A">
              <w:rPr>
                <w:rFonts w:cstheme="minorHAnsi"/>
                <w:color w:val="000000"/>
                <w:szCs w:val="18"/>
                <w:lang w:val="es-ES_tradnl"/>
              </w:rPr>
              <w:t>Identificación de la actividad por sectores</w:t>
            </w:r>
          </w:p>
        </w:tc>
        <w:tc>
          <w:tcPr>
            <w:tcW w:w="4747" w:type="dxa"/>
            <w:shd w:val="clear" w:color="auto" w:fill="auto"/>
          </w:tcPr>
          <w:p w:rsidR="00BA1582" w:rsidRPr="00393B9A" w:rsidRDefault="00BA1582" w:rsidP="009465D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 xml:space="preserve">Sanitario y </w:t>
            </w:r>
            <w:r w:rsidR="009465D2">
              <w:rPr>
                <w:rFonts w:cstheme="minorHAnsi"/>
                <w:color w:val="000000"/>
                <w:szCs w:val="18"/>
                <w:lang w:val="es-ES_tradnl"/>
              </w:rPr>
              <w:t>s</w:t>
            </w:r>
            <w:r w:rsidRPr="00393B9A">
              <w:rPr>
                <w:rFonts w:cstheme="minorHAnsi"/>
                <w:color w:val="000000"/>
                <w:szCs w:val="18"/>
                <w:lang w:val="es-ES_tradnl"/>
              </w:rPr>
              <w:t>ocial</w:t>
            </w:r>
          </w:p>
        </w:tc>
      </w:tr>
      <w:tr w:rsidR="00BA1582" w:rsidRPr="00393B9A" w:rsidTr="003B10F7">
        <w:trPr>
          <w:trHeight w:val="146"/>
          <w:jc w:val="center"/>
        </w:trPr>
        <w:tc>
          <w:tcPr>
            <w:tcW w:w="4023" w:type="dxa"/>
            <w:shd w:val="clear" w:color="auto" w:fill="auto"/>
          </w:tcPr>
          <w:p w:rsidR="00BA1582" w:rsidRPr="00393B9A" w:rsidRDefault="00BA1582" w:rsidP="00BD7F9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Lugar de desarrollo de la actividad</w:t>
            </w:r>
          </w:p>
        </w:tc>
        <w:tc>
          <w:tcPr>
            <w:tcW w:w="4747" w:type="dxa"/>
            <w:shd w:val="clear" w:color="auto" w:fill="auto"/>
          </w:tcPr>
          <w:p w:rsidR="00BA1582" w:rsidRPr="00393B9A" w:rsidRDefault="00BA1582" w:rsidP="00BD7F9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Comunidad Autónoma de Canarias. Las Palmas</w:t>
            </w:r>
          </w:p>
        </w:tc>
      </w:tr>
    </w:tbl>
    <w:p w:rsidR="00BA1582" w:rsidRPr="00393B9A" w:rsidRDefault="00BA1582" w:rsidP="006F4C23">
      <w:pPr>
        <w:autoSpaceDE w:val="0"/>
        <w:autoSpaceDN w:val="0"/>
        <w:adjustRightInd w:val="0"/>
        <w:spacing w:before="20" w:after="40"/>
        <w:jc w:val="both"/>
        <w:rPr>
          <w:rFonts w:cstheme="minorHAnsi"/>
          <w:color w:val="000000"/>
          <w:sz w:val="20"/>
          <w:szCs w:val="18"/>
          <w:lang w:val="es-ES_tradnl"/>
        </w:rPr>
      </w:pPr>
    </w:p>
    <w:p w:rsidR="00BA1582" w:rsidRPr="00393B9A" w:rsidRDefault="00BA1582" w:rsidP="006F4C23">
      <w:pPr>
        <w:autoSpaceDE w:val="0"/>
        <w:autoSpaceDN w:val="0"/>
        <w:adjustRightInd w:val="0"/>
        <w:spacing w:before="20" w:after="40"/>
        <w:jc w:val="both"/>
        <w:rPr>
          <w:rFonts w:cstheme="minorHAnsi"/>
          <w:color w:val="000000"/>
          <w:sz w:val="20"/>
          <w:szCs w:val="18"/>
          <w:lang w:val="es-ES_tradnl"/>
        </w:rPr>
      </w:pPr>
    </w:p>
    <w:p w:rsidR="00BA1582" w:rsidRPr="00252198" w:rsidRDefault="00BA1582" w:rsidP="006F4C23">
      <w:pPr>
        <w:autoSpaceDE w:val="0"/>
        <w:autoSpaceDN w:val="0"/>
        <w:adjustRightInd w:val="0"/>
        <w:spacing w:before="20" w:after="40"/>
        <w:jc w:val="both"/>
        <w:rPr>
          <w:rFonts w:cstheme="minorHAnsi"/>
          <w:b/>
          <w:color w:val="000000"/>
          <w:sz w:val="24"/>
          <w:szCs w:val="18"/>
          <w:lang w:val="es-ES_tradnl"/>
        </w:rPr>
      </w:pPr>
      <w:r w:rsidRPr="00393B9A">
        <w:rPr>
          <w:rFonts w:cstheme="minorHAnsi"/>
          <w:b/>
          <w:color w:val="000000"/>
          <w:szCs w:val="18"/>
          <w:lang w:val="es-ES_tradnl"/>
        </w:rPr>
        <w:t xml:space="preserve"> </w:t>
      </w:r>
    </w:p>
    <w:p w:rsidR="00BA1582" w:rsidRPr="00252198" w:rsidRDefault="00BA1582" w:rsidP="00252198">
      <w:pPr>
        <w:autoSpaceDE w:val="0"/>
        <w:autoSpaceDN w:val="0"/>
        <w:adjustRightInd w:val="0"/>
        <w:spacing w:before="20" w:after="40"/>
        <w:ind w:firstLine="284"/>
        <w:jc w:val="both"/>
        <w:rPr>
          <w:rFonts w:cstheme="minorHAnsi"/>
          <w:b/>
          <w:color w:val="000000"/>
          <w:sz w:val="24"/>
          <w:szCs w:val="20"/>
          <w:lang w:val="es-ES_tradnl"/>
        </w:rPr>
      </w:pPr>
      <w:r w:rsidRPr="00252198">
        <w:rPr>
          <w:rFonts w:cstheme="minorHAnsi"/>
          <w:b/>
          <w:color w:val="000000"/>
          <w:sz w:val="24"/>
          <w:szCs w:val="20"/>
          <w:lang w:val="es-ES_tradnl"/>
        </w:rPr>
        <w:t>Descripción detallada de la actividad realizada</w:t>
      </w:r>
    </w:p>
    <w:p w:rsidR="00BA1582" w:rsidRPr="00393B9A" w:rsidRDefault="00BA1582" w:rsidP="006F4C23">
      <w:pPr>
        <w:autoSpaceDE w:val="0"/>
        <w:autoSpaceDN w:val="0"/>
        <w:adjustRightInd w:val="0"/>
        <w:spacing w:before="20" w:after="40"/>
        <w:ind w:left="-648"/>
        <w:jc w:val="both"/>
        <w:rPr>
          <w:rFonts w:cstheme="minorHAnsi"/>
          <w:color w:val="000000"/>
          <w:sz w:val="20"/>
          <w:szCs w:val="18"/>
          <w:lang w:val="es-ES_tradnl"/>
        </w:rPr>
      </w:pPr>
    </w:p>
    <w:p w:rsidR="00BA1582" w:rsidRPr="00393B9A" w:rsidRDefault="00BA1582" w:rsidP="006F4C23">
      <w:pPr>
        <w:autoSpaceDE w:val="0"/>
        <w:autoSpaceDN w:val="0"/>
        <w:adjustRightInd w:val="0"/>
        <w:spacing w:before="20" w:after="40"/>
        <w:ind w:left="-648"/>
        <w:jc w:val="both"/>
        <w:rPr>
          <w:rFonts w:cstheme="minorHAnsi"/>
          <w:color w:val="000000"/>
          <w:sz w:val="20"/>
          <w:szCs w:val="18"/>
          <w:lang w:val="es-ES_tradnl"/>
        </w:rPr>
      </w:pPr>
    </w:p>
    <w:p w:rsidR="00BA1582" w:rsidRPr="00252198" w:rsidRDefault="00BA1582" w:rsidP="006F4C23">
      <w:pPr>
        <w:spacing w:before="20" w:after="40"/>
        <w:ind w:firstLine="360"/>
        <w:jc w:val="right"/>
        <w:rPr>
          <w:rFonts w:cstheme="minorHAnsi"/>
          <w:b/>
          <w:color w:val="000000"/>
          <w:sz w:val="24"/>
          <w:lang w:val="es-ES_tradnl"/>
        </w:rPr>
      </w:pPr>
      <w:r w:rsidRPr="00252198">
        <w:rPr>
          <w:rFonts w:cstheme="minorHAnsi"/>
          <w:b/>
          <w:color w:val="000000"/>
          <w:sz w:val="24"/>
          <w:lang w:val="es-ES_tradnl"/>
        </w:rPr>
        <w:t>Becas Investigación y Estancia</w:t>
      </w:r>
    </w:p>
    <w:p w:rsidR="00BA1582" w:rsidRPr="00393B9A" w:rsidRDefault="00BA1582" w:rsidP="006F4C23">
      <w:pPr>
        <w:spacing w:before="20" w:after="40"/>
        <w:ind w:firstLine="360"/>
        <w:jc w:val="both"/>
        <w:rPr>
          <w:rFonts w:cstheme="minorHAnsi"/>
          <w:b/>
          <w:color w:val="000000"/>
          <w:lang w:val="es-ES_tradnl"/>
        </w:rPr>
      </w:pPr>
    </w:p>
    <w:p w:rsidR="00BA1582" w:rsidRPr="00252198" w:rsidRDefault="00BA1582" w:rsidP="00252198">
      <w:pPr>
        <w:spacing w:before="20" w:after="40"/>
        <w:ind w:left="284"/>
        <w:jc w:val="both"/>
        <w:rPr>
          <w:rFonts w:cstheme="minorHAnsi"/>
          <w:color w:val="000000"/>
          <w:lang w:val="es-ES_tradnl"/>
        </w:rPr>
      </w:pPr>
      <w:r w:rsidRPr="00252198">
        <w:rPr>
          <w:rFonts w:cstheme="minorHAnsi"/>
          <w:b/>
          <w:color w:val="000000"/>
          <w:lang w:val="es-ES_tradnl"/>
        </w:rPr>
        <w:t>Becas de investigación:</w:t>
      </w:r>
      <w:r w:rsidRPr="00252198">
        <w:rPr>
          <w:rFonts w:cstheme="minorHAnsi"/>
          <w:color w:val="000000"/>
          <w:lang w:val="es-ES_tradnl"/>
        </w:rPr>
        <w:t xml:space="preserve"> Se convocan 12 becas para ayudar al desarrollo de proyectos que supongan un avance para el conocimiento científico médico en cualquier disciplina o bien, proyectos para la obtención del Título de Doctor.</w:t>
      </w:r>
    </w:p>
    <w:p w:rsidR="00BA1582" w:rsidRPr="00252198" w:rsidRDefault="00BA1582" w:rsidP="00252198">
      <w:pPr>
        <w:autoSpaceDE w:val="0"/>
        <w:autoSpaceDN w:val="0"/>
        <w:adjustRightInd w:val="0"/>
        <w:spacing w:before="20" w:after="40"/>
        <w:ind w:left="284"/>
        <w:jc w:val="both"/>
        <w:rPr>
          <w:rFonts w:cstheme="minorHAnsi"/>
          <w:color w:val="000000"/>
          <w:lang w:val="es-ES_tradnl"/>
        </w:rPr>
      </w:pPr>
    </w:p>
    <w:p w:rsidR="00BA1582" w:rsidRPr="00252198" w:rsidRDefault="00BA1582" w:rsidP="00252198">
      <w:pPr>
        <w:spacing w:before="20" w:after="40"/>
        <w:ind w:left="284"/>
        <w:jc w:val="both"/>
        <w:rPr>
          <w:rFonts w:cstheme="minorHAnsi"/>
          <w:color w:val="000000"/>
          <w:sz w:val="24"/>
          <w:lang w:val="es-ES_tradnl"/>
        </w:rPr>
      </w:pPr>
      <w:r w:rsidRPr="00252198">
        <w:rPr>
          <w:rFonts w:cstheme="minorHAnsi"/>
          <w:b/>
          <w:color w:val="000000"/>
          <w:lang w:val="es-ES_tradnl"/>
        </w:rPr>
        <w:t xml:space="preserve">Becas de estancia: </w:t>
      </w:r>
      <w:r w:rsidRPr="00252198">
        <w:rPr>
          <w:rFonts w:cstheme="minorHAnsi"/>
          <w:color w:val="000000"/>
          <w:lang w:val="es-ES_tradnl"/>
        </w:rPr>
        <w:t>Se conceden 7 becas</w:t>
      </w:r>
      <w:r w:rsidRPr="00252198">
        <w:rPr>
          <w:rFonts w:cstheme="minorHAnsi"/>
          <w:b/>
          <w:color w:val="000000"/>
          <w:lang w:val="es-ES_tradnl"/>
        </w:rPr>
        <w:t xml:space="preserve"> </w:t>
      </w:r>
      <w:r w:rsidRPr="00252198">
        <w:rPr>
          <w:rFonts w:cstheme="minorHAnsi"/>
          <w:color w:val="000000"/>
          <w:lang w:val="es-ES_tradnl"/>
        </w:rPr>
        <w:t>orientadas a la ampliación de estudios en centros de referencia regionales, nacionales e internacionales, en cualquier especialidad o disciplina médica.</w:t>
      </w:r>
    </w:p>
    <w:p w:rsidR="00BA1582" w:rsidRPr="00252198" w:rsidRDefault="00BA1582" w:rsidP="00252198">
      <w:pPr>
        <w:spacing w:before="20" w:after="40"/>
        <w:ind w:left="284"/>
        <w:jc w:val="both"/>
        <w:rPr>
          <w:rFonts w:cstheme="minorHAnsi"/>
          <w:color w:val="000000"/>
          <w:sz w:val="24"/>
          <w:lang w:val="es-ES_tradnl"/>
        </w:rPr>
      </w:pPr>
    </w:p>
    <w:p w:rsidR="00BA1582" w:rsidRPr="00393B9A" w:rsidRDefault="00BA1582" w:rsidP="006F4C23">
      <w:pPr>
        <w:spacing w:before="20" w:after="40"/>
        <w:rPr>
          <w:rFonts w:cstheme="minorHAnsi"/>
          <w:color w:val="000000"/>
          <w:lang w:val="es-ES_tradnl"/>
        </w:rPr>
      </w:pPr>
    </w:p>
    <w:p w:rsidR="00BA1582" w:rsidRPr="00393B9A" w:rsidRDefault="00BA1582" w:rsidP="006F4C23">
      <w:pPr>
        <w:spacing w:before="20" w:after="40"/>
        <w:ind w:left="360"/>
        <w:jc w:val="center"/>
        <w:rPr>
          <w:rFonts w:cstheme="minorHAnsi"/>
          <w:color w:val="000000"/>
          <w:lang w:val="es-ES_tradnl"/>
        </w:rPr>
      </w:pPr>
    </w:p>
    <w:p w:rsidR="00BA1582" w:rsidRPr="00393B9A" w:rsidRDefault="00BA1582" w:rsidP="006F4C23">
      <w:pPr>
        <w:spacing w:before="20" w:after="40"/>
        <w:rPr>
          <w:rFonts w:cstheme="minorHAnsi"/>
          <w:b/>
          <w:color w:val="000000"/>
          <w:szCs w:val="20"/>
          <w:lang w:val="es-ES_tradnl"/>
        </w:rPr>
      </w:pPr>
      <w:r w:rsidRPr="00393B9A">
        <w:rPr>
          <w:rFonts w:cstheme="minorHAnsi"/>
          <w:b/>
          <w:color w:val="000000"/>
          <w:szCs w:val="20"/>
          <w:lang w:val="es-ES_tradnl"/>
        </w:rPr>
        <w:br w:type="page"/>
      </w:r>
    </w:p>
    <w:p w:rsidR="00BA1582" w:rsidRPr="003178D7" w:rsidRDefault="00BA1582" w:rsidP="00BA1582">
      <w:pPr>
        <w:ind w:firstLine="360"/>
        <w:jc w:val="right"/>
        <w:rPr>
          <w:rFonts w:cstheme="minorHAnsi"/>
          <w:b/>
          <w:color w:val="000000"/>
          <w:sz w:val="24"/>
          <w:szCs w:val="20"/>
          <w:lang w:val="es-ES_tradnl"/>
        </w:rPr>
      </w:pPr>
      <w:bookmarkStart w:id="83" w:name="OLE_LINK372"/>
      <w:r w:rsidRPr="003178D7">
        <w:rPr>
          <w:rFonts w:cstheme="minorHAnsi"/>
          <w:b/>
          <w:color w:val="000000"/>
          <w:sz w:val="24"/>
          <w:szCs w:val="20"/>
          <w:lang w:val="es-ES_tradnl"/>
        </w:rPr>
        <w:lastRenderedPageBreak/>
        <w:t>Ayudas a Colegiados y Familiares</w:t>
      </w:r>
    </w:p>
    <w:bookmarkEnd w:id="83"/>
    <w:p w:rsidR="00BA1582" w:rsidRPr="00393B9A" w:rsidRDefault="00100D14" w:rsidP="00BA1582">
      <w:pPr>
        <w:autoSpaceDE w:val="0"/>
        <w:autoSpaceDN w:val="0"/>
        <w:adjustRightInd w:val="0"/>
        <w:contextualSpacing/>
        <w:jc w:val="right"/>
        <w:rPr>
          <w:rFonts w:cstheme="minorHAnsi"/>
          <w:b/>
        </w:rPr>
      </w:pPr>
      <w:r>
        <w:rPr>
          <w:rFonts w:cstheme="minorHAnsi"/>
          <w:b/>
        </w:rPr>
        <w:t xml:space="preserve">Relación </w:t>
      </w:r>
      <w:r w:rsidR="00BA1582" w:rsidRPr="00393B9A">
        <w:rPr>
          <w:rFonts w:cstheme="minorHAnsi"/>
          <w:b/>
        </w:rPr>
        <w:t>de Ayudas</w:t>
      </w:r>
    </w:p>
    <w:p w:rsidR="00BA1582" w:rsidRPr="00393B9A" w:rsidRDefault="00BA1582" w:rsidP="00A60FD4">
      <w:pPr>
        <w:autoSpaceDE w:val="0"/>
        <w:autoSpaceDN w:val="0"/>
        <w:adjustRightInd w:val="0"/>
        <w:spacing w:before="80" w:after="80"/>
        <w:contextualSpacing/>
        <w:rPr>
          <w:rFonts w:cstheme="minorHAnsi"/>
          <w:b/>
          <w:color w:val="000000"/>
          <w:lang w:val="es-ES_tradnl"/>
        </w:rPr>
      </w:pPr>
      <w:r w:rsidRPr="00393B9A">
        <w:rPr>
          <w:rFonts w:cstheme="minorHAnsi"/>
          <w:b/>
          <w:color w:val="000000"/>
          <w:lang w:val="es-ES_tradnl"/>
        </w:rPr>
        <w:t>Ayudas de Asistencia</w:t>
      </w:r>
    </w:p>
    <w:p w:rsidR="00BA1582" w:rsidRPr="00393B9A" w:rsidRDefault="00BA1582" w:rsidP="00A60FD4">
      <w:pPr>
        <w:autoSpaceDE w:val="0"/>
        <w:autoSpaceDN w:val="0"/>
        <w:adjustRightInd w:val="0"/>
        <w:spacing w:before="80" w:after="80"/>
        <w:contextualSpacing/>
        <w:rPr>
          <w:rFonts w:cstheme="minorHAnsi"/>
          <w:b/>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Ayuda a la dependencia (colegiados)</w:t>
      </w:r>
      <w:r w:rsidRPr="003178D7">
        <w:rPr>
          <w:rFonts w:cstheme="minorHAnsi"/>
          <w:color w:val="000000"/>
          <w:lang w:val="es-ES_tradnl"/>
        </w:rPr>
        <w:t>: Destinada a paliar los costes originados por presentar un grado de discapacidad reconocida careciendo de los recursos económicos suficientes para atender las necesidades básicas de vida.</w:t>
      </w:r>
    </w:p>
    <w:p w:rsidR="00BA6147" w:rsidRPr="003178D7" w:rsidRDefault="00BA6147" w:rsidP="00A60FD4">
      <w:pPr>
        <w:pStyle w:val="Prrafodelista"/>
        <w:spacing w:before="80" w:after="80"/>
        <w:ind w:left="284"/>
        <w:jc w:val="both"/>
        <w:rPr>
          <w:rFonts w:cstheme="minorHAnsi"/>
          <w:color w:val="000000"/>
          <w:lang w:val="es-ES_tradnl"/>
        </w:rPr>
      </w:pPr>
    </w:p>
    <w:p w:rsidR="00BA1582" w:rsidRPr="00BA6147" w:rsidRDefault="00BA1582" w:rsidP="00A60FD4">
      <w:pPr>
        <w:pStyle w:val="Prrafodelista"/>
        <w:numPr>
          <w:ilvl w:val="0"/>
          <w:numId w:val="21"/>
        </w:numPr>
        <w:spacing w:before="80" w:after="80"/>
        <w:ind w:left="284" w:hanging="284"/>
        <w:jc w:val="both"/>
        <w:rPr>
          <w:rFonts w:cstheme="minorHAnsi"/>
          <w:b/>
          <w:color w:val="000000"/>
          <w:lang w:val="es-ES_tradnl"/>
        </w:rPr>
      </w:pPr>
      <w:r w:rsidRPr="003178D7">
        <w:rPr>
          <w:rFonts w:cstheme="minorHAnsi"/>
          <w:b/>
          <w:color w:val="000000"/>
          <w:lang w:val="es-ES_tradnl"/>
        </w:rPr>
        <w:t xml:space="preserve">Ayuda a la dependencia (familiares): </w:t>
      </w:r>
      <w:r w:rsidRPr="003178D7">
        <w:rPr>
          <w:rFonts w:cstheme="minorHAnsi"/>
          <w:color w:val="000000"/>
          <w:lang w:val="es-ES_tradnl"/>
        </w:rPr>
        <w:t>Dirigida a cubrir los gastos originados por presentar un grado de discapacidad reconocida careciendo de los recursos económicos suficientes para atender las necesidades básicas de vida.</w:t>
      </w:r>
    </w:p>
    <w:p w:rsidR="00BA6147" w:rsidRPr="00BA6147" w:rsidRDefault="00BA6147" w:rsidP="00A60FD4">
      <w:pPr>
        <w:pStyle w:val="Prrafodelista"/>
        <w:spacing w:before="80" w:after="80"/>
        <w:ind w:left="284"/>
        <w:jc w:val="both"/>
        <w:rPr>
          <w:rFonts w:cstheme="minorHAnsi"/>
          <w:b/>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Complemento a la jubilación: </w:t>
      </w:r>
      <w:r w:rsidRPr="003178D7">
        <w:rPr>
          <w:rFonts w:cstheme="minorHAnsi"/>
          <w:color w:val="000000"/>
          <w:lang w:val="es-ES_tradnl"/>
        </w:rPr>
        <w:t>Orientada a complementar los ingresos durante la jubilación para atender las necesidades básicas.</w:t>
      </w:r>
    </w:p>
    <w:p w:rsidR="00BA6147" w:rsidRPr="00BA6147" w:rsidRDefault="00BA6147" w:rsidP="00A60FD4">
      <w:pPr>
        <w:pStyle w:val="Prrafodelista"/>
        <w:spacing w:before="80" w:after="80"/>
        <w:rPr>
          <w:rFonts w:cstheme="minorHAnsi"/>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Ayuda a la viudedad: </w:t>
      </w:r>
      <w:r w:rsidRPr="003178D7">
        <w:rPr>
          <w:rFonts w:cstheme="minorHAnsi"/>
          <w:color w:val="000000"/>
          <w:lang w:val="es-ES_tradnl"/>
        </w:rPr>
        <w:t>Destinada a compensar la carencia de ingresos o la insuficiencia de recursos económicos de la unidad familiar como consecuencia del fallecimiento del médico colegiado.</w:t>
      </w:r>
    </w:p>
    <w:p w:rsidR="00BA6147" w:rsidRPr="00BA6147" w:rsidRDefault="00BA6147" w:rsidP="00A60FD4">
      <w:pPr>
        <w:pStyle w:val="Prrafodelista"/>
        <w:spacing w:before="80" w:after="80"/>
        <w:rPr>
          <w:rFonts w:cstheme="minorHAnsi"/>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Atención temprana a hijo dependiente: </w:t>
      </w:r>
      <w:r w:rsidRPr="003178D7">
        <w:rPr>
          <w:rFonts w:cstheme="minorHAnsi"/>
          <w:color w:val="000000"/>
          <w:lang w:val="es-ES_tradnl"/>
        </w:rPr>
        <w:t>Dirigida a</w:t>
      </w:r>
      <w:r w:rsidRPr="003178D7">
        <w:rPr>
          <w:rFonts w:cstheme="minorHAnsi"/>
          <w:b/>
          <w:color w:val="000000"/>
          <w:lang w:val="es-ES_tradnl"/>
        </w:rPr>
        <w:t xml:space="preserve"> </w:t>
      </w:r>
      <w:r w:rsidRPr="003178D7">
        <w:rPr>
          <w:rFonts w:cstheme="minorHAnsi"/>
          <w:color w:val="000000"/>
          <w:lang w:val="es-ES_tradnl"/>
        </w:rPr>
        <w:t>cubrir el tratamiento de atención temprana a través de servicios sanitarios, educativos o sociales para niños que presentan necesidades especiales, transitorias o permanentes, originadas por deficiencias o alteraciones del desarrollo.</w:t>
      </w:r>
    </w:p>
    <w:p w:rsidR="00BA6147" w:rsidRPr="00BA6147" w:rsidRDefault="00BA6147" w:rsidP="00A60FD4">
      <w:pPr>
        <w:pStyle w:val="Prrafodelista"/>
        <w:spacing w:before="80" w:after="80"/>
        <w:rPr>
          <w:rFonts w:cstheme="minorHAnsi"/>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Ayuda cheque-bebé: </w:t>
      </w:r>
      <w:r w:rsidRPr="003178D7">
        <w:rPr>
          <w:rFonts w:cstheme="minorHAnsi"/>
          <w:color w:val="000000"/>
          <w:lang w:val="es-ES_tradnl"/>
        </w:rPr>
        <w:t>Orientada sufragar gastos originados por el nuevo nacimiento, debido al coste añadido para todas las familias.</w:t>
      </w:r>
    </w:p>
    <w:p w:rsidR="00BA6147" w:rsidRPr="00BA6147" w:rsidRDefault="00BA6147" w:rsidP="00A60FD4">
      <w:pPr>
        <w:pStyle w:val="Prrafodelista"/>
        <w:spacing w:before="80" w:after="80"/>
        <w:rPr>
          <w:rFonts w:cstheme="minorHAnsi"/>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Ayuda de decesos: </w:t>
      </w:r>
      <w:r w:rsidRPr="003178D7">
        <w:rPr>
          <w:rFonts w:cstheme="minorHAnsi"/>
          <w:color w:val="000000"/>
          <w:lang w:val="es-ES_tradnl"/>
        </w:rPr>
        <w:t>Destinada a hacer frente a los gastos de los servicios funerarios de un colegiado fallecido.</w:t>
      </w:r>
    </w:p>
    <w:p w:rsidR="00BA6147" w:rsidRPr="00BA6147" w:rsidRDefault="00BA6147" w:rsidP="00A60FD4">
      <w:pPr>
        <w:pStyle w:val="Prrafodelista"/>
        <w:spacing w:before="80" w:after="80"/>
        <w:rPr>
          <w:rFonts w:cstheme="minorHAnsi"/>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Ayuda exención de cuota jubilado inactivo: </w:t>
      </w:r>
      <w:r w:rsidRPr="003178D7">
        <w:rPr>
          <w:rFonts w:cstheme="minorHAnsi"/>
          <w:color w:val="000000"/>
          <w:lang w:val="es-ES_tradnl"/>
        </w:rPr>
        <w:t>Dirigida a premiar a los médicos colegiados jubilados inactivos con la exención de la cuota colegial.</w:t>
      </w:r>
    </w:p>
    <w:p w:rsidR="00BA6147" w:rsidRPr="00BA6147" w:rsidRDefault="00BA6147" w:rsidP="00A60FD4">
      <w:pPr>
        <w:pStyle w:val="Prrafodelista"/>
        <w:spacing w:before="80" w:after="80"/>
        <w:rPr>
          <w:rFonts w:cstheme="minorHAnsi"/>
          <w:color w:val="000000"/>
          <w:lang w:val="es-ES_tradnl"/>
        </w:rPr>
      </w:pPr>
    </w:p>
    <w:p w:rsidR="00BA1582"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Ayuda servicio tele-asistencia domiciliaria: </w:t>
      </w:r>
      <w:r w:rsidRPr="003178D7">
        <w:rPr>
          <w:rFonts w:cstheme="minorHAnsi"/>
          <w:color w:val="000000"/>
          <w:lang w:val="es-ES_tradnl"/>
        </w:rPr>
        <w:t xml:space="preserve">Orientada a hacer frente hasta de los gastos de un servicio de </w:t>
      </w:r>
      <w:r w:rsidR="00387D59">
        <w:rPr>
          <w:rFonts w:cstheme="minorHAnsi"/>
          <w:color w:val="000000"/>
          <w:lang w:val="es-ES_tradnl"/>
        </w:rPr>
        <w:t>tele-</w:t>
      </w:r>
      <w:r w:rsidR="00387D59" w:rsidRPr="003178D7">
        <w:rPr>
          <w:rFonts w:cstheme="minorHAnsi"/>
          <w:color w:val="000000"/>
          <w:lang w:val="es-ES_tradnl"/>
        </w:rPr>
        <w:t>asistencia</w:t>
      </w:r>
      <w:r w:rsidRPr="003178D7">
        <w:rPr>
          <w:rFonts w:cstheme="minorHAnsi"/>
          <w:color w:val="000000"/>
          <w:lang w:val="es-ES_tradnl"/>
        </w:rPr>
        <w:t xml:space="preserve"> domiciliaria consistente en la contratación de un dispositivo tecnológico (terminal de tele-asistencia), que conectado a la red telefónica permite a sus usuarios la comunicación manos libres desde el domicilio con una central de atención que funciona las 24 horas del día y los 365 días del año.</w:t>
      </w:r>
    </w:p>
    <w:p w:rsidR="00BA6147" w:rsidRPr="00BA6147" w:rsidRDefault="00BA6147" w:rsidP="00A60FD4">
      <w:pPr>
        <w:pStyle w:val="Prrafodelista"/>
        <w:spacing w:before="80" w:after="80"/>
        <w:rPr>
          <w:rFonts w:cstheme="minorHAnsi"/>
          <w:color w:val="000000"/>
          <w:lang w:val="es-ES_tradnl"/>
        </w:rPr>
      </w:pPr>
    </w:p>
    <w:p w:rsidR="00BA1582" w:rsidRPr="003178D7" w:rsidRDefault="00BA1582" w:rsidP="00A60FD4">
      <w:pPr>
        <w:pStyle w:val="Prrafodelista"/>
        <w:numPr>
          <w:ilvl w:val="0"/>
          <w:numId w:val="21"/>
        </w:numPr>
        <w:spacing w:before="80" w:after="80"/>
        <w:ind w:left="284" w:hanging="284"/>
        <w:jc w:val="both"/>
        <w:rPr>
          <w:rFonts w:cstheme="minorHAnsi"/>
          <w:color w:val="000000"/>
          <w:lang w:val="es-ES_tradnl"/>
        </w:rPr>
      </w:pPr>
      <w:r w:rsidRPr="003178D7">
        <w:rPr>
          <w:rFonts w:cstheme="minorHAnsi"/>
          <w:b/>
          <w:color w:val="000000"/>
          <w:lang w:val="es-ES_tradnl"/>
        </w:rPr>
        <w:t xml:space="preserve">Ayuda psicológica pos-cooperación: </w:t>
      </w:r>
      <w:r w:rsidRPr="003178D7">
        <w:rPr>
          <w:rFonts w:cstheme="minorHAnsi"/>
          <w:color w:val="000000"/>
          <w:lang w:val="es-ES_tradnl"/>
        </w:rPr>
        <w:t>Dirigida a</w:t>
      </w:r>
      <w:r w:rsidRPr="003178D7">
        <w:rPr>
          <w:rFonts w:cstheme="minorHAnsi"/>
          <w:b/>
          <w:color w:val="000000"/>
          <w:lang w:val="es-ES_tradnl"/>
        </w:rPr>
        <w:t xml:space="preserve"> </w:t>
      </w:r>
      <w:r w:rsidRPr="003178D7">
        <w:rPr>
          <w:rFonts w:cstheme="minorHAnsi"/>
          <w:color w:val="000000"/>
          <w:lang w:val="es-ES_tradnl"/>
        </w:rPr>
        <w:t>cubrir el tratamiento de la asistencia psicológica a través del clínico colegial de referencia, que a su regreso a España se hace presente derivada de la intervención en programas de cooperación, salud en emergencias y/o ayuda humanitaria.</w:t>
      </w:r>
    </w:p>
    <w:p w:rsidR="00BA1582" w:rsidRPr="00393B9A" w:rsidRDefault="00BA1582" w:rsidP="00BA6147">
      <w:pPr>
        <w:spacing w:before="120" w:after="120"/>
        <w:rPr>
          <w:rFonts w:cstheme="minorHAnsi"/>
          <w:b/>
          <w:color w:val="000000"/>
          <w:szCs w:val="20"/>
          <w:lang w:val="es-ES_tradnl"/>
        </w:rPr>
      </w:pPr>
      <w:r w:rsidRPr="00393B9A">
        <w:rPr>
          <w:rFonts w:cstheme="minorHAnsi"/>
          <w:b/>
          <w:color w:val="000000"/>
          <w:szCs w:val="20"/>
          <w:lang w:val="es-ES_tradnl"/>
        </w:rPr>
        <w:br w:type="page"/>
      </w:r>
    </w:p>
    <w:p w:rsidR="00BA1582" w:rsidRPr="00A60FD4" w:rsidRDefault="00BA1582" w:rsidP="00F97301">
      <w:pPr>
        <w:autoSpaceDE w:val="0"/>
        <w:autoSpaceDN w:val="0"/>
        <w:adjustRightInd w:val="0"/>
        <w:spacing w:before="80" w:after="80"/>
        <w:jc w:val="both"/>
        <w:rPr>
          <w:rFonts w:cstheme="minorHAnsi"/>
          <w:b/>
          <w:color w:val="000000"/>
          <w:lang w:val="es-ES_tradnl"/>
        </w:rPr>
      </w:pPr>
      <w:r w:rsidRPr="00A60FD4">
        <w:rPr>
          <w:rFonts w:cstheme="minorHAnsi"/>
          <w:b/>
          <w:color w:val="000000"/>
          <w:lang w:val="es-ES_tradnl"/>
        </w:rPr>
        <w:lastRenderedPageBreak/>
        <w:t>Ayudas a la profesión</w:t>
      </w:r>
    </w:p>
    <w:p w:rsidR="00BA1582" w:rsidRPr="00A60FD4" w:rsidRDefault="00BA1582" w:rsidP="00F97301">
      <w:pPr>
        <w:autoSpaceDE w:val="0"/>
        <w:autoSpaceDN w:val="0"/>
        <w:adjustRightInd w:val="0"/>
        <w:spacing w:before="80" w:after="80"/>
        <w:jc w:val="both"/>
        <w:rPr>
          <w:rFonts w:cstheme="minorHAnsi"/>
          <w:b/>
          <w:color w:val="000000"/>
          <w:lang w:val="es-ES_tradnl"/>
        </w:rPr>
      </w:pPr>
    </w:p>
    <w:p w:rsidR="00BA1582" w:rsidRPr="00A60FD4" w:rsidRDefault="00BA1582" w:rsidP="00F97301">
      <w:pPr>
        <w:numPr>
          <w:ilvl w:val="0"/>
          <w:numId w:val="22"/>
        </w:numPr>
        <w:shd w:val="clear" w:color="auto" w:fill="FFFFFF"/>
        <w:spacing w:before="80" w:after="80"/>
        <w:ind w:left="284" w:hanging="284"/>
        <w:jc w:val="both"/>
        <w:rPr>
          <w:rFonts w:cstheme="minorHAnsi"/>
          <w:b/>
          <w:color w:val="000000"/>
          <w:lang w:val="es-ES_tradnl"/>
        </w:rPr>
      </w:pPr>
      <w:r w:rsidRPr="00A60FD4">
        <w:rPr>
          <w:rFonts w:cstheme="minorHAnsi"/>
          <w:b/>
          <w:color w:val="000000"/>
          <w:lang w:val="es-ES_tradnl"/>
        </w:rPr>
        <w:t xml:space="preserve">Ayuda al mantenimiento de la colegiación: </w:t>
      </w:r>
      <w:r w:rsidRPr="00A60FD4">
        <w:rPr>
          <w:rFonts w:cstheme="minorHAnsi"/>
          <w:color w:val="000000"/>
          <w:lang w:val="es-ES_tradnl"/>
        </w:rPr>
        <w:t>Destinada a sufragar los gastos derivados de la cuota colegial debido a insuficiencia de recursos.</w:t>
      </w:r>
    </w:p>
    <w:p w:rsidR="00BA1582" w:rsidRPr="00A60FD4" w:rsidRDefault="00BA1582" w:rsidP="00F97301">
      <w:pPr>
        <w:shd w:val="clear" w:color="auto" w:fill="FFFFFF"/>
        <w:spacing w:before="80" w:after="80"/>
        <w:ind w:left="284"/>
        <w:jc w:val="both"/>
        <w:rPr>
          <w:rFonts w:cstheme="minorHAnsi"/>
          <w:b/>
          <w:color w:val="000000"/>
          <w:lang w:val="es-ES_tradnl"/>
        </w:rPr>
      </w:pPr>
    </w:p>
    <w:p w:rsidR="00BA1582" w:rsidRPr="00A60FD4" w:rsidRDefault="00BA1582" w:rsidP="00F97301">
      <w:pPr>
        <w:numPr>
          <w:ilvl w:val="0"/>
          <w:numId w:val="22"/>
        </w:numPr>
        <w:shd w:val="clear" w:color="auto" w:fill="FFFFFF"/>
        <w:spacing w:before="80" w:after="80"/>
        <w:ind w:left="284" w:hanging="284"/>
        <w:jc w:val="both"/>
        <w:rPr>
          <w:rFonts w:cstheme="minorHAnsi"/>
          <w:color w:val="000000"/>
          <w:lang w:val="es-ES_tradnl"/>
        </w:rPr>
      </w:pPr>
      <w:r w:rsidRPr="00A60FD4">
        <w:rPr>
          <w:rFonts w:cstheme="minorHAnsi"/>
          <w:b/>
          <w:color w:val="000000"/>
          <w:lang w:val="es-ES_tradnl"/>
        </w:rPr>
        <w:t xml:space="preserve">Ayuda al desempleo: </w:t>
      </w:r>
      <w:r w:rsidRPr="00A60FD4">
        <w:rPr>
          <w:rFonts w:cstheme="minorHAnsi"/>
          <w:color w:val="000000"/>
          <w:lang w:val="es-ES_tradnl"/>
        </w:rPr>
        <w:t>Dirigida a sufragar los gastos derivados de la cuota colegial debido a no estar ejerciendo la profesión médica durante este periodo.</w:t>
      </w:r>
    </w:p>
    <w:p w:rsidR="00BA1582" w:rsidRPr="00A60FD4" w:rsidRDefault="00BA1582" w:rsidP="00F97301">
      <w:pPr>
        <w:pStyle w:val="Prrafodelista"/>
        <w:spacing w:before="80" w:after="80"/>
        <w:rPr>
          <w:rFonts w:cstheme="minorHAnsi"/>
          <w:color w:val="000000"/>
          <w:lang w:val="es-ES_tradnl"/>
        </w:rPr>
      </w:pPr>
    </w:p>
    <w:p w:rsidR="00BA1582" w:rsidRPr="00A60FD4" w:rsidRDefault="00BA1582" w:rsidP="00F97301">
      <w:pPr>
        <w:shd w:val="clear" w:color="auto" w:fill="FFFFFF"/>
        <w:spacing w:before="80" w:after="80"/>
        <w:ind w:left="284"/>
        <w:jc w:val="both"/>
        <w:rPr>
          <w:rFonts w:cstheme="minorHAnsi"/>
          <w:color w:val="000000"/>
          <w:lang w:val="es-ES_tradnl"/>
        </w:rPr>
      </w:pPr>
    </w:p>
    <w:p w:rsidR="00BA1582" w:rsidRPr="00A60FD4" w:rsidRDefault="00BA1582" w:rsidP="00F97301">
      <w:pPr>
        <w:numPr>
          <w:ilvl w:val="0"/>
          <w:numId w:val="22"/>
        </w:numPr>
        <w:shd w:val="clear" w:color="auto" w:fill="FFFFFF"/>
        <w:spacing w:before="80" w:after="80"/>
        <w:ind w:left="284" w:hanging="284"/>
        <w:jc w:val="both"/>
        <w:rPr>
          <w:rFonts w:cstheme="minorHAnsi"/>
          <w:color w:val="000000"/>
          <w:lang w:val="es-ES_tradnl"/>
        </w:rPr>
      </w:pPr>
      <w:r w:rsidRPr="00A60FD4">
        <w:rPr>
          <w:rFonts w:cstheme="minorHAnsi"/>
          <w:b/>
          <w:color w:val="000000"/>
          <w:lang w:val="es-ES_tradnl"/>
        </w:rPr>
        <w:t xml:space="preserve">Ayuda al pago del seguro de RCP: </w:t>
      </w:r>
      <w:r w:rsidRPr="00A60FD4">
        <w:rPr>
          <w:rFonts w:cstheme="minorHAnsi"/>
          <w:color w:val="000000"/>
          <w:lang w:val="es-ES_tradnl"/>
        </w:rPr>
        <w:t>Orientada a sufragar un porcentaje de la prima del Seguro de Responsabilidad Profesional en vigor, destinado a cubrir las responsabilidades derivadas de impericia, negligencia, errores u omisiones cometidas involuntariamente durante el ejercicio profesional.</w:t>
      </w:r>
    </w:p>
    <w:p w:rsidR="00BA1582" w:rsidRPr="00A60FD4" w:rsidRDefault="00BA1582" w:rsidP="00F97301">
      <w:pPr>
        <w:shd w:val="clear" w:color="auto" w:fill="FFFFFF"/>
        <w:spacing w:before="80" w:after="80"/>
        <w:ind w:left="284"/>
        <w:jc w:val="both"/>
        <w:rPr>
          <w:rFonts w:cstheme="minorHAnsi"/>
          <w:color w:val="000000"/>
          <w:lang w:val="es-ES_tradnl"/>
        </w:rPr>
      </w:pPr>
    </w:p>
    <w:p w:rsidR="00BA1582" w:rsidRPr="00A60FD4" w:rsidRDefault="00BA1582" w:rsidP="00F97301">
      <w:pPr>
        <w:numPr>
          <w:ilvl w:val="0"/>
          <w:numId w:val="22"/>
        </w:numPr>
        <w:shd w:val="clear" w:color="auto" w:fill="FFFFFF"/>
        <w:spacing w:before="80" w:after="80"/>
        <w:ind w:left="284" w:hanging="284"/>
        <w:jc w:val="both"/>
        <w:rPr>
          <w:rFonts w:cstheme="minorHAnsi"/>
          <w:color w:val="000000"/>
          <w:lang w:val="es-ES_tradnl"/>
        </w:rPr>
      </w:pPr>
      <w:r w:rsidRPr="00A60FD4">
        <w:rPr>
          <w:rFonts w:cstheme="minorHAnsi"/>
          <w:b/>
          <w:color w:val="000000"/>
          <w:lang w:val="es-ES_tradnl"/>
        </w:rPr>
        <w:t xml:space="preserve">Ayuda para la cooperación: </w:t>
      </w:r>
      <w:r w:rsidRPr="00A60FD4">
        <w:rPr>
          <w:rFonts w:cstheme="minorHAnsi"/>
          <w:color w:val="000000"/>
          <w:lang w:val="es-ES_tradnl"/>
        </w:rPr>
        <w:t>Destinada a cubrir gastos por contribuir en programas de cooperación, salud en emergencias y/o ayuda humanitaria en países en desarrollo que se desarrollen en África, Asica o América mediante organizaciones sin ánimo de lucro o mediante iniciativas propias.</w:t>
      </w:r>
    </w:p>
    <w:p w:rsidR="00BA1582" w:rsidRDefault="00BA1582" w:rsidP="00F97301">
      <w:pPr>
        <w:autoSpaceDE w:val="0"/>
        <w:autoSpaceDN w:val="0"/>
        <w:adjustRightInd w:val="0"/>
        <w:spacing w:before="80" w:after="80"/>
        <w:jc w:val="both"/>
        <w:rPr>
          <w:rFonts w:cstheme="minorHAnsi"/>
          <w:color w:val="000000"/>
          <w:lang w:val="es-ES_tradnl"/>
        </w:rPr>
      </w:pPr>
    </w:p>
    <w:p w:rsidR="00F97301" w:rsidRDefault="00F97301" w:rsidP="00F97301">
      <w:pPr>
        <w:autoSpaceDE w:val="0"/>
        <w:autoSpaceDN w:val="0"/>
        <w:adjustRightInd w:val="0"/>
        <w:spacing w:before="80" w:after="80"/>
        <w:jc w:val="both"/>
        <w:rPr>
          <w:rFonts w:cstheme="minorHAnsi"/>
          <w:color w:val="000000"/>
          <w:lang w:val="es-ES_tradnl"/>
        </w:rPr>
      </w:pPr>
    </w:p>
    <w:p w:rsidR="00F97301" w:rsidRDefault="00F97301" w:rsidP="00F97301">
      <w:pPr>
        <w:autoSpaceDE w:val="0"/>
        <w:autoSpaceDN w:val="0"/>
        <w:adjustRightInd w:val="0"/>
        <w:spacing w:before="80" w:after="80"/>
        <w:jc w:val="both"/>
        <w:rPr>
          <w:rFonts w:cstheme="minorHAnsi"/>
          <w:color w:val="000000"/>
          <w:lang w:val="es-ES_tradnl"/>
        </w:rPr>
      </w:pPr>
    </w:p>
    <w:p w:rsidR="00F97301" w:rsidRPr="00A60FD4" w:rsidRDefault="00F97301" w:rsidP="00F97301">
      <w:pPr>
        <w:autoSpaceDE w:val="0"/>
        <w:autoSpaceDN w:val="0"/>
        <w:adjustRightInd w:val="0"/>
        <w:spacing w:before="80" w:after="80"/>
        <w:jc w:val="both"/>
        <w:rPr>
          <w:rFonts w:cstheme="minorHAnsi"/>
          <w:color w:val="000000"/>
          <w:lang w:val="es-ES_tradnl"/>
        </w:rPr>
      </w:pPr>
    </w:p>
    <w:p w:rsidR="00BA1582" w:rsidRPr="00A60FD4" w:rsidRDefault="00BA1582" w:rsidP="00F97301">
      <w:pPr>
        <w:autoSpaceDE w:val="0"/>
        <w:autoSpaceDN w:val="0"/>
        <w:adjustRightInd w:val="0"/>
        <w:spacing w:before="80" w:after="80"/>
        <w:jc w:val="right"/>
        <w:rPr>
          <w:rFonts w:cstheme="minorHAnsi"/>
          <w:b/>
          <w:color w:val="000000"/>
          <w:lang w:val="es-ES_tradnl"/>
        </w:rPr>
      </w:pPr>
    </w:p>
    <w:p w:rsidR="00BA1582" w:rsidRPr="00A60FD4" w:rsidRDefault="00BA1582" w:rsidP="00F97301">
      <w:pPr>
        <w:autoSpaceDE w:val="0"/>
        <w:autoSpaceDN w:val="0"/>
        <w:adjustRightInd w:val="0"/>
        <w:spacing w:before="80" w:after="80"/>
        <w:jc w:val="right"/>
        <w:rPr>
          <w:rFonts w:cstheme="minorHAnsi"/>
          <w:b/>
          <w:color w:val="000000"/>
          <w:lang w:val="es-ES_tradnl"/>
        </w:rPr>
      </w:pPr>
    </w:p>
    <w:p w:rsidR="00BA1582" w:rsidRPr="00A60FD4" w:rsidRDefault="00BA1582" w:rsidP="00F97301">
      <w:pPr>
        <w:autoSpaceDE w:val="0"/>
        <w:autoSpaceDN w:val="0"/>
        <w:adjustRightInd w:val="0"/>
        <w:spacing w:before="80" w:after="80"/>
        <w:rPr>
          <w:rFonts w:cstheme="minorHAnsi"/>
          <w:b/>
          <w:color w:val="000000"/>
          <w:lang w:val="es-ES_tradnl"/>
        </w:rPr>
      </w:pPr>
      <w:r w:rsidRPr="00A60FD4">
        <w:rPr>
          <w:rFonts w:cstheme="minorHAnsi"/>
          <w:b/>
          <w:color w:val="000000"/>
          <w:lang w:val="es-ES_tradnl"/>
        </w:rPr>
        <w:t>Ayudas a terceros</w:t>
      </w:r>
    </w:p>
    <w:p w:rsidR="00BA1582" w:rsidRDefault="00BA1582" w:rsidP="00F97301">
      <w:pPr>
        <w:autoSpaceDE w:val="0"/>
        <w:autoSpaceDN w:val="0"/>
        <w:adjustRightInd w:val="0"/>
        <w:spacing w:before="80" w:after="80"/>
        <w:jc w:val="both"/>
        <w:rPr>
          <w:rFonts w:cstheme="minorHAnsi"/>
          <w:b/>
          <w:color w:val="000000"/>
          <w:lang w:val="es-ES_tradnl"/>
        </w:rPr>
      </w:pPr>
    </w:p>
    <w:p w:rsidR="00F97301" w:rsidRPr="00A60FD4" w:rsidRDefault="00F97301" w:rsidP="00F97301">
      <w:pPr>
        <w:autoSpaceDE w:val="0"/>
        <w:autoSpaceDN w:val="0"/>
        <w:adjustRightInd w:val="0"/>
        <w:spacing w:before="80" w:after="80"/>
        <w:jc w:val="both"/>
        <w:rPr>
          <w:rFonts w:cstheme="minorHAnsi"/>
          <w:b/>
          <w:color w:val="000000"/>
          <w:lang w:val="es-ES_tradnl"/>
        </w:rPr>
      </w:pPr>
    </w:p>
    <w:p w:rsidR="00BA1582" w:rsidRPr="00A60FD4" w:rsidRDefault="00BA1582" w:rsidP="00F97301">
      <w:pPr>
        <w:tabs>
          <w:tab w:val="left" w:pos="902"/>
        </w:tabs>
        <w:spacing w:before="80" w:after="80"/>
        <w:jc w:val="both"/>
        <w:rPr>
          <w:rFonts w:cstheme="minorHAnsi"/>
          <w:color w:val="000000"/>
          <w:lang w:val="es-ES_tradnl"/>
        </w:rPr>
      </w:pPr>
      <w:r w:rsidRPr="00A60FD4">
        <w:rPr>
          <w:rFonts w:cstheme="minorHAnsi"/>
          <w:color w:val="000000"/>
          <w:lang w:val="es-ES_tradnl"/>
        </w:rPr>
        <w:t>El Colegio, a través de su Fundación, destina cada año una dotación económica ajustada pero eficaz a aquellas entidades que se dirijan a la Institución y cumplan con los requisitos que se establecen, gracias un esfuerzo constante de gestión económica desarrollado año tras año.</w:t>
      </w:r>
    </w:p>
    <w:p w:rsidR="00BA1582" w:rsidRPr="00A60FD4" w:rsidRDefault="00BA1582" w:rsidP="00F97301">
      <w:pPr>
        <w:tabs>
          <w:tab w:val="left" w:pos="902"/>
        </w:tabs>
        <w:spacing w:before="80" w:after="80"/>
        <w:jc w:val="both"/>
        <w:rPr>
          <w:rFonts w:cstheme="minorHAnsi"/>
          <w:color w:val="000000"/>
          <w:lang w:val="es-ES_tradnl"/>
        </w:rPr>
      </w:pPr>
    </w:p>
    <w:p w:rsidR="00BA1582" w:rsidRPr="00A60FD4" w:rsidRDefault="00BA1582" w:rsidP="00F97301">
      <w:pPr>
        <w:tabs>
          <w:tab w:val="left" w:pos="902"/>
        </w:tabs>
        <w:spacing w:before="80" w:after="80"/>
        <w:jc w:val="both"/>
        <w:rPr>
          <w:rFonts w:cstheme="minorHAnsi"/>
          <w:color w:val="000000"/>
          <w:lang w:val="es-ES_tradnl"/>
        </w:rPr>
      </w:pPr>
      <w:r w:rsidRPr="00A60FD4">
        <w:rPr>
          <w:rFonts w:cstheme="minorHAnsi"/>
          <w:color w:val="000000"/>
          <w:lang w:val="es-ES_tradnl"/>
        </w:rPr>
        <w:t>Las entidades a las que se destinan estas ayudas no tienen fin lucrativo, por lo que basan sus principales fuentes de financiación en cuotas de afiliación de socios, donaciones de instituciones, aportaciones de entes gubernamentales y donaciones privadas de individuos o empresas.</w:t>
      </w:r>
    </w:p>
    <w:p w:rsidR="00BA1582" w:rsidRPr="00A60FD4" w:rsidRDefault="00BA1582" w:rsidP="00F97301">
      <w:pPr>
        <w:spacing w:before="80" w:after="80"/>
        <w:rPr>
          <w:rFonts w:cstheme="minorHAnsi"/>
          <w:b/>
          <w:color w:val="000000"/>
          <w:lang w:val="es-ES_tradnl"/>
        </w:rPr>
      </w:pPr>
      <w:r w:rsidRPr="00A60FD4">
        <w:rPr>
          <w:rFonts w:cstheme="minorHAnsi"/>
          <w:b/>
          <w:color w:val="000000"/>
          <w:lang w:val="es-ES_tradnl"/>
        </w:rPr>
        <w:br w:type="page"/>
      </w:r>
    </w:p>
    <w:p w:rsidR="00BA1582" w:rsidRPr="00FF23C0" w:rsidRDefault="00BA1582" w:rsidP="00FF23C0">
      <w:pPr>
        <w:pStyle w:val="Prrafodelista"/>
        <w:widowControl w:val="0"/>
        <w:numPr>
          <w:ilvl w:val="0"/>
          <w:numId w:val="29"/>
        </w:numPr>
        <w:overflowPunct w:val="0"/>
        <w:autoSpaceDE w:val="0"/>
        <w:autoSpaceDN w:val="0"/>
        <w:adjustRightInd w:val="0"/>
        <w:spacing w:before="20" w:after="20"/>
        <w:ind w:left="567" w:hanging="283"/>
        <w:jc w:val="both"/>
        <w:rPr>
          <w:rFonts w:cstheme="minorHAnsi"/>
          <w:b/>
          <w:color w:val="000000"/>
          <w:sz w:val="24"/>
          <w:szCs w:val="20"/>
          <w:lang w:val="es-ES_tradnl"/>
        </w:rPr>
      </w:pPr>
      <w:r w:rsidRPr="00FF23C0">
        <w:rPr>
          <w:rFonts w:cstheme="minorHAnsi"/>
          <w:b/>
          <w:color w:val="000000"/>
          <w:sz w:val="24"/>
          <w:szCs w:val="20"/>
          <w:lang w:val="es-ES_tradnl"/>
        </w:rPr>
        <w:lastRenderedPageBreak/>
        <w:t>Recursos humanos empleados en la actividad</w:t>
      </w:r>
    </w:p>
    <w:p w:rsidR="00BA1582" w:rsidRPr="00FF23C0" w:rsidRDefault="00BA1582" w:rsidP="00FF23C0">
      <w:pPr>
        <w:autoSpaceDE w:val="0"/>
        <w:autoSpaceDN w:val="0"/>
        <w:adjustRightInd w:val="0"/>
        <w:spacing w:before="20" w:after="20"/>
        <w:ind w:left="360" w:hanging="360"/>
        <w:jc w:val="both"/>
        <w:rPr>
          <w:rFonts w:cstheme="minorHAnsi"/>
          <w:color w:val="000000"/>
          <w:szCs w:val="18"/>
          <w:lang w:val="es-ES_tradnl"/>
        </w:rPr>
      </w:pPr>
    </w:p>
    <w:tbl>
      <w:tblPr>
        <w:tblW w:w="0" w:type="auto"/>
        <w:jc w:val="center"/>
        <w:tblInd w:w="-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1538"/>
        <w:gridCol w:w="1951"/>
      </w:tblGrid>
      <w:tr w:rsidR="00BA1582" w:rsidRPr="00393B9A" w:rsidTr="00BD7F92">
        <w:trPr>
          <w:trHeight w:val="474"/>
          <w:jc w:val="center"/>
        </w:trPr>
        <w:tc>
          <w:tcPr>
            <w:tcW w:w="2921" w:type="dxa"/>
            <w:tcBorders>
              <w:top w:val="single" w:sz="4" w:space="0" w:color="808080"/>
              <w:left w:val="single" w:sz="4" w:space="0" w:color="808080"/>
              <w:bottom w:val="nil"/>
              <w:right w:val="single" w:sz="4" w:space="0" w:color="FFFFFF"/>
            </w:tcBorders>
            <w:shd w:val="clear" w:color="auto" w:fill="808080"/>
            <w:vAlign w:val="center"/>
          </w:tcPr>
          <w:p w:rsidR="00BA1582" w:rsidRPr="00FF23C0" w:rsidRDefault="00BA1582" w:rsidP="00FF23C0">
            <w:pPr>
              <w:autoSpaceDE w:val="0"/>
              <w:autoSpaceDN w:val="0"/>
              <w:adjustRightInd w:val="0"/>
              <w:spacing w:before="20" w:after="20"/>
              <w:jc w:val="center"/>
              <w:rPr>
                <w:rFonts w:cstheme="minorHAnsi"/>
                <w:b/>
                <w:color w:val="FFFFFF"/>
                <w:sz w:val="24"/>
                <w:szCs w:val="24"/>
                <w:lang w:val="es-ES_tradnl"/>
              </w:rPr>
            </w:pPr>
            <w:r w:rsidRPr="00FF23C0">
              <w:rPr>
                <w:rFonts w:cstheme="minorHAnsi"/>
                <w:b/>
                <w:color w:val="FFFFFF"/>
                <w:sz w:val="24"/>
                <w:szCs w:val="24"/>
                <w:lang w:val="es-ES_tradnl"/>
              </w:rPr>
              <w:t>Tipo</w:t>
            </w:r>
          </w:p>
        </w:tc>
        <w:tc>
          <w:tcPr>
            <w:tcW w:w="1538" w:type="dxa"/>
            <w:tcBorders>
              <w:top w:val="single" w:sz="4" w:space="0" w:color="808080"/>
              <w:left w:val="single" w:sz="4" w:space="0" w:color="FFFFFF"/>
              <w:bottom w:val="nil"/>
              <w:right w:val="single" w:sz="4" w:space="0" w:color="FFFFFF"/>
            </w:tcBorders>
            <w:shd w:val="clear" w:color="auto" w:fill="808080"/>
          </w:tcPr>
          <w:p w:rsidR="00BA1582" w:rsidRPr="00FF23C0" w:rsidRDefault="00BA1582" w:rsidP="00FF23C0">
            <w:pPr>
              <w:autoSpaceDE w:val="0"/>
              <w:autoSpaceDN w:val="0"/>
              <w:adjustRightInd w:val="0"/>
              <w:spacing w:before="20" w:after="20"/>
              <w:jc w:val="center"/>
              <w:rPr>
                <w:rFonts w:cstheme="minorHAnsi"/>
                <w:b/>
                <w:color w:val="FFFFFF"/>
                <w:sz w:val="24"/>
                <w:szCs w:val="24"/>
                <w:lang w:val="es-ES_tradnl"/>
              </w:rPr>
            </w:pPr>
            <w:r w:rsidRPr="00FF23C0">
              <w:rPr>
                <w:rFonts w:cstheme="minorHAnsi"/>
                <w:b/>
                <w:color w:val="FFFFFF"/>
                <w:sz w:val="24"/>
                <w:szCs w:val="24"/>
                <w:lang w:val="es-ES_tradnl"/>
              </w:rPr>
              <w:t>Número</w:t>
            </w:r>
          </w:p>
          <w:p w:rsidR="00BA1582" w:rsidRPr="00FF23C0" w:rsidRDefault="00BA1582" w:rsidP="00FF23C0">
            <w:pPr>
              <w:autoSpaceDE w:val="0"/>
              <w:autoSpaceDN w:val="0"/>
              <w:adjustRightInd w:val="0"/>
              <w:spacing w:before="20" w:after="20"/>
              <w:jc w:val="center"/>
              <w:rPr>
                <w:rFonts w:cstheme="minorHAnsi"/>
                <w:b/>
                <w:color w:val="FFFFFF"/>
                <w:sz w:val="24"/>
                <w:szCs w:val="24"/>
                <w:lang w:val="es-ES_tradnl"/>
              </w:rPr>
            </w:pPr>
            <w:r w:rsidRPr="00FF23C0">
              <w:rPr>
                <w:rFonts w:cstheme="minorHAnsi"/>
                <w:color w:val="FFFFFF"/>
                <w:sz w:val="24"/>
                <w:szCs w:val="24"/>
                <w:lang w:val="es-ES_tradnl"/>
              </w:rPr>
              <w:t>Realizado</w:t>
            </w:r>
          </w:p>
        </w:tc>
        <w:tc>
          <w:tcPr>
            <w:tcW w:w="1951" w:type="dxa"/>
            <w:tcBorders>
              <w:top w:val="single" w:sz="4" w:space="0" w:color="808080"/>
              <w:left w:val="single" w:sz="4" w:space="0" w:color="FFFFFF"/>
              <w:bottom w:val="nil"/>
              <w:right w:val="single" w:sz="4" w:space="0" w:color="808080"/>
            </w:tcBorders>
            <w:shd w:val="clear" w:color="auto" w:fill="808080"/>
          </w:tcPr>
          <w:p w:rsidR="00BA1582" w:rsidRPr="00FF23C0" w:rsidRDefault="00BA1582" w:rsidP="00FF23C0">
            <w:pPr>
              <w:autoSpaceDE w:val="0"/>
              <w:autoSpaceDN w:val="0"/>
              <w:adjustRightInd w:val="0"/>
              <w:spacing w:before="20" w:after="20"/>
              <w:jc w:val="center"/>
              <w:rPr>
                <w:rFonts w:cstheme="minorHAnsi"/>
                <w:b/>
                <w:color w:val="FFFFFF"/>
                <w:sz w:val="24"/>
                <w:szCs w:val="24"/>
                <w:lang w:val="es-ES_tradnl"/>
              </w:rPr>
            </w:pPr>
            <w:r w:rsidRPr="00FF23C0">
              <w:rPr>
                <w:rFonts w:cstheme="minorHAnsi"/>
                <w:b/>
                <w:color w:val="FFFFFF"/>
                <w:sz w:val="24"/>
                <w:szCs w:val="24"/>
                <w:lang w:val="es-ES_tradnl"/>
              </w:rPr>
              <w:t>Nº horas/año</w:t>
            </w:r>
          </w:p>
          <w:p w:rsidR="00BA1582" w:rsidRPr="00FF23C0" w:rsidRDefault="00BA1582" w:rsidP="00FF23C0">
            <w:pPr>
              <w:autoSpaceDE w:val="0"/>
              <w:autoSpaceDN w:val="0"/>
              <w:adjustRightInd w:val="0"/>
              <w:spacing w:before="20" w:after="20"/>
              <w:jc w:val="center"/>
              <w:rPr>
                <w:rFonts w:cstheme="minorHAnsi"/>
                <w:b/>
                <w:color w:val="FFFFFF"/>
                <w:sz w:val="24"/>
                <w:szCs w:val="24"/>
                <w:lang w:val="es-ES_tradnl"/>
              </w:rPr>
            </w:pPr>
            <w:r w:rsidRPr="00FF23C0">
              <w:rPr>
                <w:rFonts w:cstheme="minorHAnsi"/>
                <w:color w:val="FFFFFF"/>
                <w:sz w:val="24"/>
                <w:szCs w:val="24"/>
                <w:lang w:val="es-ES_tradnl"/>
              </w:rPr>
              <w:t>Realizado</w:t>
            </w:r>
          </w:p>
        </w:tc>
      </w:tr>
      <w:tr w:rsidR="00BA1582" w:rsidRPr="00393B9A" w:rsidTr="00BD7F92">
        <w:trPr>
          <w:jc w:val="center"/>
        </w:trPr>
        <w:tc>
          <w:tcPr>
            <w:tcW w:w="2921" w:type="dxa"/>
            <w:tcBorders>
              <w:top w:val="nil"/>
              <w:left w:val="single" w:sz="4" w:space="0" w:color="808080"/>
              <w:bottom w:val="single" w:sz="4" w:space="0" w:color="808080"/>
              <w:right w:val="single" w:sz="4" w:space="0" w:color="808080"/>
            </w:tcBorders>
            <w:shd w:val="clear" w:color="auto" w:fill="auto"/>
            <w:vAlign w:val="center"/>
          </w:tcPr>
          <w:p w:rsidR="00BA1582" w:rsidRPr="00FF23C0" w:rsidRDefault="00BA1582" w:rsidP="00FF23C0">
            <w:pPr>
              <w:autoSpaceDE w:val="0"/>
              <w:autoSpaceDN w:val="0"/>
              <w:adjustRightInd w:val="0"/>
              <w:spacing w:before="20" w:after="20"/>
              <w:rPr>
                <w:rFonts w:cstheme="minorHAnsi"/>
                <w:color w:val="000000"/>
                <w:lang w:val="es-ES_tradnl"/>
              </w:rPr>
            </w:pPr>
            <w:bookmarkStart w:id="84" w:name="_Hlk1926962"/>
            <w:r w:rsidRPr="00FF23C0">
              <w:rPr>
                <w:rFonts w:cstheme="minorHAnsi"/>
                <w:color w:val="000000"/>
                <w:lang w:val="es-ES_tradnl"/>
              </w:rPr>
              <w:t>Personal asalariado</w:t>
            </w:r>
          </w:p>
        </w:tc>
        <w:tc>
          <w:tcPr>
            <w:tcW w:w="1538" w:type="dxa"/>
            <w:tcBorders>
              <w:top w:val="nil"/>
              <w:left w:val="single" w:sz="4" w:space="0" w:color="808080"/>
              <w:bottom w:val="single" w:sz="4" w:space="0" w:color="808080"/>
              <w:right w:val="single" w:sz="4" w:space="0" w:color="808080"/>
            </w:tcBorders>
            <w:vAlign w:val="center"/>
          </w:tcPr>
          <w:p w:rsidR="00BA1582" w:rsidRPr="00FF23C0" w:rsidRDefault="00BA1582" w:rsidP="00FF23C0">
            <w:pPr>
              <w:autoSpaceDE w:val="0"/>
              <w:autoSpaceDN w:val="0"/>
              <w:adjustRightInd w:val="0"/>
              <w:spacing w:before="20" w:after="20"/>
              <w:jc w:val="center"/>
              <w:rPr>
                <w:rFonts w:cstheme="minorHAnsi"/>
                <w:lang w:val="es-ES_tradnl"/>
              </w:rPr>
            </w:pPr>
            <w:r w:rsidRPr="00FF23C0">
              <w:rPr>
                <w:rFonts w:cstheme="minorHAnsi"/>
                <w:lang w:val="es-ES_tradnl"/>
              </w:rPr>
              <w:t>2,20</w:t>
            </w:r>
          </w:p>
        </w:tc>
        <w:tc>
          <w:tcPr>
            <w:tcW w:w="1951" w:type="dxa"/>
            <w:tcBorders>
              <w:top w:val="nil"/>
              <w:left w:val="single" w:sz="4" w:space="0" w:color="808080"/>
              <w:bottom w:val="single" w:sz="4" w:space="0" w:color="808080"/>
              <w:right w:val="single" w:sz="4" w:space="0" w:color="808080"/>
            </w:tcBorders>
            <w:vAlign w:val="center"/>
          </w:tcPr>
          <w:p w:rsidR="00BA1582" w:rsidRPr="00FF23C0" w:rsidRDefault="00BA1582" w:rsidP="00FF23C0">
            <w:pPr>
              <w:autoSpaceDE w:val="0"/>
              <w:autoSpaceDN w:val="0"/>
              <w:adjustRightInd w:val="0"/>
              <w:spacing w:before="20" w:after="20"/>
              <w:jc w:val="center"/>
              <w:rPr>
                <w:rFonts w:cstheme="minorHAnsi"/>
                <w:color w:val="000000"/>
                <w:lang w:val="es-ES_tradnl"/>
              </w:rPr>
            </w:pPr>
            <w:r w:rsidRPr="00FF23C0">
              <w:rPr>
                <w:rFonts w:cstheme="minorHAnsi"/>
                <w:color w:val="000000"/>
                <w:lang w:val="es-ES_tradnl"/>
              </w:rPr>
              <w:t>4.399</w:t>
            </w:r>
          </w:p>
        </w:tc>
      </w:tr>
      <w:bookmarkEnd w:id="84"/>
    </w:tbl>
    <w:p w:rsidR="00BA1582" w:rsidRDefault="00BA1582" w:rsidP="00FF23C0">
      <w:pPr>
        <w:autoSpaceDE w:val="0"/>
        <w:autoSpaceDN w:val="0"/>
        <w:adjustRightInd w:val="0"/>
        <w:spacing w:before="20" w:after="20"/>
        <w:ind w:left="360" w:hanging="360"/>
        <w:jc w:val="both"/>
        <w:rPr>
          <w:rFonts w:cstheme="minorHAnsi"/>
          <w:color w:val="000000"/>
          <w:sz w:val="20"/>
          <w:szCs w:val="18"/>
          <w:lang w:val="es-ES_tradnl"/>
        </w:rPr>
      </w:pPr>
    </w:p>
    <w:p w:rsidR="00FF23C0" w:rsidRPr="00FF23C0" w:rsidRDefault="00FF23C0" w:rsidP="00FF23C0">
      <w:pPr>
        <w:autoSpaceDE w:val="0"/>
        <w:autoSpaceDN w:val="0"/>
        <w:adjustRightInd w:val="0"/>
        <w:spacing w:before="20" w:after="20"/>
        <w:ind w:left="360" w:hanging="360"/>
        <w:jc w:val="both"/>
        <w:rPr>
          <w:rFonts w:cstheme="minorHAnsi"/>
          <w:color w:val="000000"/>
          <w:szCs w:val="18"/>
          <w:lang w:val="es-ES_tradnl"/>
        </w:rPr>
      </w:pPr>
    </w:p>
    <w:p w:rsidR="00BA1582" w:rsidRPr="00FF23C0" w:rsidRDefault="00BA1582" w:rsidP="00FF23C0">
      <w:pPr>
        <w:pStyle w:val="Prrafodelista"/>
        <w:widowControl w:val="0"/>
        <w:numPr>
          <w:ilvl w:val="0"/>
          <w:numId w:val="29"/>
        </w:numPr>
        <w:overflowPunct w:val="0"/>
        <w:autoSpaceDE w:val="0"/>
        <w:autoSpaceDN w:val="0"/>
        <w:adjustRightInd w:val="0"/>
        <w:spacing w:before="20" w:after="20"/>
        <w:ind w:left="567" w:hanging="283"/>
        <w:jc w:val="both"/>
        <w:rPr>
          <w:rFonts w:cstheme="minorHAnsi"/>
          <w:color w:val="000000"/>
          <w:sz w:val="24"/>
          <w:szCs w:val="18"/>
          <w:lang w:val="es-ES_tradnl"/>
        </w:rPr>
      </w:pPr>
      <w:r w:rsidRPr="00FF23C0">
        <w:rPr>
          <w:rFonts w:cstheme="minorHAnsi"/>
          <w:b/>
          <w:color w:val="000000"/>
          <w:sz w:val="24"/>
          <w:szCs w:val="20"/>
          <w:lang w:val="es-ES_tradnl"/>
        </w:rPr>
        <w:t>Beneficiarios o usuarios de la actividad</w:t>
      </w:r>
    </w:p>
    <w:p w:rsidR="00BA1582" w:rsidRPr="00393B9A" w:rsidRDefault="00BA1582" w:rsidP="00FF23C0">
      <w:pPr>
        <w:autoSpaceDE w:val="0"/>
        <w:autoSpaceDN w:val="0"/>
        <w:adjustRightInd w:val="0"/>
        <w:spacing w:before="20" w:after="2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034"/>
      </w:tblGrid>
      <w:tr w:rsidR="00BA1582" w:rsidRPr="00FF23C0" w:rsidTr="00FF23C0">
        <w:trPr>
          <w:trHeight w:val="474"/>
          <w:jc w:val="center"/>
        </w:trPr>
        <w:tc>
          <w:tcPr>
            <w:tcW w:w="1911" w:type="dxa"/>
            <w:tcBorders>
              <w:top w:val="single" w:sz="4" w:space="0" w:color="808080"/>
              <w:left w:val="single" w:sz="4" w:space="0" w:color="808080"/>
              <w:bottom w:val="nil"/>
              <w:right w:val="single" w:sz="4" w:space="0" w:color="FFFFFF"/>
            </w:tcBorders>
            <w:shd w:val="clear" w:color="auto" w:fill="808080"/>
            <w:vAlign w:val="center"/>
          </w:tcPr>
          <w:p w:rsidR="00BA1582" w:rsidRPr="00FF23C0" w:rsidRDefault="00BA1582" w:rsidP="00FF23C0">
            <w:pPr>
              <w:autoSpaceDE w:val="0"/>
              <w:autoSpaceDN w:val="0"/>
              <w:adjustRightInd w:val="0"/>
              <w:spacing w:before="20" w:after="20"/>
              <w:jc w:val="center"/>
              <w:rPr>
                <w:rFonts w:cstheme="minorHAnsi"/>
                <w:b/>
                <w:color w:val="FFFFFF"/>
                <w:sz w:val="24"/>
                <w:szCs w:val="18"/>
                <w:lang w:val="es-ES_tradnl"/>
              </w:rPr>
            </w:pPr>
            <w:r w:rsidRPr="00FF23C0">
              <w:rPr>
                <w:rFonts w:cstheme="minorHAnsi"/>
                <w:b/>
                <w:color w:val="FFFFFF"/>
                <w:sz w:val="24"/>
                <w:szCs w:val="18"/>
                <w:lang w:val="es-ES_tradnl"/>
              </w:rPr>
              <w:t>Tipo</w:t>
            </w:r>
          </w:p>
        </w:tc>
        <w:tc>
          <w:tcPr>
            <w:tcW w:w="974" w:type="dxa"/>
            <w:tcBorders>
              <w:top w:val="single" w:sz="4" w:space="0" w:color="808080"/>
              <w:left w:val="single" w:sz="4" w:space="0" w:color="FFFFFF"/>
              <w:bottom w:val="nil"/>
              <w:right w:val="single" w:sz="4" w:space="0" w:color="808080"/>
            </w:tcBorders>
            <w:shd w:val="clear" w:color="auto" w:fill="808080"/>
          </w:tcPr>
          <w:p w:rsidR="00BA1582" w:rsidRPr="00FF23C0" w:rsidRDefault="00BA1582" w:rsidP="00BD7F92">
            <w:pPr>
              <w:autoSpaceDE w:val="0"/>
              <w:autoSpaceDN w:val="0"/>
              <w:adjustRightInd w:val="0"/>
              <w:spacing w:before="20" w:after="20"/>
              <w:jc w:val="center"/>
              <w:rPr>
                <w:rFonts w:cstheme="minorHAnsi"/>
                <w:b/>
                <w:color w:val="FFFFFF"/>
                <w:sz w:val="24"/>
                <w:szCs w:val="18"/>
                <w:lang w:val="es-ES_tradnl"/>
              </w:rPr>
            </w:pPr>
            <w:r w:rsidRPr="00FF23C0">
              <w:rPr>
                <w:rFonts w:cstheme="minorHAnsi"/>
                <w:b/>
                <w:color w:val="FFFFFF"/>
                <w:sz w:val="24"/>
                <w:szCs w:val="18"/>
                <w:lang w:val="es-ES_tradnl"/>
              </w:rPr>
              <w:t>Número</w:t>
            </w:r>
          </w:p>
        </w:tc>
      </w:tr>
      <w:tr w:rsidR="00BA1582" w:rsidRPr="00393B9A" w:rsidTr="00FF23C0">
        <w:trPr>
          <w:jc w:val="center"/>
        </w:trPr>
        <w:tc>
          <w:tcPr>
            <w:tcW w:w="1911" w:type="dxa"/>
            <w:tcBorders>
              <w:top w:val="nil"/>
              <w:left w:val="single" w:sz="4" w:space="0" w:color="808080"/>
              <w:bottom w:val="single" w:sz="4" w:space="0" w:color="808080"/>
              <w:right w:val="single" w:sz="4" w:space="0" w:color="808080"/>
            </w:tcBorders>
            <w:shd w:val="clear" w:color="auto" w:fill="auto"/>
            <w:vAlign w:val="center"/>
          </w:tcPr>
          <w:p w:rsidR="00BA1582" w:rsidRPr="00FF23C0" w:rsidRDefault="00BA1582" w:rsidP="00FF23C0">
            <w:pPr>
              <w:autoSpaceDE w:val="0"/>
              <w:autoSpaceDN w:val="0"/>
              <w:adjustRightInd w:val="0"/>
              <w:spacing w:before="20" w:after="20"/>
              <w:rPr>
                <w:rFonts w:cstheme="minorHAnsi"/>
                <w:color w:val="000000"/>
                <w:szCs w:val="18"/>
                <w:lang w:val="es-ES_tradnl"/>
              </w:rPr>
            </w:pPr>
            <w:bookmarkStart w:id="85" w:name="_Hlk1926974"/>
            <w:r w:rsidRPr="00FF23C0">
              <w:rPr>
                <w:rFonts w:cstheme="minorHAnsi"/>
                <w:color w:val="000000"/>
                <w:szCs w:val="18"/>
                <w:lang w:val="es-ES_tradnl"/>
              </w:rPr>
              <w:t>Personas físicas</w:t>
            </w:r>
          </w:p>
        </w:tc>
        <w:tc>
          <w:tcPr>
            <w:tcW w:w="974" w:type="dxa"/>
            <w:tcBorders>
              <w:top w:val="nil"/>
              <w:left w:val="single" w:sz="4" w:space="0" w:color="808080"/>
              <w:bottom w:val="single" w:sz="4" w:space="0" w:color="808080"/>
              <w:right w:val="single" w:sz="4" w:space="0" w:color="808080"/>
            </w:tcBorders>
            <w:shd w:val="clear" w:color="auto" w:fill="auto"/>
            <w:vAlign w:val="center"/>
          </w:tcPr>
          <w:p w:rsidR="00BA1582" w:rsidRPr="00FF23C0" w:rsidRDefault="00BA1582" w:rsidP="00FF23C0">
            <w:pPr>
              <w:autoSpaceDE w:val="0"/>
              <w:autoSpaceDN w:val="0"/>
              <w:adjustRightInd w:val="0"/>
              <w:spacing w:before="20" w:after="20"/>
              <w:jc w:val="center"/>
              <w:rPr>
                <w:rFonts w:cstheme="minorHAnsi"/>
                <w:szCs w:val="18"/>
                <w:lang w:val="es-ES_tradnl"/>
              </w:rPr>
            </w:pPr>
            <w:r w:rsidRPr="00FF23C0">
              <w:rPr>
                <w:rFonts w:cstheme="minorHAnsi"/>
                <w:szCs w:val="18"/>
                <w:lang w:val="es-ES_tradnl"/>
              </w:rPr>
              <w:t>257</w:t>
            </w:r>
          </w:p>
        </w:tc>
      </w:tr>
      <w:tr w:rsidR="00BA1582" w:rsidRPr="00393B9A" w:rsidTr="00FF23C0">
        <w:trPr>
          <w:jc w:val="center"/>
        </w:trPr>
        <w:tc>
          <w:tcPr>
            <w:tcW w:w="1911"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F23C0" w:rsidRDefault="00BA1582" w:rsidP="00FF23C0">
            <w:pPr>
              <w:autoSpaceDE w:val="0"/>
              <w:autoSpaceDN w:val="0"/>
              <w:adjustRightInd w:val="0"/>
              <w:spacing w:before="20" w:after="20"/>
              <w:rPr>
                <w:rFonts w:cstheme="minorHAnsi"/>
                <w:color w:val="000000"/>
                <w:szCs w:val="18"/>
                <w:lang w:val="es-ES_tradnl"/>
              </w:rPr>
            </w:pPr>
            <w:r w:rsidRPr="00FF23C0">
              <w:rPr>
                <w:rFonts w:cstheme="minorHAnsi"/>
                <w:color w:val="000000"/>
                <w:szCs w:val="18"/>
                <w:lang w:val="es-ES_tradnl"/>
              </w:rPr>
              <w:t>Personas jurídicas</w:t>
            </w:r>
          </w:p>
        </w:tc>
        <w:tc>
          <w:tcPr>
            <w:tcW w:w="974"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FF23C0" w:rsidRDefault="00BA1582" w:rsidP="00FF23C0">
            <w:pPr>
              <w:autoSpaceDE w:val="0"/>
              <w:autoSpaceDN w:val="0"/>
              <w:adjustRightInd w:val="0"/>
              <w:spacing w:before="20" w:after="20"/>
              <w:jc w:val="center"/>
              <w:rPr>
                <w:rFonts w:cstheme="minorHAnsi"/>
                <w:szCs w:val="18"/>
                <w:lang w:val="es-ES_tradnl"/>
              </w:rPr>
            </w:pPr>
            <w:r w:rsidRPr="00FF23C0">
              <w:rPr>
                <w:rFonts w:cstheme="minorHAnsi"/>
                <w:szCs w:val="18"/>
                <w:lang w:val="es-ES_tradnl"/>
              </w:rPr>
              <w:t>7</w:t>
            </w:r>
          </w:p>
        </w:tc>
      </w:tr>
      <w:bookmarkEnd w:id="85"/>
    </w:tbl>
    <w:p w:rsidR="00BA1582" w:rsidRPr="00393B9A" w:rsidRDefault="00BA1582" w:rsidP="00FF23C0">
      <w:pPr>
        <w:autoSpaceDE w:val="0"/>
        <w:autoSpaceDN w:val="0"/>
        <w:adjustRightInd w:val="0"/>
        <w:spacing w:before="20" w:after="20"/>
        <w:ind w:left="360" w:hanging="360"/>
        <w:jc w:val="both"/>
        <w:rPr>
          <w:rFonts w:cstheme="minorHAnsi"/>
          <w:b/>
          <w:color w:val="000000"/>
          <w:sz w:val="20"/>
          <w:szCs w:val="18"/>
          <w:lang w:val="es-ES_tradnl"/>
        </w:rPr>
      </w:pPr>
    </w:p>
    <w:p w:rsidR="00BA1582" w:rsidRPr="00FF23C0" w:rsidRDefault="00BA1582" w:rsidP="00FF23C0">
      <w:pPr>
        <w:autoSpaceDE w:val="0"/>
        <w:autoSpaceDN w:val="0"/>
        <w:adjustRightInd w:val="0"/>
        <w:spacing w:before="20" w:after="20"/>
        <w:ind w:left="360" w:hanging="360"/>
        <w:jc w:val="both"/>
        <w:rPr>
          <w:rFonts w:cstheme="minorHAnsi"/>
          <w:b/>
          <w:color w:val="000000"/>
          <w:szCs w:val="18"/>
          <w:lang w:val="es-ES_tradnl"/>
        </w:rPr>
      </w:pPr>
    </w:p>
    <w:p w:rsidR="00BA1582" w:rsidRPr="00FF23C0" w:rsidRDefault="00BA1582" w:rsidP="00FF23C0">
      <w:pPr>
        <w:pStyle w:val="Prrafodelista"/>
        <w:widowControl w:val="0"/>
        <w:numPr>
          <w:ilvl w:val="0"/>
          <w:numId w:val="29"/>
        </w:numPr>
        <w:overflowPunct w:val="0"/>
        <w:autoSpaceDE w:val="0"/>
        <w:autoSpaceDN w:val="0"/>
        <w:adjustRightInd w:val="0"/>
        <w:spacing w:before="20" w:after="20"/>
        <w:ind w:left="567" w:hanging="283"/>
        <w:jc w:val="both"/>
        <w:rPr>
          <w:rFonts w:cstheme="minorHAnsi"/>
          <w:b/>
          <w:color w:val="000000"/>
          <w:sz w:val="24"/>
          <w:szCs w:val="18"/>
          <w:lang w:val="es-ES_tradnl"/>
        </w:rPr>
      </w:pPr>
      <w:r w:rsidRPr="00FF23C0">
        <w:rPr>
          <w:rFonts w:cstheme="minorHAnsi"/>
          <w:b/>
          <w:color w:val="000000"/>
          <w:sz w:val="24"/>
          <w:szCs w:val="20"/>
          <w:lang w:val="es-ES_tradnl"/>
        </w:rPr>
        <w:t>Recursos económicos empleados en la actividad</w:t>
      </w:r>
    </w:p>
    <w:p w:rsidR="00BA1582" w:rsidRPr="00393B9A" w:rsidRDefault="00BA1582" w:rsidP="00FF23C0">
      <w:pPr>
        <w:autoSpaceDE w:val="0"/>
        <w:autoSpaceDN w:val="0"/>
        <w:adjustRightInd w:val="0"/>
        <w:spacing w:before="20" w:after="20"/>
        <w:ind w:left="360" w:hanging="360"/>
        <w:jc w:val="both"/>
        <w:rPr>
          <w:rFonts w:cstheme="minorHAnsi"/>
          <w:b/>
          <w:color w:val="000000"/>
          <w:sz w:val="20"/>
          <w:szCs w:val="18"/>
          <w:lang w:val="es-ES_tradnl"/>
        </w:rPr>
      </w:pPr>
    </w:p>
    <w:tbl>
      <w:tblPr>
        <w:tblW w:w="0" w:type="auto"/>
        <w:jc w:val="center"/>
        <w:tblLook w:val="04A0" w:firstRow="1" w:lastRow="0" w:firstColumn="1" w:lastColumn="0" w:noHBand="0" w:noVBand="1"/>
      </w:tblPr>
      <w:tblGrid>
        <w:gridCol w:w="5702"/>
        <w:gridCol w:w="1559"/>
        <w:gridCol w:w="1407"/>
      </w:tblGrid>
      <w:tr w:rsidR="00BA1582" w:rsidRPr="00393B9A" w:rsidTr="00357675">
        <w:trPr>
          <w:jc w:val="center"/>
        </w:trPr>
        <w:tc>
          <w:tcPr>
            <w:tcW w:w="5702" w:type="dxa"/>
            <w:vMerge w:val="restart"/>
            <w:tcBorders>
              <w:right w:val="single" w:sz="4" w:space="0" w:color="FFFFFF" w:themeColor="background1"/>
            </w:tcBorders>
            <w:shd w:val="clear" w:color="auto" w:fill="808080"/>
            <w:vAlign w:val="center"/>
          </w:tcPr>
          <w:p w:rsidR="00BA1582" w:rsidRPr="0097591A" w:rsidRDefault="00BA1582" w:rsidP="00FF23C0">
            <w:pPr>
              <w:autoSpaceDE w:val="0"/>
              <w:autoSpaceDN w:val="0"/>
              <w:adjustRightInd w:val="0"/>
              <w:spacing w:before="20" w:after="20"/>
              <w:rPr>
                <w:rFonts w:cstheme="minorHAnsi"/>
                <w:b/>
                <w:color w:val="FFFFFF"/>
                <w:sz w:val="24"/>
                <w:szCs w:val="20"/>
                <w:lang w:val="es-ES_tradnl"/>
              </w:rPr>
            </w:pPr>
            <w:r w:rsidRPr="0097591A">
              <w:rPr>
                <w:rFonts w:cstheme="minorHAnsi"/>
                <w:b/>
                <w:color w:val="FFFFFF"/>
                <w:sz w:val="24"/>
                <w:szCs w:val="20"/>
                <w:lang w:val="es-ES_tradnl"/>
              </w:rPr>
              <w:t>Gastos /Inversiones</w:t>
            </w:r>
          </w:p>
        </w:tc>
        <w:tc>
          <w:tcPr>
            <w:tcW w:w="2877" w:type="dxa"/>
            <w:gridSpan w:val="2"/>
            <w:tcBorders>
              <w:left w:val="single" w:sz="4" w:space="0" w:color="FFFFFF" w:themeColor="background1"/>
            </w:tcBorders>
            <w:shd w:val="clear" w:color="auto" w:fill="808080"/>
          </w:tcPr>
          <w:p w:rsidR="00BA1582" w:rsidRPr="0097591A" w:rsidRDefault="00BA1582" w:rsidP="00FF23C0">
            <w:pPr>
              <w:autoSpaceDE w:val="0"/>
              <w:autoSpaceDN w:val="0"/>
              <w:adjustRightInd w:val="0"/>
              <w:spacing w:before="20" w:after="20"/>
              <w:jc w:val="center"/>
              <w:rPr>
                <w:rFonts w:cstheme="minorHAnsi"/>
                <w:b/>
                <w:color w:val="FFFFFF"/>
                <w:sz w:val="24"/>
                <w:szCs w:val="20"/>
                <w:lang w:val="es-ES_tradnl"/>
              </w:rPr>
            </w:pPr>
            <w:r w:rsidRPr="0097591A">
              <w:rPr>
                <w:rFonts w:cstheme="minorHAnsi"/>
                <w:b/>
                <w:color w:val="FFFFFF"/>
                <w:sz w:val="24"/>
                <w:szCs w:val="20"/>
                <w:lang w:val="es-ES_tradnl"/>
              </w:rPr>
              <w:t>Importe</w:t>
            </w:r>
          </w:p>
        </w:tc>
      </w:tr>
      <w:tr w:rsidR="00BA1582" w:rsidRPr="00393B9A" w:rsidTr="003466AC">
        <w:trPr>
          <w:jc w:val="center"/>
        </w:trPr>
        <w:tc>
          <w:tcPr>
            <w:tcW w:w="5702" w:type="dxa"/>
            <w:vMerge/>
            <w:tcBorders>
              <w:bottom w:val="single" w:sz="4" w:space="0" w:color="D9D9D9" w:themeColor="background1" w:themeShade="D9"/>
              <w:right w:val="single" w:sz="4" w:space="0" w:color="FFFFFF" w:themeColor="background1"/>
            </w:tcBorders>
            <w:shd w:val="clear" w:color="auto" w:fill="808080"/>
            <w:vAlign w:val="center"/>
          </w:tcPr>
          <w:p w:rsidR="00BA1582" w:rsidRPr="0097591A" w:rsidRDefault="00BA1582" w:rsidP="00FF23C0">
            <w:pPr>
              <w:autoSpaceDE w:val="0"/>
              <w:autoSpaceDN w:val="0"/>
              <w:adjustRightInd w:val="0"/>
              <w:spacing w:before="20" w:after="20"/>
              <w:rPr>
                <w:rFonts w:cstheme="minorHAnsi"/>
                <w:b/>
                <w:color w:val="FFFFFF"/>
                <w:sz w:val="24"/>
                <w:szCs w:val="20"/>
                <w:lang w:val="es-ES_tradnl"/>
              </w:rPr>
            </w:pPr>
          </w:p>
        </w:tc>
        <w:tc>
          <w:tcPr>
            <w:tcW w:w="1559" w:type="dxa"/>
            <w:tcBorders>
              <w:left w:val="single" w:sz="4" w:space="0" w:color="FFFFFF" w:themeColor="background1"/>
              <w:bottom w:val="single" w:sz="4" w:space="0" w:color="D9D9D9" w:themeColor="background1" w:themeShade="D9"/>
            </w:tcBorders>
            <w:shd w:val="clear" w:color="auto" w:fill="808080"/>
          </w:tcPr>
          <w:p w:rsidR="00BA1582" w:rsidRPr="0097591A" w:rsidRDefault="00BA1582" w:rsidP="00FF23C0">
            <w:pPr>
              <w:autoSpaceDE w:val="0"/>
              <w:autoSpaceDN w:val="0"/>
              <w:adjustRightInd w:val="0"/>
              <w:spacing w:before="20" w:after="20"/>
              <w:jc w:val="both"/>
              <w:rPr>
                <w:rFonts w:cstheme="minorHAnsi"/>
                <w:b/>
                <w:color w:val="FFFFFF"/>
                <w:sz w:val="24"/>
                <w:szCs w:val="20"/>
                <w:lang w:val="es-ES_tradnl"/>
              </w:rPr>
            </w:pPr>
            <w:r w:rsidRPr="0097591A">
              <w:rPr>
                <w:rFonts w:cstheme="minorHAnsi"/>
                <w:b/>
                <w:color w:val="FFFFFF"/>
                <w:sz w:val="24"/>
                <w:szCs w:val="20"/>
                <w:lang w:val="es-ES_tradnl"/>
              </w:rPr>
              <w:t>Previsto</w:t>
            </w:r>
          </w:p>
        </w:tc>
        <w:tc>
          <w:tcPr>
            <w:tcW w:w="1318" w:type="dxa"/>
            <w:tcBorders>
              <w:bottom w:val="single" w:sz="4" w:space="0" w:color="D9D9D9" w:themeColor="background1" w:themeShade="D9"/>
            </w:tcBorders>
            <w:shd w:val="clear" w:color="auto" w:fill="808080"/>
          </w:tcPr>
          <w:p w:rsidR="00BA1582" w:rsidRPr="0097591A" w:rsidRDefault="00BA1582" w:rsidP="00FF23C0">
            <w:pPr>
              <w:autoSpaceDE w:val="0"/>
              <w:autoSpaceDN w:val="0"/>
              <w:adjustRightInd w:val="0"/>
              <w:spacing w:before="20" w:after="20"/>
              <w:jc w:val="center"/>
              <w:rPr>
                <w:rFonts w:cstheme="minorHAnsi"/>
                <w:b/>
                <w:color w:val="FFFFFF"/>
                <w:sz w:val="24"/>
                <w:szCs w:val="20"/>
                <w:lang w:val="es-ES_tradnl"/>
              </w:rPr>
            </w:pPr>
            <w:r w:rsidRPr="0097591A">
              <w:rPr>
                <w:rFonts w:cstheme="minorHAnsi"/>
                <w:b/>
                <w:color w:val="FFFFFF"/>
                <w:sz w:val="24"/>
                <w:szCs w:val="20"/>
                <w:lang w:val="es-ES_tradnl"/>
              </w:rPr>
              <w:t>Realizado</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Gastos por ayudas y otros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b/>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b/>
                <w:color w:val="000000"/>
                <w:sz w:val="20"/>
                <w:szCs w:val="20"/>
                <w:lang w:val="es-ES_tradnl"/>
              </w:rPr>
            </w:pPr>
            <w:r w:rsidRPr="00393B9A">
              <w:rPr>
                <w:rFonts w:cstheme="minorHAnsi"/>
                <w:b/>
                <w:color w:val="000000"/>
                <w:sz w:val="20"/>
                <w:szCs w:val="20"/>
                <w:lang w:val="es-ES_tradnl"/>
              </w:rPr>
              <w:t>255.037,88</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widowControl w:val="0"/>
              <w:numPr>
                <w:ilvl w:val="0"/>
                <w:numId w:val="19"/>
              </w:numPr>
              <w:overflowPunct w:val="0"/>
              <w:autoSpaceDE w:val="0"/>
              <w:autoSpaceDN w:val="0"/>
              <w:adjustRightInd w:val="0"/>
              <w:spacing w:before="20" w:after="20"/>
              <w:jc w:val="both"/>
              <w:rPr>
                <w:rFonts w:cstheme="minorHAnsi"/>
                <w:color w:val="000000"/>
                <w:szCs w:val="20"/>
                <w:lang w:val="es-ES_tradnl"/>
              </w:rPr>
            </w:pPr>
            <w:bookmarkStart w:id="86" w:name="_Hlk1927013"/>
            <w:r w:rsidRPr="0097591A">
              <w:rPr>
                <w:rFonts w:cstheme="minorHAnsi"/>
                <w:color w:val="000000"/>
                <w:szCs w:val="20"/>
                <w:lang w:val="es-ES_tradnl"/>
              </w:rPr>
              <w:t>Ayudas monetarias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color w:val="000000"/>
                <w:sz w:val="20"/>
                <w:szCs w:val="20"/>
                <w:lang w:val="es-ES_tradnl"/>
              </w:rPr>
            </w:pPr>
            <w:r w:rsidRPr="00393B9A">
              <w:rPr>
                <w:rFonts w:cstheme="minorHAnsi"/>
                <w:color w:val="000000"/>
                <w:sz w:val="20"/>
                <w:szCs w:val="20"/>
                <w:lang w:val="es-ES_tradnl"/>
              </w:rPr>
              <w:t>216.901,93</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widowControl w:val="0"/>
              <w:numPr>
                <w:ilvl w:val="0"/>
                <w:numId w:val="19"/>
              </w:numPr>
              <w:overflowPunct w:val="0"/>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Ayudas no monetarias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color w:val="000000"/>
                <w:sz w:val="20"/>
                <w:szCs w:val="20"/>
                <w:lang w:val="es-ES_tradnl"/>
              </w:rPr>
            </w:pPr>
            <w:r w:rsidRPr="00393B9A">
              <w:rPr>
                <w:rFonts w:cstheme="minorHAnsi"/>
                <w:color w:val="000000"/>
                <w:sz w:val="20"/>
                <w:szCs w:val="20"/>
                <w:lang w:val="es-ES_tradnl"/>
              </w:rPr>
              <w:t>38.135,95</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widowControl w:val="0"/>
              <w:numPr>
                <w:ilvl w:val="0"/>
                <w:numId w:val="19"/>
              </w:numPr>
              <w:overflowPunct w:val="0"/>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Gastos por colaboraciones y órganos de gobierno</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color w:val="000000"/>
                <w:sz w:val="20"/>
                <w:szCs w:val="20"/>
                <w:lang w:val="es-ES_tradnl"/>
              </w:rPr>
            </w:pP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Gastos de personal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color w:val="000000"/>
                <w:sz w:val="20"/>
                <w:szCs w:val="20"/>
                <w:lang w:val="es-ES_tradnl"/>
              </w:rPr>
            </w:pPr>
            <w:r w:rsidRPr="00393B9A">
              <w:rPr>
                <w:rFonts w:cstheme="minorHAnsi"/>
                <w:color w:val="000000"/>
                <w:sz w:val="20"/>
                <w:szCs w:val="20"/>
                <w:lang w:val="es-ES_tradnl"/>
              </w:rPr>
              <w:t>108.315,25</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Otros gastos de la actividad</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color w:val="000000"/>
                <w:sz w:val="20"/>
                <w:szCs w:val="20"/>
                <w:lang w:val="es-ES_tradnl"/>
              </w:rPr>
            </w:pPr>
            <w:r w:rsidRPr="00393B9A">
              <w:rPr>
                <w:rFonts w:cstheme="minorHAnsi"/>
                <w:color w:val="000000"/>
                <w:sz w:val="20"/>
                <w:szCs w:val="20"/>
                <w:lang w:val="es-ES_tradnl"/>
              </w:rPr>
              <w:t>22.733,73</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b/>
                <w:color w:val="000000"/>
                <w:szCs w:val="20"/>
                <w:lang w:val="es-ES_tradnl"/>
              </w:rPr>
            </w:pPr>
            <w:bookmarkStart w:id="87" w:name="_Hlk536103688"/>
            <w:r w:rsidRPr="0097591A">
              <w:rPr>
                <w:rFonts w:cstheme="minorHAnsi"/>
                <w:b/>
                <w:color w:val="000000"/>
                <w:szCs w:val="20"/>
                <w:lang w:val="es-ES_tradnl"/>
              </w:rPr>
              <w:t>Subtotal gastos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b/>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b/>
                <w:color w:val="000000"/>
                <w:sz w:val="20"/>
                <w:szCs w:val="20"/>
                <w:lang w:val="es-ES_tradnl"/>
              </w:rPr>
            </w:pPr>
            <w:r w:rsidRPr="00393B9A">
              <w:rPr>
                <w:rFonts w:cstheme="minorHAnsi"/>
                <w:b/>
                <w:color w:val="000000"/>
                <w:sz w:val="20"/>
                <w:szCs w:val="20"/>
                <w:lang w:val="es-ES_tradnl"/>
              </w:rPr>
              <w:t>386.086,86</w:t>
            </w:r>
          </w:p>
        </w:tc>
      </w:tr>
      <w:bookmarkEnd w:id="87"/>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Adquisiciones de Inmovilizado (excepto Bienes de Patrimonio Histórico)</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b/>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b/>
                <w:color w:val="000000"/>
                <w:sz w:val="20"/>
                <w:szCs w:val="20"/>
                <w:lang w:val="es-ES_tradnl"/>
              </w:rPr>
            </w:pP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Adquisiciones Bienes Patrimonio Histórico</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b/>
                <w:color w:val="000000"/>
                <w:sz w:val="20"/>
                <w:szCs w:val="20"/>
                <w:lang w:val="es-ES_tradnl"/>
              </w:rPr>
            </w:pP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both"/>
              <w:rPr>
                <w:rFonts w:cstheme="minorHAnsi"/>
                <w:color w:val="000000"/>
                <w:szCs w:val="20"/>
                <w:lang w:val="es-ES_tradnl"/>
              </w:rPr>
            </w:pPr>
            <w:r w:rsidRPr="0097591A">
              <w:rPr>
                <w:rFonts w:cstheme="minorHAnsi"/>
                <w:color w:val="000000"/>
                <w:szCs w:val="20"/>
                <w:lang w:val="es-ES_tradnl"/>
              </w:rPr>
              <w:t>Cancelación deuda no comercial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97591A" w:rsidRDefault="00BA1582" w:rsidP="00FF23C0">
            <w:pPr>
              <w:autoSpaceDE w:val="0"/>
              <w:autoSpaceDN w:val="0"/>
              <w:adjustRightInd w:val="0"/>
              <w:spacing w:before="20" w:after="20"/>
              <w:jc w:val="right"/>
              <w:rPr>
                <w:rFonts w:cstheme="minorHAnsi"/>
                <w:color w:val="00000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b/>
                <w:color w:val="000000"/>
                <w:sz w:val="20"/>
                <w:szCs w:val="20"/>
                <w:lang w:val="es-ES_tradnl"/>
              </w:rPr>
            </w:pP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both"/>
              <w:rPr>
                <w:rFonts w:cstheme="minorHAnsi"/>
                <w:b/>
                <w:color w:val="000000"/>
                <w:sz w:val="20"/>
                <w:szCs w:val="20"/>
                <w:lang w:val="es-ES_tradnl"/>
              </w:rPr>
            </w:pPr>
            <w:r w:rsidRPr="00393B9A">
              <w:rPr>
                <w:rFonts w:cstheme="minorHAnsi"/>
                <w:b/>
                <w:color w:val="000000"/>
                <w:sz w:val="20"/>
                <w:szCs w:val="20"/>
                <w:lang w:val="es-ES_tradnl"/>
              </w:rPr>
              <w:t>Subtotal recursos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color w:val="000000"/>
                <w:sz w:val="20"/>
                <w:szCs w:val="20"/>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93B9A" w:rsidRDefault="00BA1582" w:rsidP="00FF23C0">
            <w:pPr>
              <w:autoSpaceDE w:val="0"/>
              <w:autoSpaceDN w:val="0"/>
              <w:adjustRightInd w:val="0"/>
              <w:spacing w:before="20" w:after="20"/>
              <w:jc w:val="right"/>
              <w:rPr>
                <w:rFonts w:cstheme="minorHAnsi"/>
                <w:b/>
                <w:color w:val="000000"/>
                <w:sz w:val="20"/>
                <w:szCs w:val="20"/>
                <w:lang w:val="es-ES_tradnl"/>
              </w:rPr>
            </w:pPr>
          </w:p>
        </w:tc>
      </w:tr>
      <w:tr w:rsidR="00BA1582" w:rsidRPr="002F06B7"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B627B2" w:rsidRDefault="00BA1582" w:rsidP="00357675">
            <w:pPr>
              <w:autoSpaceDE w:val="0"/>
              <w:autoSpaceDN w:val="0"/>
              <w:adjustRightInd w:val="0"/>
              <w:spacing w:before="20" w:after="20"/>
              <w:rPr>
                <w:rFonts w:cstheme="minorHAnsi"/>
                <w:b/>
                <w:sz w:val="26"/>
                <w:szCs w:val="26"/>
                <w:lang w:val="es-ES_tradnl"/>
              </w:rPr>
            </w:pPr>
            <w:r w:rsidRPr="00B627B2">
              <w:rPr>
                <w:rFonts w:cstheme="minorHAnsi"/>
                <w:b/>
                <w:sz w:val="26"/>
                <w:szCs w:val="26"/>
                <w:lang w:val="es-ES_tradnl"/>
              </w:rPr>
              <w:t>TOTAL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B627B2" w:rsidRDefault="00BA1582" w:rsidP="00357675">
            <w:pPr>
              <w:autoSpaceDE w:val="0"/>
              <w:autoSpaceDN w:val="0"/>
              <w:adjustRightInd w:val="0"/>
              <w:spacing w:before="20" w:after="20"/>
              <w:rPr>
                <w:rFonts w:cstheme="minorHAnsi"/>
                <w:b/>
                <w:sz w:val="26"/>
                <w:szCs w:val="26"/>
                <w:lang w:val="es-ES_tradnl"/>
              </w:rPr>
            </w:pPr>
          </w:p>
        </w:tc>
        <w:tc>
          <w:tcPr>
            <w:tcW w:w="13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B627B2" w:rsidRDefault="00BA1582" w:rsidP="00FF23C0">
            <w:pPr>
              <w:autoSpaceDE w:val="0"/>
              <w:autoSpaceDN w:val="0"/>
              <w:adjustRightInd w:val="0"/>
              <w:spacing w:before="20" w:after="20"/>
              <w:jc w:val="right"/>
              <w:rPr>
                <w:rFonts w:cstheme="minorHAnsi"/>
                <w:b/>
                <w:sz w:val="26"/>
                <w:szCs w:val="26"/>
                <w:lang w:val="es-ES_tradnl"/>
              </w:rPr>
            </w:pPr>
            <w:r w:rsidRPr="00B627B2">
              <w:rPr>
                <w:rFonts w:cstheme="minorHAnsi"/>
                <w:b/>
                <w:sz w:val="26"/>
                <w:szCs w:val="26"/>
                <w:lang w:val="es-ES_tradnl"/>
              </w:rPr>
              <w:t>386.086,86</w:t>
            </w:r>
          </w:p>
        </w:tc>
      </w:tr>
      <w:bookmarkEnd w:id="86"/>
    </w:tbl>
    <w:p w:rsidR="00BA1582" w:rsidRPr="002F06B7" w:rsidRDefault="00BA1582" w:rsidP="00FF23C0">
      <w:pPr>
        <w:autoSpaceDE w:val="0"/>
        <w:autoSpaceDN w:val="0"/>
        <w:adjustRightInd w:val="0"/>
        <w:spacing w:before="20" w:after="20"/>
        <w:ind w:left="360" w:hanging="360"/>
        <w:jc w:val="both"/>
        <w:rPr>
          <w:rFonts w:cstheme="minorHAnsi"/>
          <w:b/>
          <w:color w:val="000000"/>
          <w:sz w:val="26"/>
          <w:szCs w:val="26"/>
          <w:lang w:val="es-ES_tradnl"/>
        </w:rPr>
      </w:pPr>
    </w:p>
    <w:p w:rsidR="00BA1582" w:rsidRPr="00393B9A" w:rsidRDefault="00BA1582" w:rsidP="00FF23C0">
      <w:pPr>
        <w:autoSpaceDE w:val="0"/>
        <w:autoSpaceDN w:val="0"/>
        <w:adjustRightInd w:val="0"/>
        <w:spacing w:before="20" w:after="20"/>
        <w:ind w:left="360" w:hanging="360"/>
        <w:jc w:val="both"/>
        <w:rPr>
          <w:rFonts w:cstheme="minorHAnsi"/>
          <w:b/>
          <w:color w:val="000000"/>
          <w:sz w:val="20"/>
          <w:szCs w:val="18"/>
          <w:lang w:val="es-ES_tradnl"/>
        </w:rPr>
      </w:pPr>
    </w:p>
    <w:p w:rsidR="00BA1582" w:rsidRPr="0097591A" w:rsidRDefault="00BA1582" w:rsidP="00FF23C0">
      <w:pPr>
        <w:autoSpaceDE w:val="0"/>
        <w:autoSpaceDN w:val="0"/>
        <w:adjustRightInd w:val="0"/>
        <w:spacing w:before="20" w:after="20"/>
        <w:ind w:left="360" w:hanging="360"/>
        <w:jc w:val="both"/>
        <w:rPr>
          <w:rFonts w:cstheme="minorHAnsi"/>
          <w:b/>
          <w:color w:val="000000"/>
          <w:szCs w:val="18"/>
          <w:lang w:val="es-ES_tradnl"/>
        </w:rPr>
      </w:pPr>
    </w:p>
    <w:p w:rsidR="00BA1582" w:rsidRPr="0097591A" w:rsidRDefault="00BA1582" w:rsidP="00FF23C0">
      <w:pPr>
        <w:pStyle w:val="Prrafodelista"/>
        <w:widowControl w:val="0"/>
        <w:numPr>
          <w:ilvl w:val="0"/>
          <w:numId w:val="29"/>
        </w:numPr>
        <w:overflowPunct w:val="0"/>
        <w:autoSpaceDE w:val="0"/>
        <w:autoSpaceDN w:val="0"/>
        <w:adjustRightInd w:val="0"/>
        <w:spacing w:before="20" w:after="20"/>
        <w:ind w:left="567" w:hanging="283"/>
        <w:jc w:val="both"/>
        <w:rPr>
          <w:rFonts w:cstheme="minorHAnsi"/>
          <w:b/>
          <w:color w:val="000000"/>
          <w:sz w:val="24"/>
          <w:szCs w:val="20"/>
          <w:lang w:val="es-ES_tradnl"/>
        </w:rPr>
      </w:pPr>
      <w:r w:rsidRPr="0097591A">
        <w:rPr>
          <w:rFonts w:cstheme="minorHAnsi"/>
          <w:b/>
          <w:color w:val="000000"/>
          <w:sz w:val="24"/>
          <w:szCs w:val="20"/>
          <w:lang w:val="es-ES_tradnl"/>
        </w:rPr>
        <w:t>Objetivos e indicadores de la realización de la actividad.</w:t>
      </w:r>
    </w:p>
    <w:p w:rsidR="00BA1582" w:rsidRPr="00393B9A" w:rsidRDefault="00BA1582" w:rsidP="00FF23C0">
      <w:pPr>
        <w:autoSpaceDE w:val="0"/>
        <w:autoSpaceDN w:val="0"/>
        <w:adjustRightInd w:val="0"/>
        <w:spacing w:before="20" w:after="20"/>
        <w:ind w:left="360" w:hanging="360"/>
        <w:jc w:val="both"/>
        <w:rPr>
          <w:rFonts w:cstheme="minorHAnsi"/>
          <w:b/>
          <w:color w:val="000000"/>
          <w:sz w:val="20"/>
          <w:szCs w:val="18"/>
          <w:lang w:val="es-ES_tradnl"/>
        </w:rPr>
      </w:pPr>
    </w:p>
    <w:tbl>
      <w:tblPr>
        <w:tblW w:w="0" w:type="auto"/>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
        <w:gridCol w:w="4079"/>
        <w:gridCol w:w="2410"/>
        <w:gridCol w:w="142"/>
        <w:gridCol w:w="1739"/>
        <w:gridCol w:w="6"/>
      </w:tblGrid>
      <w:tr w:rsidR="00BA1582" w:rsidRPr="00393B9A" w:rsidTr="007B5882">
        <w:trPr>
          <w:trHeight w:val="340"/>
          <w:jc w:val="center"/>
        </w:trPr>
        <w:tc>
          <w:tcPr>
            <w:tcW w:w="4100" w:type="dxa"/>
            <w:gridSpan w:val="2"/>
            <w:tcBorders>
              <w:top w:val="single" w:sz="4" w:space="0" w:color="808080"/>
              <w:left w:val="single" w:sz="4" w:space="0" w:color="808080"/>
              <w:bottom w:val="single" w:sz="4" w:space="0" w:color="808080"/>
              <w:right w:val="single" w:sz="4" w:space="0" w:color="FFFFFF"/>
            </w:tcBorders>
            <w:shd w:val="clear" w:color="auto" w:fill="808080"/>
            <w:vAlign w:val="center"/>
          </w:tcPr>
          <w:p w:rsidR="00BA1582" w:rsidRPr="0097591A" w:rsidRDefault="00BA1582" w:rsidP="00FF23C0">
            <w:pPr>
              <w:autoSpaceDE w:val="0"/>
              <w:autoSpaceDN w:val="0"/>
              <w:adjustRightInd w:val="0"/>
              <w:spacing w:before="20" w:after="20"/>
              <w:jc w:val="center"/>
              <w:rPr>
                <w:rFonts w:cstheme="minorHAnsi"/>
                <w:b/>
                <w:color w:val="FFFFFF"/>
                <w:sz w:val="24"/>
                <w:szCs w:val="18"/>
                <w:lang w:val="es-ES_tradnl"/>
              </w:rPr>
            </w:pPr>
            <w:r w:rsidRPr="0097591A">
              <w:rPr>
                <w:rFonts w:cstheme="minorHAnsi"/>
                <w:b/>
                <w:color w:val="FFFFFF"/>
                <w:sz w:val="24"/>
                <w:szCs w:val="18"/>
                <w:lang w:val="es-ES_tradnl"/>
              </w:rPr>
              <w:t>Objetivo</w:t>
            </w:r>
          </w:p>
        </w:tc>
        <w:tc>
          <w:tcPr>
            <w:tcW w:w="2410"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97591A" w:rsidRDefault="00BA1582" w:rsidP="00FF23C0">
            <w:pPr>
              <w:autoSpaceDE w:val="0"/>
              <w:autoSpaceDN w:val="0"/>
              <w:adjustRightInd w:val="0"/>
              <w:spacing w:before="20" w:after="20"/>
              <w:jc w:val="center"/>
              <w:rPr>
                <w:rFonts w:cstheme="minorHAnsi"/>
                <w:b/>
                <w:color w:val="FFFFFF"/>
                <w:sz w:val="24"/>
                <w:szCs w:val="18"/>
                <w:lang w:val="es-ES_tradnl"/>
              </w:rPr>
            </w:pPr>
            <w:r w:rsidRPr="0097591A">
              <w:rPr>
                <w:rFonts w:cstheme="minorHAnsi"/>
                <w:b/>
                <w:color w:val="FFFFFF"/>
                <w:sz w:val="24"/>
                <w:szCs w:val="18"/>
                <w:lang w:val="es-ES_tradnl"/>
              </w:rPr>
              <w:t>Indicador</w:t>
            </w:r>
          </w:p>
        </w:tc>
        <w:tc>
          <w:tcPr>
            <w:tcW w:w="1887" w:type="dxa"/>
            <w:gridSpan w:val="3"/>
            <w:tcBorders>
              <w:top w:val="single" w:sz="4" w:space="0" w:color="808080"/>
              <w:left w:val="single" w:sz="4" w:space="0" w:color="FFFFFF"/>
              <w:bottom w:val="single" w:sz="4" w:space="0" w:color="808080"/>
              <w:right w:val="single" w:sz="4" w:space="0" w:color="808080"/>
            </w:tcBorders>
            <w:shd w:val="clear" w:color="auto" w:fill="808080"/>
            <w:vAlign w:val="center"/>
          </w:tcPr>
          <w:p w:rsidR="00BA1582" w:rsidRPr="0097591A" w:rsidRDefault="00BA1582" w:rsidP="00FF23C0">
            <w:pPr>
              <w:autoSpaceDE w:val="0"/>
              <w:autoSpaceDN w:val="0"/>
              <w:adjustRightInd w:val="0"/>
              <w:spacing w:before="20" w:after="20"/>
              <w:jc w:val="center"/>
              <w:rPr>
                <w:rFonts w:cstheme="minorHAnsi"/>
                <w:b/>
                <w:color w:val="FFFFFF"/>
                <w:sz w:val="24"/>
                <w:szCs w:val="18"/>
                <w:lang w:val="es-ES_tradnl"/>
              </w:rPr>
            </w:pPr>
            <w:r w:rsidRPr="0097591A">
              <w:rPr>
                <w:rFonts w:cstheme="minorHAnsi"/>
                <w:b/>
                <w:color w:val="FFFFFF"/>
                <w:sz w:val="24"/>
                <w:szCs w:val="18"/>
                <w:lang w:val="es-ES_tradnl"/>
              </w:rPr>
              <w:t>Cuantificación</w:t>
            </w:r>
          </w:p>
        </w:tc>
      </w:tr>
      <w:tr w:rsidR="00BA1582" w:rsidRPr="00393B9A" w:rsidTr="007B5882">
        <w:trPr>
          <w:gridBefore w:val="1"/>
          <w:gridAfter w:val="1"/>
          <w:wBefore w:w="21" w:type="dxa"/>
          <w:wAfter w:w="6" w:type="dxa"/>
          <w:trHeight w:val="340"/>
          <w:jc w:val="center"/>
        </w:trPr>
        <w:tc>
          <w:tcPr>
            <w:tcW w:w="4079"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97591A" w:rsidRDefault="00BA1582" w:rsidP="00FF23C0">
            <w:pPr>
              <w:autoSpaceDE w:val="0"/>
              <w:autoSpaceDN w:val="0"/>
              <w:adjustRightInd w:val="0"/>
              <w:spacing w:before="20" w:after="20"/>
              <w:jc w:val="center"/>
              <w:rPr>
                <w:rFonts w:cstheme="minorHAnsi"/>
                <w:color w:val="000000"/>
                <w:sz w:val="20"/>
                <w:szCs w:val="18"/>
                <w:lang w:val="es-ES_tradnl"/>
              </w:rPr>
            </w:pPr>
            <w:r w:rsidRPr="007B5882">
              <w:rPr>
                <w:rFonts w:cstheme="minorHAnsi"/>
                <w:color w:val="000000"/>
                <w:szCs w:val="18"/>
                <w:lang w:val="es-ES_tradnl"/>
              </w:rPr>
              <w:t>Ayudas a colegiados, familiares y terceros</w:t>
            </w:r>
          </w:p>
        </w:tc>
        <w:tc>
          <w:tcPr>
            <w:tcW w:w="2552"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B5882" w:rsidRDefault="00BA1582" w:rsidP="00FF23C0">
            <w:pPr>
              <w:autoSpaceDE w:val="0"/>
              <w:autoSpaceDN w:val="0"/>
              <w:adjustRightInd w:val="0"/>
              <w:spacing w:before="20" w:after="20"/>
              <w:jc w:val="center"/>
              <w:rPr>
                <w:rFonts w:cstheme="minorHAnsi"/>
                <w:color w:val="000000"/>
                <w:szCs w:val="18"/>
                <w:lang w:val="es-ES_tradnl"/>
              </w:rPr>
            </w:pPr>
            <w:r w:rsidRPr="007B5882">
              <w:rPr>
                <w:rFonts w:cstheme="minorHAnsi"/>
                <w:color w:val="000000"/>
                <w:szCs w:val="18"/>
                <w:lang w:val="es-ES_tradnl"/>
              </w:rPr>
              <w:t>Número de beneficiarios</w:t>
            </w:r>
          </w:p>
        </w:tc>
        <w:tc>
          <w:tcPr>
            <w:tcW w:w="1739"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B5882" w:rsidRDefault="00BA1582" w:rsidP="00FF23C0">
            <w:pPr>
              <w:autoSpaceDE w:val="0"/>
              <w:autoSpaceDN w:val="0"/>
              <w:adjustRightInd w:val="0"/>
              <w:spacing w:before="20" w:after="20"/>
              <w:jc w:val="center"/>
              <w:rPr>
                <w:rFonts w:cstheme="minorHAnsi"/>
                <w:color w:val="000000"/>
                <w:szCs w:val="18"/>
                <w:lang w:val="es-ES_tradnl"/>
              </w:rPr>
            </w:pPr>
            <w:r w:rsidRPr="007B5882">
              <w:rPr>
                <w:rFonts w:cstheme="minorHAnsi"/>
                <w:color w:val="000000"/>
                <w:szCs w:val="18"/>
                <w:lang w:val="es-ES_tradnl"/>
              </w:rPr>
              <w:t>264</w:t>
            </w:r>
          </w:p>
        </w:tc>
      </w:tr>
    </w:tbl>
    <w:p w:rsidR="00BA1582" w:rsidRPr="00393B9A" w:rsidRDefault="00BA1582" w:rsidP="00FF23C0">
      <w:pPr>
        <w:spacing w:before="20" w:after="20"/>
        <w:rPr>
          <w:rFonts w:cstheme="minorHAnsi"/>
          <w:sz w:val="18"/>
          <w:szCs w:val="18"/>
        </w:rPr>
      </w:pPr>
    </w:p>
    <w:p w:rsidR="00BA1582" w:rsidRPr="00393B9A" w:rsidRDefault="00BA1582" w:rsidP="00BA1582">
      <w:pPr>
        <w:rPr>
          <w:rFonts w:cstheme="minorHAnsi"/>
          <w:sz w:val="18"/>
          <w:szCs w:val="18"/>
        </w:rPr>
      </w:pPr>
    </w:p>
    <w:p w:rsidR="00BA1582" w:rsidRPr="00393B9A" w:rsidRDefault="00BA1582" w:rsidP="00BA1582">
      <w:pPr>
        <w:rPr>
          <w:rFonts w:cstheme="minorHAnsi"/>
          <w:sz w:val="18"/>
          <w:szCs w:val="18"/>
        </w:rPr>
      </w:pPr>
    </w:p>
    <w:p w:rsidR="00BA1582" w:rsidRPr="00393B9A" w:rsidRDefault="00BA1582" w:rsidP="00BA1582">
      <w:pPr>
        <w:rPr>
          <w:rFonts w:cstheme="minorHAnsi"/>
          <w:sz w:val="18"/>
          <w:szCs w:val="18"/>
        </w:rPr>
      </w:pPr>
    </w:p>
    <w:p w:rsidR="00BA1582" w:rsidRPr="001132CA" w:rsidRDefault="00BA1582" w:rsidP="00BD7F92">
      <w:pPr>
        <w:pStyle w:val="Prrafodelista"/>
        <w:widowControl w:val="0"/>
        <w:numPr>
          <w:ilvl w:val="0"/>
          <w:numId w:val="30"/>
        </w:numPr>
        <w:overflowPunct w:val="0"/>
        <w:autoSpaceDE w:val="0"/>
        <w:autoSpaceDN w:val="0"/>
        <w:adjustRightInd w:val="0"/>
        <w:spacing w:before="20" w:after="40"/>
        <w:ind w:left="567" w:hanging="283"/>
        <w:rPr>
          <w:rFonts w:cstheme="minorHAnsi"/>
          <w:b/>
          <w:color w:val="000000"/>
          <w:sz w:val="24"/>
          <w:szCs w:val="20"/>
          <w:lang w:val="es-ES_tradnl"/>
        </w:rPr>
      </w:pPr>
      <w:r w:rsidRPr="001132CA">
        <w:rPr>
          <w:rFonts w:cstheme="minorHAnsi"/>
          <w:b/>
          <w:color w:val="000000"/>
          <w:sz w:val="24"/>
          <w:szCs w:val="20"/>
          <w:lang w:val="es-ES_tradnl"/>
        </w:rPr>
        <w:t>Identificación</w:t>
      </w:r>
    </w:p>
    <w:p w:rsidR="00BA1582" w:rsidRPr="00393B9A" w:rsidRDefault="00BA1582" w:rsidP="00BD7F92">
      <w:pPr>
        <w:autoSpaceDE w:val="0"/>
        <w:autoSpaceDN w:val="0"/>
        <w:adjustRightInd w:val="0"/>
        <w:spacing w:before="20" w:after="40"/>
        <w:ind w:left="360" w:hanging="360"/>
        <w:jc w:val="both"/>
        <w:rPr>
          <w:rFonts w:cstheme="minorHAnsi"/>
          <w:b/>
          <w:color w:val="000000"/>
          <w:sz w:val="20"/>
          <w:szCs w:val="18"/>
          <w:lang w:val="es-ES_tradnl"/>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023"/>
        <w:gridCol w:w="4747"/>
      </w:tblGrid>
      <w:tr w:rsidR="00BA1582" w:rsidRPr="00393B9A" w:rsidTr="003B10F7">
        <w:trPr>
          <w:trHeight w:val="172"/>
          <w:jc w:val="center"/>
        </w:trPr>
        <w:tc>
          <w:tcPr>
            <w:tcW w:w="4023" w:type="dxa"/>
            <w:shd w:val="clear" w:color="auto" w:fill="auto"/>
          </w:tcPr>
          <w:p w:rsidR="00BA1582" w:rsidRPr="00393B9A" w:rsidRDefault="00BA1582" w:rsidP="00BD7F92">
            <w:pPr>
              <w:autoSpaceDE w:val="0"/>
              <w:autoSpaceDN w:val="0"/>
              <w:adjustRightInd w:val="0"/>
              <w:spacing w:before="20" w:after="40"/>
              <w:rPr>
                <w:rFonts w:cstheme="minorHAnsi"/>
                <w:color w:val="000000"/>
                <w:szCs w:val="18"/>
                <w:lang w:val="es-ES_tradnl"/>
              </w:rPr>
            </w:pPr>
            <w:r w:rsidRPr="00393B9A">
              <w:rPr>
                <w:rFonts w:cstheme="minorHAnsi"/>
                <w:color w:val="000000"/>
                <w:szCs w:val="18"/>
                <w:lang w:val="es-ES_tradnl"/>
              </w:rPr>
              <w:t>Denominación de la actividad</w:t>
            </w:r>
          </w:p>
        </w:tc>
        <w:tc>
          <w:tcPr>
            <w:tcW w:w="4747" w:type="dxa"/>
            <w:shd w:val="clear" w:color="auto" w:fill="auto"/>
          </w:tcPr>
          <w:p w:rsidR="00BA1582" w:rsidRPr="00393B9A" w:rsidRDefault="00BA1582" w:rsidP="00BD7F92">
            <w:pPr>
              <w:autoSpaceDE w:val="0"/>
              <w:autoSpaceDN w:val="0"/>
              <w:adjustRightInd w:val="0"/>
              <w:spacing w:before="20" w:after="40"/>
              <w:jc w:val="both"/>
              <w:rPr>
                <w:rFonts w:cstheme="minorHAnsi"/>
                <w:b/>
                <w:color w:val="000000"/>
                <w:szCs w:val="20"/>
                <w:lang w:val="es-ES_tradnl"/>
              </w:rPr>
            </w:pPr>
            <w:r w:rsidRPr="00393B9A">
              <w:rPr>
                <w:rFonts w:cstheme="minorHAnsi"/>
                <w:b/>
                <w:color w:val="000000"/>
                <w:szCs w:val="20"/>
                <w:lang w:val="es-ES_tradnl"/>
              </w:rPr>
              <w:t>ACTIVIDAD 2. Proyectos propios</w:t>
            </w:r>
          </w:p>
        </w:tc>
      </w:tr>
      <w:tr w:rsidR="00BA1582" w:rsidRPr="00393B9A" w:rsidTr="003B10F7">
        <w:trPr>
          <w:trHeight w:val="140"/>
          <w:jc w:val="center"/>
        </w:trPr>
        <w:tc>
          <w:tcPr>
            <w:tcW w:w="4023" w:type="dxa"/>
            <w:shd w:val="clear" w:color="auto" w:fill="auto"/>
          </w:tcPr>
          <w:p w:rsidR="00BA1582" w:rsidRPr="00393B9A" w:rsidRDefault="00BA1582" w:rsidP="00BD7F92">
            <w:pPr>
              <w:autoSpaceDE w:val="0"/>
              <w:autoSpaceDN w:val="0"/>
              <w:adjustRightInd w:val="0"/>
              <w:spacing w:before="20" w:after="40"/>
              <w:rPr>
                <w:rFonts w:cstheme="minorHAnsi"/>
                <w:color w:val="000000"/>
                <w:szCs w:val="18"/>
                <w:lang w:val="es-ES_tradnl"/>
              </w:rPr>
            </w:pPr>
            <w:r w:rsidRPr="00393B9A">
              <w:rPr>
                <w:rFonts w:cstheme="minorHAnsi"/>
                <w:color w:val="000000"/>
                <w:szCs w:val="18"/>
                <w:lang w:val="es-ES_tradnl"/>
              </w:rPr>
              <w:t xml:space="preserve">Tipo de actividad </w:t>
            </w:r>
          </w:p>
        </w:tc>
        <w:tc>
          <w:tcPr>
            <w:tcW w:w="4747" w:type="dxa"/>
            <w:shd w:val="clear" w:color="auto" w:fill="auto"/>
          </w:tcPr>
          <w:p w:rsidR="00BA1582" w:rsidRPr="00393B9A" w:rsidRDefault="00BA1582" w:rsidP="00BD7F9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Propia</w:t>
            </w:r>
          </w:p>
        </w:tc>
      </w:tr>
      <w:tr w:rsidR="00BA1582" w:rsidRPr="00393B9A" w:rsidTr="003B10F7">
        <w:trPr>
          <w:trHeight w:val="133"/>
          <w:jc w:val="center"/>
        </w:trPr>
        <w:tc>
          <w:tcPr>
            <w:tcW w:w="4023" w:type="dxa"/>
            <w:shd w:val="clear" w:color="auto" w:fill="auto"/>
          </w:tcPr>
          <w:p w:rsidR="00BA1582" w:rsidRPr="00393B9A" w:rsidRDefault="00BA1582" w:rsidP="00BD7F92">
            <w:pPr>
              <w:autoSpaceDE w:val="0"/>
              <w:autoSpaceDN w:val="0"/>
              <w:adjustRightInd w:val="0"/>
              <w:spacing w:before="20" w:after="40"/>
              <w:rPr>
                <w:rFonts w:cstheme="minorHAnsi"/>
                <w:color w:val="000000"/>
                <w:szCs w:val="18"/>
                <w:lang w:val="es-ES_tradnl"/>
              </w:rPr>
            </w:pPr>
            <w:r w:rsidRPr="00393B9A">
              <w:rPr>
                <w:rFonts w:cstheme="minorHAnsi"/>
                <w:color w:val="000000"/>
                <w:szCs w:val="18"/>
                <w:lang w:val="es-ES_tradnl"/>
              </w:rPr>
              <w:t>Identificación de la actividad por sectores</w:t>
            </w:r>
          </w:p>
        </w:tc>
        <w:tc>
          <w:tcPr>
            <w:tcW w:w="4747" w:type="dxa"/>
            <w:shd w:val="clear" w:color="auto" w:fill="auto"/>
          </w:tcPr>
          <w:p w:rsidR="00BA1582" w:rsidRPr="00393B9A" w:rsidRDefault="00BA1582" w:rsidP="00BD7F9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Sanitario</w:t>
            </w:r>
          </w:p>
        </w:tc>
      </w:tr>
      <w:tr w:rsidR="00BA1582" w:rsidRPr="00393B9A" w:rsidTr="003B10F7">
        <w:trPr>
          <w:trHeight w:val="146"/>
          <w:jc w:val="center"/>
        </w:trPr>
        <w:tc>
          <w:tcPr>
            <w:tcW w:w="4023" w:type="dxa"/>
            <w:shd w:val="clear" w:color="auto" w:fill="auto"/>
          </w:tcPr>
          <w:p w:rsidR="00BA1582" w:rsidRPr="00393B9A" w:rsidRDefault="00BA1582" w:rsidP="00BD7F9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Lugar de desarrollo de la actividad</w:t>
            </w:r>
          </w:p>
        </w:tc>
        <w:tc>
          <w:tcPr>
            <w:tcW w:w="4747" w:type="dxa"/>
            <w:shd w:val="clear" w:color="auto" w:fill="auto"/>
          </w:tcPr>
          <w:p w:rsidR="00BA1582" w:rsidRPr="00393B9A" w:rsidRDefault="00BA1582" w:rsidP="00BD7F92">
            <w:pPr>
              <w:autoSpaceDE w:val="0"/>
              <w:autoSpaceDN w:val="0"/>
              <w:adjustRightInd w:val="0"/>
              <w:spacing w:before="20" w:after="40"/>
              <w:jc w:val="both"/>
              <w:rPr>
                <w:rFonts w:cstheme="minorHAnsi"/>
                <w:color w:val="000000"/>
                <w:szCs w:val="18"/>
                <w:lang w:val="es-ES_tradnl"/>
              </w:rPr>
            </w:pPr>
            <w:r w:rsidRPr="00393B9A">
              <w:rPr>
                <w:rFonts w:cstheme="minorHAnsi"/>
                <w:color w:val="000000"/>
                <w:szCs w:val="18"/>
                <w:lang w:val="es-ES_tradnl"/>
              </w:rPr>
              <w:t>Comunidad Autónoma de Canarias. Las Palmas</w:t>
            </w:r>
          </w:p>
        </w:tc>
      </w:tr>
    </w:tbl>
    <w:p w:rsidR="00BA1582" w:rsidRPr="00393B9A" w:rsidRDefault="00BA1582" w:rsidP="00BD7F92">
      <w:pPr>
        <w:autoSpaceDE w:val="0"/>
        <w:autoSpaceDN w:val="0"/>
        <w:adjustRightInd w:val="0"/>
        <w:spacing w:before="20" w:after="40"/>
        <w:jc w:val="both"/>
        <w:rPr>
          <w:rFonts w:cstheme="minorHAnsi"/>
          <w:color w:val="000000"/>
          <w:sz w:val="20"/>
          <w:szCs w:val="18"/>
          <w:lang w:val="es-ES_tradnl"/>
        </w:rPr>
      </w:pPr>
    </w:p>
    <w:p w:rsidR="00BA1582" w:rsidRPr="00393B9A" w:rsidRDefault="00BA1582" w:rsidP="00BD7F92">
      <w:pPr>
        <w:autoSpaceDE w:val="0"/>
        <w:autoSpaceDN w:val="0"/>
        <w:adjustRightInd w:val="0"/>
        <w:spacing w:before="20" w:after="40"/>
        <w:ind w:firstLine="567"/>
        <w:jc w:val="both"/>
        <w:rPr>
          <w:rFonts w:cstheme="minorHAnsi"/>
          <w:b/>
          <w:color w:val="000000"/>
          <w:lang w:val="es-ES_tradnl"/>
        </w:rPr>
      </w:pPr>
    </w:p>
    <w:p w:rsidR="00BA1582" w:rsidRPr="00BD7F92" w:rsidRDefault="00BA1582" w:rsidP="00BD7F92">
      <w:pPr>
        <w:autoSpaceDE w:val="0"/>
        <w:autoSpaceDN w:val="0"/>
        <w:adjustRightInd w:val="0"/>
        <w:spacing w:before="20" w:after="40"/>
        <w:ind w:firstLine="284"/>
        <w:jc w:val="both"/>
        <w:rPr>
          <w:rFonts w:cstheme="minorHAnsi"/>
          <w:b/>
          <w:color w:val="000000"/>
          <w:sz w:val="24"/>
          <w:lang w:val="es-ES_tradnl"/>
        </w:rPr>
      </w:pPr>
      <w:r w:rsidRPr="00BD7F92">
        <w:rPr>
          <w:rFonts w:cstheme="minorHAnsi"/>
          <w:b/>
          <w:color w:val="000000"/>
          <w:sz w:val="24"/>
          <w:lang w:val="es-ES_tradnl"/>
        </w:rPr>
        <w:t>Descripción detallada de la actividad realizada</w:t>
      </w:r>
    </w:p>
    <w:p w:rsidR="00BA1582" w:rsidRPr="00BD7F92" w:rsidRDefault="00BA1582" w:rsidP="00BD7F92">
      <w:pPr>
        <w:autoSpaceDE w:val="0"/>
        <w:autoSpaceDN w:val="0"/>
        <w:adjustRightInd w:val="0"/>
        <w:spacing w:before="20" w:after="40"/>
        <w:jc w:val="both"/>
        <w:rPr>
          <w:rFonts w:cstheme="minorHAnsi"/>
          <w:b/>
          <w:color w:val="000000"/>
          <w:lang w:val="es-ES_tradnl"/>
        </w:rPr>
      </w:pPr>
    </w:p>
    <w:p w:rsidR="00BA1582" w:rsidRPr="00BD7F92" w:rsidRDefault="00BA1582" w:rsidP="00BD7F92">
      <w:pPr>
        <w:spacing w:before="20" w:after="40"/>
        <w:ind w:firstLine="567"/>
        <w:jc w:val="both"/>
        <w:rPr>
          <w:rFonts w:cstheme="minorHAnsi"/>
          <w:b/>
          <w:color w:val="000000"/>
          <w:lang w:val="es-ES_tradnl"/>
        </w:rPr>
      </w:pPr>
    </w:p>
    <w:p w:rsidR="00BD7F92" w:rsidRDefault="00BD7F92" w:rsidP="00BD7F92">
      <w:pPr>
        <w:spacing w:before="20" w:after="40"/>
        <w:ind w:firstLine="567"/>
        <w:jc w:val="right"/>
        <w:rPr>
          <w:rFonts w:cstheme="minorHAnsi"/>
          <w:b/>
          <w:color w:val="000000"/>
          <w:sz w:val="24"/>
          <w:lang w:val="es-ES_tradnl"/>
        </w:rPr>
      </w:pPr>
    </w:p>
    <w:p w:rsidR="00BA1582" w:rsidRDefault="00BD7F92" w:rsidP="00BD7F92">
      <w:pPr>
        <w:spacing w:before="20" w:after="40"/>
        <w:ind w:firstLine="567"/>
        <w:jc w:val="right"/>
        <w:rPr>
          <w:rFonts w:cstheme="minorHAnsi"/>
          <w:b/>
          <w:color w:val="000000"/>
          <w:sz w:val="24"/>
          <w:lang w:val="es-ES_tradnl"/>
        </w:rPr>
      </w:pPr>
      <w:r w:rsidRPr="00BD7F92">
        <w:rPr>
          <w:rFonts w:cstheme="minorHAnsi"/>
          <w:b/>
          <w:color w:val="000000"/>
          <w:sz w:val="24"/>
          <w:lang w:val="es-ES_tradnl"/>
        </w:rPr>
        <w:t>Proyectos de investigación</w:t>
      </w:r>
    </w:p>
    <w:p w:rsidR="00BD7F92" w:rsidRDefault="00BD7F92" w:rsidP="000456E4">
      <w:pPr>
        <w:spacing w:before="20" w:after="40"/>
        <w:ind w:firstLine="567"/>
        <w:jc w:val="right"/>
        <w:rPr>
          <w:rFonts w:cstheme="minorHAnsi"/>
          <w:b/>
          <w:color w:val="000000"/>
          <w:sz w:val="24"/>
          <w:lang w:val="es-ES_tradnl"/>
        </w:rPr>
      </w:pPr>
    </w:p>
    <w:p w:rsidR="00BD7F92" w:rsidRPr="00BD7F92" w:rsidRDefault="00BD7F92" w:rsidP="000456E4">
      <w:pPr>
        <w:spacing w:before="20" w:after="40"/>
        <w:ind w:firstLine="567"/>
        <w:jc w:val="right"/>
        <w:rPr>
          <w:rFonts w:cstheme="minorHAnsi"/>
          <w:b/>
          <w:color w:val="000000"/>
          <w:sz w:val="24"/>
          <w:lang w:val="es-ES_tradnl"/>
        </w:rPr>
      </w:pPr>
    </w:p>
    <w:p w:rsidR="00BA1582" w:rsidRPr="00BD7F92" w:rsidRDefault="00BA1582" w:rsidP="000456E4">
      <w:pPr>
        <w:autoSpaceDE w:val="0"/>
        <w:autoSpaceDN w:val="0"/>
        <w:adjustRightInd w:val="0"/>
        <w:spacing w:before="20" w:after="40"/>
        <w:jc w:val="both"/>
        <w:rPr>
          <w:rFonts w:cstheme="minorHAnsi"/>
          <w:b/>
          <w:color w:val="000000"/>
          <w:lang w:val="es-ES_tradnl"/>
        </w:rPr>
      </w:pPr>
    </w:p>
    <w:p w:rsidR="00BA1582" w:rsidRPr="00BD7F92" w:rsidRDefault="00BA1582" w:rsidP="000456E4">
      <w:pPr>
        <w:spacing w:before="20" w:after="40"/>
        <w:ind w:left="567"/>
        <w:jc w:val="both"/>
        <w:rPr>
          <w:rFonts w:cstheme="minorHAnsi"/>
          <w:b/>
          <w:color w:val="000000"/>
          <w:sz w:val="23"/>
          <w:szCs w:val="23"/>
          <w:lang w:val="es-ES_tradnl"/>
        </w:rPr>
      </w:pPr>
      <w:r w:rsidRPr="00BD7F92">
        <w:rPr>
          <w:rFonts w:cstheme="minorHAnsi"/>
          <w:b/>
          <w:color w:val="000000"/>
          <w:sz w:val="23"/>
          <w:szCs w:val="23"/>
          <w:lang w:val="es-ES_tradnl"/>
        </w:rPr>
        <w:t>Desarrollo de Investigaciones en Neumología sobre la prevalencia Hipertensión Arterial Pulmonar en la Comunidad Canaria</w:t>
      </w:r>
    </w:p>
    <w:p w:rsidR="00BA1582" w:rsidRPr="00BD7F92" w:rsidRDefault="00BA1582" w:rsidP="000456E4">
      <w:pPr>
        <w:spacing w:before="20" w:after="40"/>
        <w:ind w:left="360"/>
        <w:jc w:val="both"/>
        <w:rPr>
          <w:rFonts w:cstheme="minorHAnsi"/>
          <w:b/>
          <w:color w:val="000000"/>
          <w:lang w:val="es-ES_tradnl"/>
        </w:rPr>
      </w:pPr>
    </w:p>
    <w:p w:rsidR="00BA1582" w:rsidRPr="00BD7F92" w:rsidRDefault="00BA1582" w:rsidP="000456E4">
      <w:pPr>
        <w:spacing w:before="20" w:after="40"/>
        <w:ind w:left="567"/>
        <w:jc w:val="both"/>
        <w:rPr>
          <w:rFonts w:cstheme="minorHAnsi"/>
          <w:color w:val="000000"/>
          <w:lang w:val="es-ES_tradnl"/>
        </w:rPr>
      </w:pPr>
      <w:r w:rsidRPr="00BD7F92">
        <w:rPr>
          <w:rFonts w:cstheme="minorHAnsi"/>
          <w:color w:val="000000"/>
          <w:lang w:val="es-ES_tradnl"/>
        </w:rPr>
        <w:t xml:space="preserve">Prevalencia de la Hipertensión Arterial Pulmonar en el Lupus Diseminado o Sistémico. Se desarrolla a partir de una amplia base de datos del Servicio de Reumatología del Hospital Dr. Negrín de Gran Canaria. Todos los pacientes son estudiados con ecocardiografía de esfuerzo como método de </w:t>
      </w:r>
      <w:proofErr w:type="spellStart"/>
      <w:r w:rsidRPr="00BD7F92">
        <w:rPr>
          <w:rFonts w:cstheme="minorHAnsi"/>
          <w:color w:val="000000"/>
          <w:lang w:val="es-ES_tradnl"/>
        </w:rPr>
        <w:t>cribaje</w:t>
      </w:r>
      <w:proofErr w:type="spellEnd"/>
      <w:r w:rsidRPr="00BD7F92">
        <w:rPr>
          <w:rFonts w:cstheme="minorHAnsi"/>
          <w:color w:val="000000"/>
          <w:lang w:val="es-ES_tradnl"/>
        </w:rPr>
        <w:t xml:space="preserve"> para la detección de hipertensión pulmonar. </w:t>
      </w:r>
    </w:p>
    <w:p w:rsidR="00BA1582" w:rsidRPr="00BD7F92" w:rsidRDefault="00BA1582" w:rsidP="000456E4">
      <w:pPr>
        <w:spacing w:before="20" w:after="40"/>
        <w:ind w:left="567"/>
        <w:jc w:val="both"/>
        <w:rPr>
          <w:rFonts w:cstheme="minorHAnsi"/>
          <w:color w:val="000000"/>
          <w:lang w:val="es-ES_tradnl"/>
        </w:rPr>
      </w:pPr>
    </w:p>
    <w:p w:rsidR="00BA1582" w:rsidRPr="00BD7F92" w:rsidRDefault="00BA1582" w:rsidP="000456E4">
      <w:pPr>
        <w:spacing w:before="20" w:after="40"/>
        <w:ind w:left="567"/>
        <w:jc w:val="both"/>
        <w:rPr>
          <w:rFonts w:cstheme="minorHAnsi"/>
          <w:color w:val="000000"/>
          <w:lang w:val="es-ES_tradnl"/>
        </w:rPr>
      </w:pPr>
      <w:r w:rsidRPr="00BD7F92">
        <w:rPr>
          <w:rFonts w:cstheme="minorHAnsi"/>
          <w:color w:val="000000"/>
          <w:lang w:val="es-ES_tradnl"/>
        </w:rPr>
        <w:t>Aquellos que tienen cifras compatibles con hipertensión son estudiados con cateterismo cardiaco derecho y estudio hemodinámico para confirmación definitiva de la hipertensión pulmonar. Aunque existen casos descritos de la asociación del Lupus Sistémico con la Hipertensión Arterial Pulmonar, no existen datos en la ciencia médica que describan realmente la incidencia de la misma.</w:t>
      </w:r>
    </w:p>
    <w:p w:rsidR="00BA1582" w:rsidRPr="00BD7F92" w:rsidRDefault="00BA1582" w:rsidP="000456E4">
      <w:pPr>
        <w:spacing w:before="20" w:after="40"/>
        <w:ind w:left="567"/>
        <w:jc w:val="both"/>
        <w:rPr>
          <w:rFonts w:cstheme="minorHAnsi"/>
          <w:color w:val="000000"/>
          <w:lang w:val="es-ES_tradnl"/>
        </w:rPr>
      </w:pPr>
    </w:p>
    <w:p w:rsidR="00BA1582" w:rsidRPr="00BD7F92" w:rsidRDefault="00BA1582" w:rsidP="000456E4">
      <w:pPr>
        <w:spacing w:before="20" w:after="40"/>
        <w:ind w:left="567"/>
        <w:jc w:val="both"/>
        <w:rPr>
          <w:rFonts w:cstheme="minorHAnsi"/>
          <w:color w:val="000000"/>
          <w:lang w:val="es-ES_tradnl"/>
        </w:rPr>
      </w:pPr>
      <w:r w:rsidRPr="00BD7F92">
        <w:rPr>
          <w:rFonts w:cstheme="minorHAnsi"/>
          <w:color w:val="000000"/>
          <w:lang w:val="es-ES_tradnl"/>
        </w:rPr>
        <w:t>Coincidiendo con esta investigación se está desarrollando un registro de la Hipertensión Arterial Pulmonar en nuestra comunidad.</w:t>
      </w:r>
    </w:p>
    <w:p w:rsidR="00BA1582" w:rsidRPr="00393B9A" w:rsidRDefault="00BA1582" w:rsidP="000456E4">
      <w:pPr>
        <w:spacing w:before="20" w:after="40"/>
        <w:ind w:left="360"/>
        <w:jc w:val="both"/>
        <w:rPr>
          <w:rFonts w:cstheme="minorHAnsi"/>
          <w:color w:val="000000"/>
          <w:lang w:val="es-ES_tradnl"/>
        </w:rPr>
      </w:pPr>
    </w:p>
    <w:p w:rsidR="00BD7F92" w:rsidRDefault="00BD7F92" w:rsidP="000456E4">
      <w:pPr>
        <w:spacing w:before="20" w:after="40"/>
        <w:rPr>
          <w:rFonts w:cstheme="minorHAnsi"/>
          <w:color w:val="000000"/>
          <w:lang w:val="es-ES_tradnl"/>
        </w:rPr>
      </w:pPr>
      <w:r>
        <w:rPr>
          <w:rFonts w:cstheme="minorHAnsi"/>
          <w:color w:val="000000"/>
          <w:lang w:val="es-ES_tradnl"/>
        </w:rPr>
        <w:br w:type="page"/>
      </w:r>
    </w:p>
    <w:p w:rsidR="00BA1582" w:rsidRPr="00393B9A" w:rsidRDefault="00BA1582" w:rsidP="00BA1582">
      <w:pPr>
        <w:autoSpaceDE w:val="0"/>
        <w:autoSpaceDN w:val="0"/>
        <w:adjustRightInd w:val="0"/>
        <w:ind w:left="-288"/>
        <w:jc w:val="both"/>
        <w:rPr>
          <w:rFonts w:cstheme="minorHAnsi"/>
          <w:color w:val="000000"/>
          <w:lang w:val="es-ES_tradnl"/>
        </w:rPr>
      </w:pPr>
    </w:p>
    <w:p w:rsidR="00BA1582" w:rsidRPr="000456E4" w:rsidRDefault="00BA1582" w:rsidP="000456E4">
      <w:pPr>
        <w:spacing w:before="20" w:after="40"/>
        <w:ind w:left="567"/>
        <w:jc w:val="both"/>
        <w:rPr>
          <w:rFonts w:cstheme="minorHAnsi"/>
          <w:b/>
          <w:color w:val="000000"/>
          <w:lang w:val="es-ES_tradnl"/>
        </w:rPr>
      </w:pPr>
    </w:p>
    <w:p w:rsidR="00BA1582" w:rsidRPr="000456E4" w:rsidRDefault="00BA1582" w:rsidP="000456E4">
      <w:pPr>
        <w:spacing w:before="20" w:after="40"/>
        <w:ind w:left="567"/>
        <w:jc w:val="both"/>
        <w:rPr>
          <w:rFonts w:cstheme="minorHAnsi"/>
          <w:color w:val="000000"/>
          <w:sz w:val="23"/>
          <w:szCs w:val="23"/>
          <w:lang w:val="es-ES_tradnl" w:eastAsia="es-ES"/>
        </w:rPr>
      </w:pPr>
      <w:r w:rsidRPr="000456E4">
        <w:rPr>
          <w:rFonts w:cstheme="minorHAnsi"/>
          <w:b/>
          <w:color w:val="000000"/>
          <w:sz w:val="23"/>
          <w:szCs w:val="23"/>
          <w:lang w:val="es-ES_tradnl"/>
        </w:rPr>
        <w:t xml:space="preserve">Diferencias entre </w:t>
      </w:r>
      <w:r w:rsidR="00786FA7" w:rsidRPr="000456E4">
        <w:rPr>
          <w:rFonts w:cstheme="minorHAnsi"/>
          <w:b/>
          <w:color w:val="000000"/>
          <w:sz w:val="23"/>
          <w:szCs w:val="23"/>
          <w:lang w:val="es-ES_tradnl"/>
        </w:rPr>
        <w:t xml:space="preserve">EPOC </w:t>
      </w:r>
      <w:r w:rsidRPr="000456E4">
        <w:rPr>
          <w:rFonts w:cstheme="minorHAnsi"/>
          <w:b/>
          <w:color w:val="000000"/>
          <w:sz w:val="23"/>
          <w:szCs w:val="23"/>
          <w:lang w:val="es-ES_tradnl"/>
        </w:rPr>
        <w:t>en Fumadoras y no Fumadores</w:t>
      </w:r>
    </w:p>
    <w:p w:rsidR="00BA1582" w:rsidRPr="000456E4" w:rsidRDefault="00BA1582" w:rsidP="000456E4">
      <w:pPr>
        <w:shd w:val="clear" w:color="auto" w:fill="FFFFFF"/>
        <w:spacing w:before="20" w:after="40"/>
        <w:ind w:left="786"/>
        <w:contextualSpacing/>
        <w:jc w:val="both"/>
        <w:rPr>
          <w:rFonts w:cstheme="minorHAnsi"/>
          <w:color w:val="000000"/>
          <w:lang w:val="es-ES_tradnl" w:eastAsia="es-ES"/>
        </w:rPr>
      </w:pPr>
    </w:p>
    <w:p w:rsidR="00BA1582" w:rsidRPr="000456E4" w:rsidRDefault="00BA1582" w:rsidP="000456E4">
      <w:pPr>
        <w:spacing w:before="20" w:after="40"/>
        <w:ind w:left="567"/>
        <w:jc w:val="both"/>
        <w:rPr>
          <w:rFonts w:cstheme="minorHAnsi"/>
          <w:color w:val="000000"/>
          <w:lang w:val="es-ES_tradnl"/>
        </w:rPr>
      </w:pPr>
      <w:r w:rsidRPr="000456E4">
        <w:rPr>
          <w:rFonts w:cstheme="minorHAnsi"/>
          <w:color w:val="000000"/>
          <w:lang w:val="es-ES_tradnl"/>
        </w:rPr>
        <w:t xml:space="preserve">La enfermedad Pulmonar Obstructiva Crónica (EPOC) es una causa importante de mortalidad y morbilidad mundial. La prevalencia de la enfermedad según la Organización Mundial de la Salud irá en aumento en los próximos años. La principal causa de la enfermedad es el humo del tabaco, dato que aparece en todos los estudios publicados sobre la enfermedad. </w:t>
      </w:r>
    </w:p>
    <w:p w:rsidR="00BA1582" w:rsidRPr="000456E4" w:rsidRDefault="00BA1582" w:rsidP="000456E4">
      <w:pPr>
        <w:spacing w:before="20" w:after="40"/>
        <w:ind w:left="567"/>
        <w:jc w:val="both"/>
        <w:rPr>
          <w:rFonts w:cstheme="minorHAnsi"/>
          <w:color w:val="000000"/>
          <w:lang w:val="es-ES_tradnl"/>
        </w:rPr>
      </w:pPr>
    </w:p>
    <w:p w:rsidR="00BA1582" w:rsidRPr="000456E4" w:rsidRDefault="00BA1582" w:rsidP="000456E4">
      <w:pPr>
        <w:spacing w:before="20" w:after="40"/>
        <w:ind w:left="567"/>
        <w:jc w:val="both"/>
        <w:rPr>
          <w:rFonts w:cstheme="minorHAnsi"/>
          <w:color w:val="000000"/>
          <w:lang w:val="es-ES_tradnl"/>
        </w:rPr>
      </w:pPr>
      <w:r w:rsidRPr="000456E4">
        <w:rPr>
          <w:rFonts w:cstheme="minorHAnsi"/>
          <w:color w:val="000000"/>
          <w:lang w:val="es-ES_tradnl"/>
        </w:rPr>
        <w:t xml:space="preserve">La inmensa mayoría de los trabajos han demostrado la causalidad y el aumento del riesgo relativo que este hábito conlleva. No obstante, todos los estudios epidemiológicos nacionales e internacionales relacionados con la EPOC muestran una proporción de enfermos que nunca han sido fumadores. El porcentaje de EPOC no fumador puede abarcar hasta el 20% de los sujetos diagnosticados tal y como se han demostrado en estudios americanos, en </w:t>
      </w:r>
      <w:r w:rsidR="00D73CE5">
        <w:rPr>
          <w:rFonts w:cstheme="minorHAnsi"/>
          <w:color w:val="000000"/>
          <w:lang w:val="es-ES_tradnl"/>
        </w:rPr>
        <w:t>e</w:t>
      </w:r>
      <w:r w:rsidRPr="000456E4">
        <w:rPr>
          <w:rFonts w:cstheme="minorHAnsi"/>
          <w:color w:val="000000"/>
          <w:lang w:val="es-ES_tradnl"/>
        </w:rPr>
        <w:t>l Reino Unido o en estudios españoles.</w:t>
      </w:r>
    </w:p>
    <w:p w:rsidR="00BA1582" w:rsidRPr="000456E4" w:rsidRDefault="00BA1582" w:rsidP="00143A0D">
      <w:pPr>
        <w:spacing w:before="20" w:after="40"/>
        <w:ind w:left="360"/>
        <w:rPr>
          <w:rFonts w:cstheme="minorHAnsi"/>
          <w:color w:val="000000"/>
          <w:lang w:val="es-ES_tradnl"/>
        </w:rPr>
      </w:pPr>
    </w:p>
    <w:p w:rsidR="00BA1582" w:rsidRDefault="00BA1582" w:rsidP="00143A0D">
      <w:pPr>
        <w:spacing w:before="20" w:after="40"/>
        <w:ind w:left="567"/>
        <w:rPr>
          <w:rFonts w:cstheme="minorHAnsi"/>
          <w:b/>
          <w:color w:val="000000"/>
          <w:lang w:val="es-ES_tradnl"/>
        </w:rPr>
      </w:pPr>
    </w:p>
    <w:p w:rsidR="00143A0D" w:rsidRPr="000456E4" w:rsidRDefault="00143A0D" w:rsidP="00143A0D">
      <w:pPr>
        <w:spacing w:before="20" w:after="40"/>
        <w:ind w:left="567"/>
        <w:rPr>
          <w:rFonts w:cstheme="minorHAnsi"/>
          <w:b/>
          <w:color w:val="000000"/>
          <w:lang w:val="es-ES_tradnl"/>
        </w:rPr>
      </w:pPr>
    </w:p>
    <w:p w:rsidR="00BA1582" w:rsidRPr="000456E4" w:rsidRDefault="00BA1582" w:rsidP="000456E4">
      <w:pPr>
        <w:spacing w:before="20" w:after="40"/>
        <w:ind w:left="567"/>
        <w:jc w:val="both"/>
        <w:rPr>
          <w:rFonts w:cstheme="minorHAnsi"/>
          <w:b/>
          <w:color w:val="000000"/>
          <w:lang w:val="es-ES_tradnl"/>
        </w:rPr>
      </w:pPr>
    </w:p>
    <w:p w:rsidR="00BA1582" w:rsidRPr="000456E4" w:rsidRDefault="00BA1582" w:rsidP="000456E4">
      <w:pPr>
        <w:spacing w:before="20" w:after="40"/>
        <w:ind w:left="567"/>
        <w:jc w:val="both"/>
        <w:rPr>
          <w:rFonts w:cstheme="minorHAnsi"/>
          <w:b/>
          <w:color w:val="000000"/>
          <w:sz w:val="23"/>
          <w:szCs w:val="23"/>
          <w:lang w:val="es-ES_tradnl"/>
        </w:rPr>
      </w:pPr>
      <w:r w:rsidRPr="000456E4">
        <w:rPr>
          <w:rFonts w:cstheme="minorHAnsi"/>
          <w:b/>
          <w:color w:val="000000"/>
          <w:sz w:val="23"/>
          <w:szCs w:val="23"/>
          <w:lang w:val="es-ES_tradnl"/>
        </w:rPr>
        <w:t>Efecto de la hipoxemia en las Cardiopatías Congénitas</w:t>
      </w:r>
    </w:p>
    <w:p w:rsidR="00BA1582" w:rsidRPr="000456E4" w:rsidRDefault="00BA1582" w:rsidP="000456E4">
      <w:pPr>
        <w:spacing w:before="20" w:after="40"/>
        <w:ind w:left="360"/>
        <w:jc w:val="both"/>
        <w:rPr>
          <w:rFonts w:cstheme="minorHAnsi"/>
          <w:color w:val="000000"/>
          <w:lang w:val="es-ES_tradnl"/>
        </w:rPr>
      </w:pPr>
    </w:p>
    <w:p w:rsidR="00BA1582" w:rsidRPr="000456E4" w:rsidRDefault="00BA1582" w:rsidP="000456E4">
      <w:pPr>
        <w:spacing w:before="20" w:after="40"/>
        <w:ind w:left="567"/>
        <w:jc w:val="both"/>
        <w:rPr>
          <w:rFonts w:cstheme="minorHAnsi"/>
          <w:color w:val="000000"/>
          <w:lang w:val="es-ES_tradnl"/>
        </w:rPr>
      </w:pPr>
      <w:r w:rsidRPr="000456E4">
        <w:rPr>
          <w:rFonts w:cstheme="minorHAnsi"/>
          <w:color w:val="000000"/>
          <w:lang w:val="es-ES_tradnl"/>
        </w:rPr>
        <w:t xml:space="preserve">Las cardiopatías congénitas en ocasiones se asocian a la existencia de hipoxemia, como ocurre en los pacientes con síndrome de </w:t>
      </w:r>
      <w:proofErr w:type="spellStart"/>
      <w:r w:rsidRPr="000456E4">
        <w:rPr>
          <w:rFonts w:cstheme="minorHAnsi"/>
          <w:color w:val="000000"/>
          <w:lang w:val="es-ES_tradnl"/>
        </w:rPr>
        <w:t>Eisenmenger</w:t>
      </w:r>
      <w:proofErr w:type="spellEnd"/>
      <w:r w:rsidRPr="000456E4">
        <w:rPr>
          <w:rFonts w:cstheme="minorHAnsi"/>
          <w:color w:val="000000"/>
          <w:lang w:val="es-ES_tradnl"/>
        </w:rPr>
        <w:t xml:space="preserve">. Esto favorece la aparición de efectos secundarios sobre diferentes órganos. </w:t>
      </w:r>
    </w:p>
    <w:p w:rsidR="00BA1582" w:rsidRPr="000456E4" w:rsidRDefault="00BA1582" w:rsidP="000456E4">
      <w:pPr>
        <w:spacing w:before="20" w:after="40"/>
        <w:ind w:left="567"/>
        <w:jc w:val="both"/>
        <w:rPr>
          <w:rFonts w:cstheme="minorHAnsi"/>
          <w:color w:val="000000"/>
          <w:lang w:val="es-ES_tradnl"/>
        </w:rPr>
      </w:pPr>
    </w:p>
    <w:p w:rsidR="00BA1582" w:rsidRPr="000456E4" w:rsidRDefault="00BA1582" w:rsidP="000456E4">
      <w:pPr>
        <w:spacing w:before="20" w:after="40"/>
        <w:ind w:left="567"/>
        <w:jc w:val="both"/>
        <w:rPr>
          <w:rFonts w:cstheme="minorHAnsi"/>
          <w:color w:val="000000"/>
          <w:lang w:val="es-ES_tradnl"/>
        </w:rPr>
      </w:pPr>
      <w:r w:rsidRPr="000456E4">
        <w:rPr>
          <w:rFonts w:cstheme="minorHAnsi"/>
          <w:color w:val="000000"/>
          <w:lang w:val="es-ES_tradnl"/>
        </w:rPr>
        <w:t>La intención del estudio es continuar estudiando las complicaciones que aparecen en estos pacientes a medio plazo, especialmente a nivel renal. Para ello se realizará una selección de pacientes estudiando su función renal basal. Se comprarán los resultados obtenidos entre aquellos que presentan hipoxemia basal y los que no la tienen. Posteriormente se realizará una discusión de los resultados de estudio comparando con la bibliografía existente.</w:t>
      </w:r>
    </w:p>
    <w:p w:rsidR="00BA1582" w:rsidRPr="00393B9A" w:rsidRDefault="00BA1582" w:rsidP="00BA1582">
      <w:pPr>
        <w:ind w:left="360"/>
        <w:jc w:val="both"/>
        <w:rPr>
          <w:rFonts w:cstheme="minorHAnsi"/>
          <w:color w:val="000000"/>
          <w:lang w:val="es-ES_tradnl"/>
        </w:rPr>
      </w:pPr>
    </w:p>
    <w:p w:rsidR="000456E4" w:rsidRDefault="000456E4">
      <w:pPr>
        <w:rPr>
          <w:rFonts w:cstheme="minorHAnsi"/>
          <w:color w:val="000000"/>
          <w:lang w:val="es-ES_tradnl"/>
        </w:rPr>
      </w:pPr>
      <w:r>
        <w:rPr>
          <w:rFonts w:cstheme="minorHAnsi"/>
          <w:color w:val="000000"/>
          <w:lang w:val="es-ES_tradnl"/>
        </w:rPr>
        <w:br w:type="page"/>
      </w:r>
    </w:p>
    <w:p w:rsidR="00BA1582" w:rsidRPr="00393B9A" w:rsidRDefault="00BA1582" w:rsidP="000456E4">
      <w:pPr>
        <w:spacing w:before="20" w:after="40"/>
        <w:ind w:left="360"/>
        <w:jc w:val="both"/>
        <w:rPr>
          <w:rFonts w:cstheme="minorHAnsi"/>
          <w:color w:val="000000"/>
          <w:lang w:val="es-ES_tradnl"/>
        </w:rPr>
      </w:pPr>
    </w:p>
    <w:p w:rsidR="00BA1582" w:rsidRPr="000456E4" w:rsidRDefault="00BA1582" w:rsidP="000456E4">
      <w:pPr>
        <w:spacing w:before="20" w:after="40"/>
        <w:ind w:left="567"/>
        <w:jc w:val="both"/>
        <w:rPr>
          <w:rFonts w:cstheme="minorHAnsi"/>
          <w:b/>
          <w:color w:val="000000"/>
          <w:sz w:val="23"/>
          <w:szCs w:val="23"/>
          <w:lang w:val="es-ES_tradnl"/>
        </w:rPr>
      </w:pPr>
      <w:r w:rsidRPr="000456E4">
        <w:rPr>
          <w:rFonts w:cstheme="minorHAnsi"/>
          <w:b/>
          <w:color w:val="000000"/>
          <w:sz w:val="23"/>
          <w:szCs w:val="23"/>
          <w:lang w:val="es-ES_tradnl"/>
        </w:rPr>
        <w:t>Investigación Pediátrica</w:t>
      </w:r>
    </w:p>
    <w:p w:rsidR="00BA1582" w:rsidRPr="00393B9A" w:rsidRDefault="00BA1582" w:rsidP="000456E4">
      <w:pPr>
        <w:spacing w:before="20" w:after="40"/>
        <w:ind w:left="360"/>
        <w:jc w:val="both"/>
        <w:rPr>
          <w:rFonts w:cstheme="minorHAnsi"/>
          <w:strike/>
          <w:color w:val="000000"/>
          <w:lang w:val="es-ES_tradnl"/>
        </w:rPr>
      </w:pPr>
    </w:p>
    <w:p w:rsidR="00BA1582" w:rsidRPr="000456E4" w:rsidRDefault="00BA1582" w:rsidP="000456E4">
      <w:pPr>
        <w:spacing w:before="20" w:after="40"/>
        <w:ind w:left="567"/>
        <w:jc w:val="both"/>
        <w:rPr>
          <w:rFonts w:cstheme="minorHAnsi"/>
          <w:color w:val="000000"/>
          <w:lang w:val="es-ES_tradnl"/>
        </w:rPr>
      </w:pPr>
      <w:r w:rsidRPr="000456E4">
        <w:rPr>
          <w:rFonts w:cstheme="minorHAnsi"/>
          <w:color w:val="000000"/>
          <w:lang w:val="es-ES_tradnl"/>
        </w:rPr>
        <w:t>Tiene como misión el mejorar la salud de la población pediátrica en Canarias a través del conocimiento derivado de la potenciación de la investigación.</w:t>
      </w:r>
    </w:p>
    <w:p w:rsidR="00BA1582" w:rsidRPr="000456E4" w:rsidRDefault="00BA1582" w:rsidP="000456E4">
      <w:pPr>
        <w:spacing w:before="20" w:after="40"/>
        <w:ind w:left="567"/>
        <w:jc w:val="both"/>
        <w:rPr>
          <w:rFonts w:cstheme="minorHAnsi"/>
          <w:color w:val="000000"/>
          <w:lang w:val="es-ES_tradnl"/>
        </w:rPr>
      </w:pPr>
    </w:p>
    <w:p w:rsidR="00BA1582" w:rsidRPr="000456E4" w:rsidRDefault="00BA1582" w:rsidP="000456E4">
      <w:pPr>
        <w:spacing w:before="20" w:after="40"/>
        <w:ind w:left="567"/>
        <w:jc w:val="both"/>
        <w:rPr>
          <w:rFonts w:cstheme="minorHAnsi"/>
          <w:color w:val="000000"/>
          <w:lang w:val="es-ES_tradnl"/>
        </w:rPr>
      </w:pPr>
    </w:p>
    <w:p w:rsidR="00BA1582" w:rsidRPr="000456E4" w:rsidRDefault="00BA1582" w:rsidP="000456E4">
      <w:pPr>
        <w:spacing w:before="20" w:after="40"/>
        <w:ind w:left="567"/>
        <w:jc w:val="both"/>
        <w:rPr>
          <w:rFonts w:cstheme="minorHAnsi"/>
          <w:color w:val="000000"/>
          <w:lang w:val="es-ES_tradnl"/>
        </w:rPr>
      </w:pPr>
      <w:r w:rsidRPr="000456E4">
        <w:rPr>
          <w:rFonts w:cstheme="minorHAnsi"/>
          <w:color w:val="000000"/>
          <w:lang w:val="es-ES_tradnl"/>
        </w:rPr>
        <w:t>Como objetivos se encuentran:</w:t>
      </w:r>
    </w:p>
    <w:p w:rsidR="00BA1582" w:rsidRPr="000456E4" w:rsidRDefault="00BA1582" w:rsidP="000456E4">
      <w:pPr>
        <w:spacing w:before="20" w:after="40"/>
        <w:ind w:left="567"/>
        <w:jc w:val="both"/>
        <w:rPr>
          <w:rFonts w:cstheme="minorHAnsi"/>
          <w:color w:val="000000"/>
          <w:lang w:val="es-ES_tradnl"/>
        </w:rPr>
      </w:pPr>
    </w:p>
    <w:p w:rsidR="00BA1582" w:rsidRPr="000456E4" w:rsidRDefault="00BA1582" w:rsidP="000456E4">
      <w:pPr>
        <w:pStyle w:val="Prrafodelista"/>
        <w:widowControl w:val="0"/>
        <w:numPr>
          <w:ilvl w:val="0"/>
          <w:numId w:val="31"/>
        </w:numPr>
        <w:overflowPunct w:val="0"/>
        <w:spacing w:before="20" w:after="40"/>
        <w:ind w:left="993" w:hanging="426"/>
        <w:jc w:val="both"/>
        <w:rPr>
          <w:rFonts w:cstheme="minorHAnsi"/>
          <w:color w:val="000000"/>
          <w:lang w:val="es-ES_tradnl"/>
        </w:rPr>
      </w:pPr>
      <w:r w:rsidRPr="000456E4">
        <w:rPr>
          <w:rFonts w:cstheme="minorHAnsi"/>
          <w:color w:val="000000"/>
          <w:lang w:val="es-ES_tradnl"/>
        </w:rPr>
        <w:t>Utilizar la potenciación de la investigación como herramienta para aumentar el conocimiento científico, con la finalidad de mejorar la atención sanitaria prestada a la población pediátrica en Canarias. Se pretende potenciar la investigación de las diferentes áreas de conocimiento pediátricas (oncología, neurología, nefrología, cardiología, endocrinología, digestivo, urgencias, neumología, alergia...) así como desarrollar líneas de investigación para valorar los efectos de las diferencias sociales en la salud de nuestros menores (según cifras de UNICEF, el 30.9% de los menores canarios están en situación de riesgo de exclusión social. Una de las cifras más altas de España).</w:t>
      </w:r>
    </w:p>
    <w:p w:rsidR="00BA1582" w:rsidRPr="000456E4" w:rsidRDefault="00BA1582" w:rsidP="000456E4">
      <w:pPr>
        <w:pStyle w:val="Prrafodelista"/>
        <w:spacing w:before="20" w:after="40"/>
        <w:ind w:left="993"/>
        <w:jc w:val="both"/>
        <w:rPr>
          <w:rFonts w:cstheme="minorHAnsi"/>
          <w:color w:val="000000"/>
          <w:lang w:val="es-ES_tradnl"/>
        </w:rPr>
      </w:pPr>
    </w:p>
    <w:p w:rsidR="00BA1582" w:rsidRPr="000456E4" w:rsidRDefault="00BA1582" w:rsidP="000456E4">
      <w:pPr>
        <w:pStyle w:val="Prrafodelista"/>
        <w:spacing w:before="20" w:after="40"/>
        <w:ind w:left="993"/>
        <w:jc w:val="both"/>
        <w:rPr>
          <w:rFonts w:cstheme="minorHAnsi"/>
          <w:color w:val="000000"/>
          <w:lang w:val="es-ES_tradnl"/>
        </w:rPr>
      </w:pPr>
    </w:p>
    <w:p w:rsidR="00BA1582" w:rsidRPr="000456E4" w:rsidRDefault="00BA1582" w:rsidP="000456E4">
      <w:pPr>
        <w:pStyle w:val="Prrafodelista"/>
        <w:spacing w:before="20" w:after="40"/>
        <w:ind w:left="993"/>
        <w:jc w:val="both"/>
        <w:rPr>
          <w:rFonts w:cstheme="minorHAnsi"/>
          <w:color w:val="000000"/>
          <w:lang w:val="es-ES_tradnl"/>
        </w:rPr>
      </w:pPr>
      <w:r w:rsidRPr="000456E4">
        <w:rPr>
          <w:rFonts w:cstheme="minorHAnsi"/>
          <w:color w:val="000000"/>
          <w:lang w:val="es-ES_tradnl"/>
        </w:rPr>
        <w:t xml:space="preserve">En la actualidad ya están en marcha diferentes líneas de investigación que necesitan de apoyo para seguir profundizando en su conocimiento: </w:t>
      </w:r>
    </w:p>
    <w:p w:rsidR="00BA1582" w:rsidRPr="000456E4" w:rsidRDefault="00BA1582" w:rsidP="000456E4">
      <w:pPr>
        <w:pStyle w:val="Prrafodelista"/>
        <w:widowControl w:val="0"/>
        <w:numPr>
          <w:ilvl w:val="0"/>
          <w:numId w:val="32"/>
        </w:numPr>
        <w:overflowPunct w:val="0"/>
        <w:spacing w:before="20" w:after="40"/>
        <w:ind w:left="1276" w:hanging="283"/>
        <w:jc w:val="both"/>
        <w:rPr>
          <w:rFonts w:cstheme="minorHAnsi"/>
          <w:color w:val="000000"/>
          <w:lang w:val="es-ES_tradnl"/>
        </w:rPr>
      </w:pPr>
      <w:r w:rsidRPr="000456E4">
        <w:rPr>
          <w:rFonts w:cstheme="minorHAnsi"/>
          <w:color w:val="000000"/>
          <w:lang w:val="es-ES_tradnl"/>
        </w:rPr>
        <w:t xml:space="preserve">Diabetes tipo 1: canarias es la comunidad con mayor incidencia de DM1 de España. No se conocen los motivos. </w:t>
      </w:r>
    </w:p>
    <w:p w:rsidR="00BA1582" w:rsidRPr="000456E4" w:rsidRDefault="00BA1582" w:rsidP="000456E4">
      <w:pPr>
        <w:pStyle w:val="Prrafodelista"/>
        <w:widowControl w:val="0"/>
        <w:numPr>
          <w:ilvl w:val="0"/>
          <w:numId w:val="32"/>
        </w:numPr>
        <w:overflowPunct w:val="0"/>
        <w:spacing w:before="20" w:after="40"/>
        <w:ind w:left="1276" w:hanging="283"/>
        <w:jc w:val="both"/>
        <w:rPr>
          <w:rFonts w:cstheme="minorHAnsi"/>
          <w:color w:val="000000"/>
          <w:lang w:val="es-ES_tradnl"/>
        </w:rPr>
      </w:pPr>
      <w:r w:rsidRPr="000456E4">
        <w:rPr>
          <w:rFonts w:cstheme="minorHAnsi"/>
          <w:color w:val="000000"/>
          <w:lang w:val="es-ES_tradnl"/>
        </w:rPr>
        <w:t>Obesidad/sobrepeso: somos la comunidad con mayores índices de obesidad/sobrepeso del país, con las consecuencias sobre la salud que acarrea a medio-largo plazo</w:t>
      </w:r>
    </w:p>
    <w:p w:rsidR="00BA1582" w:rsidRPr="000456E4" w:rsidRDefault="00BA1582" w:rsidP="000456E4">
      <w:pPr>
        <w:pStyle w:val="Prrafodelista"/>
        <w:widowControl w:val="0"/>
        <w:numPr>
          <w:ilvl w:val="0"/>
          <w:numId w:val="32"/>
        </w:numPr>
        <w:overflowPunct w:val="0"/>
        <w:spacing w:before="20" w:after="40"/>
        <w:ind w:left="1276" w:hanging="283"/>
        <w:jc w:val="both"/>
        <w:rPr>
          <w:rFonts w:cstheme="minorHAnsi"/>
          <w:color w:val="000000"/>
          <w:lang w:val="es-ES_tradnl"/>
        </w:rPr>
      </w:pPr>
      <w:r w:rsidRPr="000456E4">
        <w:rPr>
          <w:rFonts w:cstheme="minorHAnsi"/>
          <w:color w:val="000000"/>
          <w:lang w:val="es-ES_tradnl"/>
        </w:rPr>
        <w:t xml:space="preserve">Asma y alergia: una de las comunidades con más casos de asma del país, predominantemente de tipo alérgico. </w:t>
      </w:r>
    </w:p>
    <w:p w:rsidR="00BA1582" w:rsidRPr="000456E4" w:rsidRDefault="00BA1582" w:rsidP="000456E4">
      <w:pPr>
        <w:pStyle w:val="Prrafodelista"/>
        <w:spacing w:before="20" w:after="40"/>
        <w:ind w:left="993"/>
        <w:jc w:val="both"/>
        <w:rPr>
          <w:rFonts w:cstheme="minorHAnsi"/>
          <w:color w:val="000000"/>
          <w:lang w:val="es-ES_tradnl"/>
        </w:rPr>
      </w:pPr>
    </w:p>
    <w:p w:rsidR="00BA1582" w:rsidRPr="000456E4" w:rsidRDefault="00BA1582" w:rsidP="000456E4">
      <w:pPr>
        <w:pStyle w:val="Prrafodelista"/>
        <w:widowControl w:val="0"/>
        <w:numPr>
          <w:ilvl w:val="0"/>
          <w:numId w:val="31"/>
        </w:numPr>
        <w:overflowPunct w:val="0"/>
        <w:spacing w:before="20" w:after="40"/>
        <w:ind w:left="851" w:hanging="284"/>
        <w:jc w:val="both"/>
        <w:rPr>
          <w:rFonts w:cstheme="minorHAnsi"/>
          <w:color w:val="000000"/>
          <w:lang w:val="es-ES_tradnl"/>
        </w:rPr>
      </w:pPr>
      <w:r w:rsidRPr="000456E4">
        <w:rPr>
          <w:rFonts w:cstheme="minorHAnsi"/>
          <w:color w:val="000000"/>
          <w:lang w:val="es-ES_tradnl"/>
        </w:rPr>
        <w:t xml:space="preserve">Potenciar la formación de profesionales jóvenes en temas relevantes para la especialidad pediátrica, a través de su inclusión en proyectos de investigación.  </w:t>
      </w:r>
    </w:p>
    <w:p w:rsidR="00BA1582" w:rsidRPr="000456E4" w:rsidRDefault="00BA1582" w:rsidP="000456E4">
      <w:pPr>
        <w:pStyle w:val="Prrafodelista"/>
        <w:widowControl w:val="0"/>
        <w:numPr>
          <w:ilvl w:val="0"/>
          <w:numId w:val="31"/>
        </w:numPr>
        <w:overflowPunct w:val="0"/>
        <w:spacing w:before="20" w:after="40"/>
        <w:ind w:left="851" w:hanging="284"/>
        <w:jc w:val="both"/>
        <w:rPr>
          <w:rFonts w:cstheme="minorHAnsi"/>
          <w:color w:val="000000"/>
          <w:lang w:val="es-ES_tradnl"/>
        </w:rPr>
      </w:pPr>
      <w:r w:rsidRPr="000456E4">
        <w:rPr>
          <w:rFonts w:cstheme="minorHAnsi"/>
          <w:color w:val="000000"/>
          <w:lang w:val="es-ES_tradnl"/>
        </w:rPr>
        <w:t>Utilizar el conocimiento adquirido mediante las líneas de investigación desarrolladas y la evidencia científica existente para defender líneas de actuación y políticas sanitarias que beneficien la salud de nuestros niños.</w:t>
      </w:r>
    </w:p>
    <w:p w:rsidR="00BA1582" w:rsidRPr="000456E4" w:rsidRDefault="00BA1582" w:rsidP="000456E4">
      <w:pPr>
        <w:spacing w:before="20" w:after="40"/>
        <w:ind w:left="360"/>
        <w:jc w:val="both"/>
        <w:rPr>
          <w:rFonts w:cstheme="minorHAnsi"/>
          <w:b/>
          <w:color w:val="000000"/>
          <w:sz w:val="24"/>
          <w:lang w:val="es-ES_tradnl"/>
        </w:rPr>
      </w:pPr>
    </w:p>
    <w:p w:rsidR="00BA1582" w:rsidRPr="00393B9A" w:rsidRDefault="00BA1582" w:rsidP="00BA1582">
      <w:pPr>
        <w:ind w:left="360"/>
        <w:jc w:val="both"/>
        <w:rPr>
          <w:rFonts w:cstheme="minorHAnsi"/>
          <w:b/>
          <w:color w:val="000000"/>
          <w:lang w:val="es-ES_tradnl"/>
        </w:rPr>
      </w:pPr>
    </w:p>
    <w:p w:rsidR="00BA1582" w:rsidRPr="00393B9A" w:rsidRDefault="00BA1582" w:rsidP="00BA1582">
      <w:pPr>
        <w:ind w:left="360"/>
        <w:jc w:val="both"/>
        <w:rPr>
          <w:rFonts w:cstheme="minorHAnsi"/>
          <w:b/>
          <w:color w:val="000000"/>
          <w:lang w:val="es-ES_tradnl"/>
        </w:rPr>
      </w:pPr>
    </w:p>
    <w:p w:rsidR="00BA1582" w:rsidRPr="00393B9A" w:rsidRDefault="00BA1582" w:rsidP="00BA1582">
      <w:pPr>
        <w:ind w:left="360"/>
        <w:jc w:val="both"/>
        <w:rPr>
          <w:rFonts w:cstheme="minorHAnsi"/>
          <w:color w:val="000000"/>
          <w:lang w:val="es-ES_tradnl"/>
        </w:rPr>
      </w:pPr>
    </w:p>
    <w:p w:rsidR="00BA1582" w:rsidRPr="00393B9A" w:rsidRDefault="00BA1582" w:rsidP="00BA1582">
      <w:pPr>
        <w:rPr>
          <w:rFonts w:cstheme="minorHAnsi"/>
          <w:b/>
          <w:color w:val="000000"/>
          <w:lang w:val="es-ES_tradnl"/>
        </w:rPr>
      </w:pPr>
      <w:r w:rsidRPr="00393B9A">
        <w:rPr>
          <w:rFonts w:cstheme="minorHAnsi"/>
          <w:b/>
          <w:color w:val="000000"/>
          <w:lang w:val="es-ES_tradnl"/>
        </w:rPr>
        <w:br w:type="page"/>
      </w:r>
    </w:p>
    <w:p w:rsidR="00BA1582" w:rsidRPr="00143A0D" w:rsidRDefault="00BA1582" w:rsidP="00143A0D">
      <w:pPr>
        <w:spacing w:before="20" w:after="40"/>
        <w:ind w:firstLine="360"/>
        <w:jc w:val="right"/>
        <w:rPr>
          <w:rFonts w:cstheme="minorHAnsi"/>
          <w:b/>
          <w:color w:val="000000"/>
          <w:sz w:val="24"/>
          <w:lang w:val="es-ES_tradnl"/>
        </w:rPr>
      </w:pPr>
      <w:r w:rsidRPr="00143A0D">
        <w:rPr>
          <w:rFonts w:cstheme="minorHAnsi"/>
          <w:b/>
          <w:color w:val="000000"/>
          <w:sz w:val="24"/>
          <w:lang w:val="es-ES_tradnl"/>
        </w:rPr>
        <w:lastRenderedPageBreak/>
        <w:t>Programas</w:t>
      </w:r>
      <w:r w:rsidR="00143A0D">
        <w:rPr>
          <w:rFonts w:cstheme="minorHAnsi"/>
          <w:b/>
          <w:color w:val="000000"/>
          <w:sz w:val="24"/>
          <w:lang w:val="es-ES_tradnl"/>
        </w:rPr>
        <w:t xml:space="preserve"> </w:t>
      </w:r>
      <w:r w:rsidRPr="00143A0D">
        <w:rPr>
          <w:rFonts w:cstheme="minorHAnsi"/>
          <w:b/>
          <w:color w:val="000000"/>
          <w:sz w:val="24"/>
          <w:lang w:val="es-ES_tradnl"/>
        </w:rPr>
        <w:t>de Formación / Cooperación</w:t>
      </w:r>
    </w:p>
    <w:p w:rsidR="00BA1582" w:rsidRPr="00143A0D" w:rsidRDefault="00BA1582" w:rsidP="00143A0D">
      <w:pPr>
        <w:autoSpaceDE w:val="0"/>
        <w:autoSpaceDN w:val="0"/>
        <w:adjustRightInd w:val="0"/>
        <w:spacing w:before="20" w:after="40"/>
        <w:jc w:val="both"/>
        <w:rPr>
          <w:rFonts w:cstheme="minorHAnsi"/>
          <w:b/>
          <w:color w:val="000000"/>
          <w:lang w:val="es-ES_tradnl"/>
        </w:rPr>
      </w:pPr>
    </w:p>
    <w:p w:rsidR="00BA1582" w:rsidRPr="00143A0D" w:rsidRDefault="00BA1582" w:rsidP="00143A0D">
      <w:pPr>
        <w:spacing w:before="20" w:after="40"/>
        <w:ind w:left="360"/>
        <w:jc w:val="both"/>
        <w:rPr>
          <w:rFonts w:cstheme="minorHAnsi"/>
          <w:b/>
          <w:color w:val="000000"/>
          <w:sz w:val="23"/>
          <w:szCs w:val="23"/>
          <w:lang w:val="es-ES_tradnl"/>
        </w:rPr>
      </w:pPr>
      <w:r w:rsidRPr="00143A0D">
        <w:rPr>
          <w:rFonts w:cstheme="minorHAnsi"/>
          <w:b/>
          <w:color w:val="000000"/>
          <w:sz w:val="23"/>
          <w:szCs w:val="23"/>
          <w:lang w:val="es-ES_tradnl"/>
        </w:rPr>
        <w:t>Formación en Cirugía Torácica</w:t>
      </w:r>
    </w:p>
    <w:p w:rsidR="00BA1582" w:rsidRPr="00143A0D" w:rsidRDefault="00BA1582" w:rsidP="00143A0D">
      <w:pPr>
        <w:spacing w:before="20" w:after="40"/>
        <w:ind w:left="360"/>
        <w:jc w:val="both"/>
        <w:rPr>
          <w:rFonts w:cstheme="minorHAnsi"/>
          <w:b/>
          <w:color w:val="000000"/>
          <w:lang w:val="es-ES_tradnl"/>
        </w:rPr>
      </w:pPr>
    </w:p>
    <w:p w:rsidR="00BA1582" w:rsidRPr="00143A0D" w:rsidRDefault="00BA1582" w:rsidP="00143A0D">
      <w:pPr>
        <w:spacing w:before="20" w:after="40"/>
        <w:ind w:left="360"/>
        <w:jc w:val="both"/>
        <w:rPr>
          <w:rFonts w:cstheme="minorHAnsi"/>
          <w:b/>
          <w:color w:val="000000"/>
          <w:lang w:val="es-ES_tradnl"/>
        </w:rPr>
      </w:pPr>
      <w:r w:rsidRPr="00143A0D">
        <w:rPr>
          <w:rFonts w:cstheme="minorHAnsi"/>
          <w:color w:val="000000"/>
          <w:lang w:val="es-ES_tradnl"/>
        </w:rPr>
        <w:t>Se trata de capacitar en cirugía, especialmente en aquellas técnicas mínimamente invasivas (</w:t>
      </w:r>
      <w:proofErr w:type="spellStart"/>
      <w:r w:rsidRPr="00143A0D">
        <w:rPr>
          <w:rFonts w:cstheme="minorHAnsi"/>
          <w:color w:val="000000"/>
          <w:lang w:val="es-ES_tradnl"/>
        </w:rPr>
        <w:t>videotoracoscopia</w:t>
      </w:r>
      <w:proofErr w:type="spellEnd"/>
      <w:r w:rsidRPr="00143A0D">
        <w:rPr>
          <w:rFonts w:cstheme="minorHAnsi"/>
          <w:color w:val="000000"/>
          <w:lang w:val="es-ES_tradnl"/>
        </w:rPr>
        <w:t>), mediante formación presencial (cursos y congresos) y realización de documentos y artículos de la especialidad.</w:t>
      </w:r>
      <w:r w:rsidRPr="00143A0D">
        <w:rPr>
          <w:rFonts w:cstheme="minorHAnsi"/>
          <w:b/>
          <w:color w:val="000000"/>
          <w:lang w:val="es-ES_tradnl"/>
        </w:rPr>
        <w:t xml:space="preserve"> </w:t>
      </w:r>
    </w:p>
    <w:p w:rsidR="00BA1582" w:rsidRDefault="00BA1582" w:rsidP="00143A0D">
      <w:pPr>
        <w:spacing w:before="20" w:after="40"/>
        <w:ind w:left="360"/>
        <w:jc w:val="both"/>
        <w:rPr>
          <w:rFonts w:cstheme="minorHAnsi"/>
          <w:b/>
          <w:color w:val="000000"/>
          <w:lang w:val="es-ES_tradnl"/>
        </w:rPr>
      </w:pPr>
    </w:p>
    <w:p w:rsidR="00143A0D" w:rsidRDefault="00143A0D" w:rsidP="00143A0D">
      <w:pPr>
        <w:spacing w:before="20" w:after="40"/>
        <w:ind w:left="360"/>
        <w:jc w:val="both"/>
        <w:rPr>
          <w:rFonts w:cstheme="minorHAnsi"/>
          <w:b/>
          <w:color w:val="000000"/>
          <w:lang w:val="es-ES_tradnl"/>
        </w:rPr>
      </w:pPr>
    </w:p>
    <w:p w:rsidR="00143A0D" w:rsidRPr="00143A0D" w:rsidRDefault="00143A0D" w:rsidP="00143A0D">
      <w:pPr>
        <w:spacing w:before="20" w:after="40"/>
        <w:ind w:left="360"/>
        <w:jc w:val="both"/>
        <w:rPr>
          <w:rFonts w:cstheme="minorHAnsi"/>
          <w:b/>
          <w:color w:val="000000"/>
          <w:lang w:val="es-ES_tradnl"/>
        </w:rPr>
      </w:pPr>
    </w:p>
    <w:p w:rsidR="00BA1582" w:rsidRPr="00143A0D" w:rsidRDefault="00BA1582" w:rsidP="00143A0D">
      <w:pPr>
        <w:spacing w:before="20" w:after="40"/>
        <w:ind w:left="360"/>
        <w:jc w:val="both"/>
        <w:rPr>
          <w:rFonts w:cstheme="minorHAnsi"/>
          <w:b/>
          <w:color w:val="000000"/>
          <w:sz w:val="23"/>
          <w:szCs w:val="23"/>
          <w:lang w:val="es-ES_tradnl"/>
        </w:rPr>
      </w:pPr>
      <w:r w:rsidRPr="00143A0D">
        <w:rPr>
          <w:rFonts w:cstheme="minorHAnsi"/>
          <w:b/>
          <w:color w:val="000000"/>
          <w:sz w:val="23"/>
          <w:szCs w:val="23"/>
          <w:lang w:val="es-ES_tradnl"/>
        </w:rPr>
        <w:t>Formación Continuada en Ginecología Oncológica</w:t>
      </w:r>
    </w:p>
    <w:p w:rsidR="00BA1582" w:rsidRPr="00143A0D" w:rsidRDefault="00BA1582" w:rsidP="00143A0D">
      <w:pPr>
        <w:spacing w:before="20" w:after="40"/>
        <w:ind w:left="360"/>
        <w:jc w:val="both"/>
        <w:rPr>
          <w:rFonts w:cstheme="minorHAnsi"/>
          <w:b/>
          <w:color w:val="000000"/>
          <w:lang w:val="es-ES_tradnl"/>
        </w:rPr>
      </w:pP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 xml:space="preserve">Tiene como principal objetivo el realizar una formación especializada en Ginecología Oncológica, específicamente en el área de la cirugía laparoscópica. Adquirir los conocimientos teóricos y reconocer las técnicas más avanzadas de la cirugía mínimamente invasiva en el ámbito de la ginecología oncológica pélvica mediante la asistencia a cursos y programas de formación especializados en cirugía laparoscópica. </w:t>
      </w:r>
    </w:p>
    <w:p w:rsidR="00BA1582" w:rsidRPr="00143A0D" w:rsidRDefault="00BA1582" w:rsidP="00143A0D">
      <w:pPr>
        <w:spacing w:before="20" w:after="40"/>
        <w:ind w:left="360"/>
        <w:jc w:val="both"/>
        <w:rPr>
          <w:rFonts w:cstheme="minorHAnsi"/>
          <w:color w:val="000000"/>
          <w:lang w:val="es-ES_tradnl"/>
        </w:rPr>
      </w:pP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La incidencia del cáncer genital femenino varía ampliamente en las distintas zonas del mundo. Se ha calculado que en EEUU, se diagnostican anualmente 75.000 cánceres genitales femeninos invasores y varios cientos de miles de lesiones pre malignas o potencialmente malignas. En España se calcula que la incidencia aproximada del cáncer ginecológico pélvico es del 33,9 por 100.000 mujeres/año, siendo la comunidad autónoma canaria una de las comunidades con una incidencia más elevada del cáncer ginecológico.</w:t>
      </w:r>
    </w:p>
    <w:p w:rsidR="00BA1582" w:rsidRDefault="00BA1582" w:rsidP="00143A0D">
      <w:pPr>
        <w:spacing w:before="20" w:after="40"/>
        <w:ind w:left="360"/>
        <w:jc w:val="both"/>
        <w:rPr>
          <w:rFonts w:cstheme="minorHAnsi"/>
          <w:color w:val="000000"/>
          <w:lang w:val="es-ES_tradnl"/>
        </w:rPr>
      </w:pPr>
    </w:p>
    <w:p w:rsidR="00143A0D" w:rsidRDefault="00143A0D" w:rsidP="00143A0D">
      <w:pPr>
        <w:spacing w:before="20" w:after="40"/>
        <w:ind w:left="360"/>
        <w:jc w:val="both"/>
        <w:rPr>
          <w:rFonts w:cstheme="minorHAnsi"/>
          <w:color w:val="000000"/>
          <w:lang w:val="es-ES_tradnl"/>
        </w:rPr>
      </w:pPr>
    </w:p>
    <w:p w:rsidR="00143A0D" w:rsidRPr="00143A0D" w:rsidRDefault="00143A0D" w:rsidP="00143A0D">
      <w:pPr>
        <w:spacing w:before="20" w:after="40"/>
        <w:ind w:left="360"/>
        <w:jc w:val="both"/>
        <w:rPr>
          <w:rFonts w:cstheme="minorHAnsi"/>
          <w:color w:val="000000"/>
          <w:lang w:val="es-ES_tradnl"/>
        </w:rPr>
      </w:pPr>
    </w:p>
    <w:p w:rsidR="00BA1582" w:rsidRPr="00143A0D" w:rsidRDefault="00BA1582" w:rsidP="00143A0D">
      <w:pPr>
        <w:spacing w:before="20" w:after="40"/>
        <w:ind w:left="360"/>
        <w:jc w:val="both"/>
        <w:rPr>
          <w:rFonts w:cstheme="minorHAnsi"/>
          <w:b/>
          <w:color w:val="000000"/>
          <w:sz w:val="23"/>
          <w:szCs w:val="23"/>
          <w:lang w:val="es-ES_tradnl"/>
        </w:rPr>
      </w:pPr>
      <w:r w:rsidRPr="00143A0D">
        <w:rPr>
          <w:rFonts w:cstheme="minorHAnsi"/>
          <w:b/>
          <w:color w:val="000000"/>
          <w:sz w:val="23"/>
          <w:szCs w:val="23"/>
          <w:lang w:val="es-ES_tradnl"/>
        </w:rPr>
        <w:t>Formación en lesión medular</w:t>
      </w:r>
    </w:p>
    <w:p w:rsidR="00BA1582" w:rsidRPr="00143A0D" w:rsidRDefault="00BA1582" w:rsidP="00143A0D">
      <w:pPr>
        <w:spacing w:before="20" w:after="40"/>
        <w:ind w:left="360"/>
        <w:jc w:val="both"/>
        <w:rPr>
          <w:rFonts w:cstheme="minorHAnsi"/>
          <w:b/>
          <w:color w:val="000000"/>
          <w:lang w:val="es-ES_tradnl"/>
        </w:rPr>
      </w:pP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La lesión medular se puede definir como todo proceso patológico, de cualquier etiología, que afecta a la médula espinal y puede originar alteraciones de la función motora, sensitiva y autónoma. La etiología de las lesiones modulares puede ser de origen congénito, traumático o de causa médica.</w:t>
      </w:r>
    </w:p>
    <w:p w:rsidR="00BA1582" w:rsidRPr="00143A0D" w:rsidRDefault="00BA1582" w:rsidP="00143A0D">
      <w:pPr>
        <w:spacing w:before="20" w:after="40"/>
        <w:ind w:left="360"/>
        <w:jc w:val="both"/>
        <w:rPr>
          <w:rFonts w:cstheme="minorHAnsi"/>
          <w:color w:val="000000"/>
          <w:lang w:val="es-ES_tradnl"/>
        </w:rPr>
      </w:pP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Este proyecto tiene como principal objetivo garantizar la mejor preparación de todos los integrantes que forman el equipo de la Unidad de Lesionados Medulares del Complejo Hospitalario Universitario Insular Materno-Infantil de Gran Canaria para poder garantizar una correcta asistencia a los pacientes diagnosticados de lesión medular.</w:t>
      </w:r>
    </w:p>
    <w:p w:rsidR="00BA1582" w:rsidRPr="00143A0D" w:rsidRDefault="00BA1582" w:rsidP="00143A0D">
      <w:pPr>
        <w:spacing w:before="20" w:after="40"/>
        <w:ind w:left="360"/>
        <w:jc w:val="both"/>
        <w:rPr>
          <w:rFonts w:cstheme="minorHAnsi"/>
          <w:color w:val="000000"/>
          <w:lang w:val="es-ES_tradnl"/>
        </w:rPr>
      </w:pPr>
    </w:p>
    <w:p w:rsidR="00143A0D" w:rsidRDefault="00143A0D">
      <w:pPr>
        <w:rPr>
          <w:rFonts w:cstheme="minorHAnsi"/>
          <w:color w:val="000000"/>
          <w:lang w:val="es-ES_tradnl"/>
        </w:rPr>
      </w:pPr>
      <w:r>
        <w:rPr>
          <w:rFonts w:cstheme="minorHAnsi"/>
          <w:color w:val="000000"/>
          <w:lang w:val="es-ES_tradnl"/>
        </w:rPr>
        <w:br w:type="page"/>
      </w:r>
    </w:p>
    <w:p w:rsidR="00BA1582" w:rsidRDefault="00BA1582" w:rsidP="00143A0D">
      <w:pPr>
        <w:spacing w:before="20" w:after="40"/>
        <w:ind w:left="360"/>
        <w:jc w:val="both"/>
        <w:rPr>
          <w:rFonts w:cstheme="minorHAnsi"/>
          <w:color w:val="000000"/>
          <w:lang w:val="es-ES_tradnl"/>
        </w:rPr>
      </w:pPr>
    </w:p>
    <w:p w:rsidR="001132CA" w:rsidRPr="00143A0D" w:rsidRDefault="001132CA" w:rsidP="00143A0D">
      <w:pPr>
        <w:spacing w:before="20" w:after="40"/>
        <w:ind w:left="360"/>
        <w:jc w:val="both"/>
        <w:rPr>
          <w:rFonts w:cstheme="minorHAnsi"/>
          <w:color w:val="000000"/>
          <w:lang w:val="es-ES_tradnl"/>
        </w:rPr>
      </w:pPr>
    </w:p>
    <w:p w:rsidR="00BA1582" w:rsidRPr="00143A0D" w:rsidRDefault="00BA1582" w:rsidP="00143A0D">
      <w:pPr>
        <w:spacing w:before="20" w:after="40"/>
        <w:ind w:left="360"/>
        <w:jc w:val="both"/>
        <w:rPr>
          <w:rFonts w:cstheme="minorHAnsi"/>
          <w:b/>
          <w:color w:val="000000"/>
          <w:sz w:val="23"/>
          <w:szCs w:val="23"/>
          <w:lang w:val="es-ES_tradnl"/>
        </w:rPr>
      </w:pPr>
      <w:r w:rsidRPr="00143A0D">
        <w:rPr>
          <w:rFonts w:cstheme="minorHAnsi"/>
          <w:b/>
          <w:color w:val="000000"/>
          <w:sz w:val="23"/>
          <w:szCs w:val="23"/>
          <w:lang w:val="es-ES_tradnl"/>
        </w:rPr>
        <w:t>Programa formativo en asma para el área asistencial del norte de Gran Canaria</w:t>
      </w:r>
    </w:p>
    <w:p w:rsidR="00BA1582" w:rsidRPr="00143A0D" w:rsidRDefault="00BA1582" w:rsidP="00143A0D">
      <w:pPr>
        <w:spacing w:before="20" w:after="40"/>
        <w:ind w:left="360"/>
        <w:jc w:val="both"/>
        <w:rPr>
          <w:rFonts w:cstheme="minorHAnsi"/>
          <w:b/>
          <w:color w:val="000000"/>
          <w:sz w:val="23"/>
          <w:szCs w:val="23"/>
          <w:lang w:val="es-ES_tradnl"/>
        </w:rPr>
      </w:pPr>
    </w:p>
    <w:p w:rsidR="00BA1582" w:rsidRDefault="00BA1582" w:rsidP="00143A0D">
      <w:pPr>
        <w:spacing w:before="20" w:after="40"/>
        <w:ind w:left="360"/>
        <w:jc w:val="both"/>
        <w:rPr>
          <w:rFonts w:cstheme="minorHAnsi"/>
          <w:color w:val="000000"/>
          <w:lang w:val="es-ES_tradnl"/>
        </w:rPr>
      </w:pPr>
      <w:r w:rsidRPr="00143A0D">
        <w:rPr>
          <w:rFonts w:cstheme="minorHAnsi"/>
          <w:color w:val="000000"/>
          <w:lang w:val="es-ES_tradnl"/>
        </w:rPr>
        <w:t xml:space="preserve">Dada la prevalencia del asma en Canarias, este programa pretende: </w:t>
      </w: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1)</w:t>
      </w:r>
      <w:r w:rsidRPr="00143A0D">
        <w:rPr>
          <w:rFonts w:cstheme="minorHAnsi"/>
          <w:color w:val="000000"/>
          <w:lang w:val="es-ES_tradnl"/>
        </w:rPr>
        <w:tab/>
        <w:t>Aumentar la formación de los médicos de atención primaria y enfermería en relación al cribado, diagnóstico, clasificación, terapéutica y seguimiento en el asma.</w:t>
      </w: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2)</w:t>
      </w:r>
      <w:r w:rsidRPr="00143A0D">
        <w:rPr>
          <w:rFonts w:cstheme="minorHAnsi"/>
          <w:color w:val="000000"/>
          <w:lang w:val="es-ES_tradnl"/>
        </w:rPr>
        <w:tab/>
        <w:t>Definir los criterios de derivación desde el primer al segundo nivel asistencial en el asma.</w:t>
      </w: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3)</w:t>
      </w:r>
      <w:r w:rsidRPr="00143A0D">
        <w:rPr>
          <w:rFonts w:cstheme="minorHAnsi"/>
          <w:color w:val="000000"/>
          <w:lang w:val="es-ES_tradnl"/>
        </w:rPr>
        <w:tab/>
        <w:t>Establecer canales de comunicación directa para la búsqueda de un sistema de atención integral continuo del paciente asma en atención primaria.</w:t>
      </w: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4)</w:t>
      </w:r>
      <w:r w:rsidRPr="00143A0D">
        <w:rPr>
          <w:rFonts w:cstheme="minorHAnsi"/>
          <w:color w:val="000000"/>
          <w:lang w:val="es-ES_tradnl"/>
        </w:rPr>
        <w:tab/>
        <w:t>Formación específica de médicos de Urgencias en emergencias en asma y en tratamiento de exacerbaciones.</w:t>
      </w: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5)</w:t>
      </w:r>
      <w:r w:rsidRPr="00143A0D">
        <w:rPr>
          <w:rFonts w:cstheme="minorHAnsi"/>
          <w:color w:val="000000"/>
          <w:lang w:val="es-ES_tradnl"/>
        </w:rPr>
        <w:tab/>
        <w:t xml:space="preserve">Aumento específico de conocimiento en comorbilidades y en pronóstico en enfermos con asma para médicos de Medicina Interna. </w:t>
      </w: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6)</w:t>
      </w:r>
      <w:r w:rsidRPr="00143A0D">
        <w:rPr>
          <w:rFonts w:cstheme="minorHAnsi"/>
          <w:color w:val="000000"/>
          <w:lang w:val="es-ES_tradnl"/>
        </w:rPr>
        <w:tab/>
        <w:t>Actualización científica para neumólogos en los últimos avances publicados en asma.</w:t>
      </w:r>
    </w:p>
    <w:p w:rsidR="00BA1582" w:rsidRDefault="00BA1582" w:rsidP="00143A0D">
      <w:pPr>
        <w:spacing w:before="20" w:after="40"/>
        <w:ind w:left="360"/>
        <w:jc w:val="both"/>
        <w:rPr>
          <w:rFonts w:cstheme="minorHAnsi"/>
          <w:color w:val="000000"/>
          <w:lang w:val="es-ES_tradnl"/>
        </w:rPr>
      </w:pPr>
    </w:p>
    <w:p w:rsidR="00143A0D" w:rsidRDefault="00143A0D" w:rsidP="00143A0D">
      <w:pPr>
        <w:spacing w:before="20" w:after="40"/>
        <w:ind w:left="360"/>
        <w:jc w:val="both"/>
        <w:rPr>
          <w:rFonts w:cstheme="minorHAnsi"/>
          <w:color w:val="000000"/>
          <w:lang w:val="es-ES_tradnl"/>
        </w:rPr>
      </w:pPr>
    </w:p>
    <w:p w:rsidR="00143A0D" w:rsidRDefault="00143A0D" w:rsidP="00143A0D">
      <w:pPr>
        <w:spacing w:before="20" w:after="40"/>
        <w:ind w:left="360"/>
        <w:jc w:val="both"/>
        <w:rPr>
          <w:rFonts w:cstheme="minorHAnsi"/>
          <w:color w:val="000000"/>
          <w:lang w:val="es-ES_tradnl"/>
        </w:rPr>
      </w:pPr>
    </w:p>
    <w:p w:rsidR="001132CA" w:rsidRPr="00143A0D" w:rsidRDefault="001132CA" w:rsidP="00143A0D">
      <w:pPr>
        <w:spacing w:before="20" w:after="40"/>
        <w:ind w:left="360"/>
        <w:jc w:val="both"/>
        <w:rPr>
          <w:rFonts w:cstheme="minorHAnsi"/>
          <w:color w:val="000000"/>
          <w:lang w:val="es-ES_tradnl"/>
        </w:rPr>
      </w:pPr>
    </w:p>
    <w:p w:rsidR="00BA1582" w:rsidRPr="00143A0D" w:rsidRDefault="00BA1582" w:rsidP="00143A0D">
      <w:pPr>
        <w:shd w:val="clear" w:color="auto" w:fill="FFFFFF"/>
        <w:spacing w:before="20" w:after="40"/>
        <w:ind w:firstLine="360"/>
        <w:contextualSpacing/>
        <w:jc w:val="both"/>
        <w:rPr>
          <w:rFonts w:cstheme="minorHAnsi"/>
          <w:b/>
          <w:sz w:val="23"/>
          <w:szCs w:val="23"/>
          <w:lang w:val="es-ES_tradnl"/>
        </w:rPr>
      </w:pPr>
      <w:r w:rsidRPr="00143A0D">
        <w:rPr>
          <w:rFonts w:cstheme="minorHAnsi"/>
          <w:b/>
          <w:sz w:val="23"/>
          <w:szCs w:val="23"/>
          <w:lang w:val="es-ES_tradnl"/>
        </w:rPr>
        <w:t>África Plástica</w:t>
      </w:r>
    </w:p>
    <w:p w:rsidR="00BA1582" w:rsidRPr="00143A0D" w:rsidRDefault="00BA1582" w:rsidP="00143A0D">
      <w:pPr>
        <w:shd w:val="clear" w:color="auto" w:fill="FFFFFF"/>
        <w:spacing w:before="20" w:after="40"/>
        <w:ind w:firstLine="360"/>
        <w:contextualSpacing/>
        <w:jc w:val="both"/>
        <w:rPr>
          <w:rFonts w:cstheme="minorHAnsi"/>
          <w:color w:val="000000"/>
          <w:lang w:val="es-ES_tradnl"/>
        </w:rPr>
      </w:pP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Tiene como objetivo cubrir necesidades en cirugía plástica en poblaciones vulnerables y sin posibilidad de acceso a dichas técnicas en el continente africano.</w:t>
      </w:r>
    </w:p>
    <w:p w:rsidR="00BA1582" w:rsidRDefault="00BA1582" w:rsidP="00143A0D">
      <w:pPr>
        <w:spacing w:before="20" w:after="40"/>
        <w:ind w:left="360"/>
        <w:jc w:val="both"/>
        <w:rPr>
          <w:rFonts w:cstheme="minorHAnsi"/>
          <w:b/>
          <w:color w:val="000000"/>
          <w:lang w:val="es-ES_tradnl"/>
        </w:rPr>
      </w:pPr>
    </w:p>
    <w:p w:rsidR="00143A0D" w:rsidRDefault="00143A0D" w:rsidP="00143A0D">
      <w:pPr>
        <w:spacing w:before="20" w:after="40"/>
        <w:ind w:left="360"/>
        <w:jc w:val="both"/>
        <w:rPr>
          <w:rFonts w:cstheme="minorHAnsi"/>
          <w:b/>
          <w:color w:val="000000"/>
          <w:lang w:val="es-ES_tradnl"/>
        </w:rPr>
      </w:pPr>
    </w:p>
    <w:p w:rsidR="00143A0D" w:rsidRDefault="00143A0D" w:rsidP="00143A0D">
      <w:pPr>
        <w:spacing w:before="20" w:after="40"/>
        <w:ind w:left="360"/>
        <w:jc w:val="both"/>
        <w:rPr>
          <w:rFonts w:cstheme="minorHAnsi"/>
          <w:b/>
          <w:color w:val="000000"/>
          <w:lang w:val="es-ES_tradnl"/>
        </w:rPr>
      </w:pPr>
    </w:p>
    <w:p w:rsidR="001132CA" w:rsidRPr="00143A0D" w:rsidRDefault="001132CA" w:rsidP="00143A0D">
      <w:pPr>
        <w:spacing w:before="20" w:after="40"/>
        <w:ind w:left="360"/>
        <w:jc w:val="both"/>
        <w:rPr>
          <w:rFonts w:cstheme="minorHAnsi"/>
          <w:b/>
          <w:color w:val="000000"/>
          <w:lang w:val="es-ES_tradnl"/>
        </w:rPr>
      </w:pPr>
    </w:p>
    <w:p w:rsidR="00BA1582" w:rsidRPr="00143A0D" w:rsidRDefault="00BA1582" w:rsidP="00143A0D">
      <w:pPr>
        <w:shd w:val="clear" w:color="auto" w:fill="FFFFFF"/>
        <w:spacing w:before="20" w:after="40"/>
        <w:ind w:firstLine="360"/>
        <w:contextualSpacing/>
        <w:jc w:val="both"/>
        <w:rPr>
          <w:rFonts w:cstheme="minorHAnsi"/>
          <w:b/>
          <w:sz w:val="23"/>
          <w:szCs w:val="23"/>
          <w:lang w:val="es-ES_tradnl"/>
        </w:rPr>
      </w:pPr>
      <w:r w:rsidRPr="00143A0D">
        <w:rPr>
          <w:rFonts w:cstheme="minorHAnsi"/>
          <w:b/>
          <w:sz w:val="23"/>
          <w:szCs w:val="23"/>
          <w:lang w:val="es-ES_tradnl"/>
        </w:rPr>
        <w:t>Claudia de cooperación sanitaria</w:t>
      </w:r>
    </w:p>
    <w:p w:rsidR="00BA1582" w:rsidRPr="00143A0D" w:rsidRDefault="00BA1582" w:rsidP="00143A0D">
      <w:pPr>
        <w:spacing w:before="20" w:after="40"/>
        <w:ind w:left="360"/>
        <w:jc w:val="both"/>
        <w:rPr>
          <w:rFonts w:cstheme="minorHAnsi"/>
          <w:color w:val="000000"/>
          <w:lang w:val="es-ES_tradnl"/>
        </w:rPr>
      </w:pPr>
    </w:p>
    <w:p w:rsidR="00BA1582" w:rsidRPr="00143A0D" w:rsidRDefault="00BA1582" w:rsidP="00143A0D">
      <w:pPr>
        <w:spacing w:before="20" w:after="40"/>
        <w:ind w:left="360"/>
        <w:jc w:val="both"/>
        <w:rPr>
          <w:rFonts w:cstheme="minorHAnsi"/>
          <w:color w:val="000000"/>
          <w:lang w:val="es-ES_tradnl"/>
        </w:rPr>
      </w:pPr>
      <w:r w:rsidRPr="00143A0D">
        <w:rPr>
          <w:rFonts w:cstheme="minorHAnsi"/>
          <w:color w:val="000000"/>
          <w:lang w:val="es-ES_tradnl"/>
        </w:rPr>
        <w:t>Su finalidad consiste en mejorar el equipamiento y el nivel de conocimiento del personal asistencial en los centros de salud municip</w:t>
      </w:r>
      <w:r w:rsidR="00100D14">
        <w:rPr>
          <w:rFonts w:cstheme="minorHAnsi"/>
          <w:color w:val="000000"/>
          <w:lang w:val="es-ES_tradnl"/>
        </w:rPr>
        <w:t xml:space="preserve">al de </w:t>
      </w:r>
      <w:proofErr w:type="spellStart"/>
      <w:r w:rsidR="00100D14">
        <w:rPr>
          <w:rFonts w:cstheme="minorHAnsi"/>
          <w:color w:val="000000"/>
          <w:lang w:val="es-ES_tradnl"/>
        </w:rPr>
        <w:t>Nouadhibou</w:t>
      </w:r>
      <w:proofErr w:type="spellEnd"/>
      <w:r w:rsidR="00100D14">
        <w:rPr>
          <w:rFonts w:cstheme="minorHAnsi"/>
          <w:color w:val="000000"/>
          <w:lang w:val="es-ES_tradnl"/>
        </w:rPr>
        <w:t xml:space="preserve"> (Mauritania). </w:t>
      </w:r>
      <w:r w:rsidRPr="00143A0D">
        <w:rPr>
          <w:rFonts w:cstheme="minorHAnsi"/>
          <w:color w:val="000000"/>
          <w:lang w:val="es-ES_tradnl"/>
        </w:rPr>
        <w:t>Igualmente la asistencia directa a la población por parte de médicos especialistas de Las Palmas, la organización de dichos centros de salud y el reciclaje de los profesionales locales en centros asistenciales de Las Palmas.</w:t>
      </w:r>
    </w:p>
    <w:p w:rsidR="00BA1582" w:rsidRPr="00143A0D" w:rsidRDefault="00BA1582" w:rsidP="00143A0D">
      <w:pPr>
        <w:spacing w:before="20" w:after="40"/>
        <w:rPr>
          <w:rFonts w:cstheme="minorHAnsi"/>
          <w:color w:val="000000"/>
          <w:lang w:val="es-ES_tradnl"/>
        </w:rPr>
      </w:pPr>
      <w:r w:rsidRPr="00143A0D">
        <w:rPr>
          <w:rFonts w:cstheme="minorHAnsi"/>
          <w:color w:val="000000"/>
          <w:lang w:val="es-ES_tradnl"/>
        </w:rPr>
        <w:br w:type="page"/>
      </w:r>
    </w:p>
    <w:p w:rsidR="00BA1582" w:rsidRPr="007F0324" w:rsidRDefault="00BA1582" w:rsidP="00633A36">
      <w:pPr>
        <w:pStyle w:val="Prrafodelista"/>
        <w:widowControl w:val="0"/>
        <w:numPr>
          <w:ilvl w:val="0"/>
          <w:numId w:val="30"/>
        </w:numPr>
        <w:overflowPunct w:val="0"/>
        <w:autoSpaceDE w:val="0"/>
        <w:autoSpaceDN w:val="0"/>
        <w:adjustRightInd w:val="0"/>
        <w:spacing w:before="20" w:after="40"/>
        <w:ind w:left="567" w:hanging="283"/>
        <w:jc w:val="both"/>
        <w:rPr>
          <w:rFonts w:cstheme="minorHAnsi"/>
          <w:b/>
          <w:color w:val="000000"/>
          <w:szCs w:val="20"/>
          <w:lang w:val="es-ES_tradnl"/>
        </w:rPr>
      </w:pPr>
      <w:r w:rsidRPr="007F0324">
        <w:rPr>
          <w:rFonts w:cstheme="minorHAnsi"/>
          <w:b/>
          <w:color w:val="000000"/>
          <w:sz w:val="24"/>
          <w:szCs w:val="20"/>
          <w:lang w:val="es-ES_tradnl"/>
        </w:rPr>
        <w:lastRenderedPageBreak/>
        <w:t>Recursos humanos empleados en la actividad</w:t>
      </w:r>
    </w:p>
    <w:p w:rsidR="00BA1582" w:rsidRPr="00393B9A" w:rsidRDefault="00BA1582" w:rsidP="00633A36">
      <w:pPr>
        <w:autoSpaceDE w:val="0"/>
        <w:autoSpaceDN w:val="0"/>
        <w:adjustRightInd w:val="0"/>
        <w:spacing w:before="20" w:after="40"/>
        <w:ind w:left="360" w:hanging="360"/>
        <w:jc w:val="both"/>
        <w:rPr>
          <w:rFonts w:cstheme="minorHAnsi"/>
          <w:color w:val="000000"/>
          <w:sz w:val="20"/>
          <w:szCs w:val="18"/>
          <w:lang w:val="es-ES_tradnl"/>
        </w:rPr>
      </w:pPr>
    </w:p>
    <w:tbl>
      <w:tblPr>
        <w:tblW w:w="0" w:type="auto"/>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3"/>
        <w:gridCol w:w="1670"/>
        <w:gridCol w:w="1920"/>
      </w:tblGrid>
      <w:tr w:rsidR="00BA1582" w:rsidRPr="00393B9A" w:rsidTr="00633A36">
        <w:trPr>
          <w:trHeight w:val="474"/>
          <w:jc w:val="center"/>
        </w:trPr>
        <w:tc>
          <w:tcPr>
            <w:tcW w:w="2823"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BA1582" w:rsidRPr="007F0324" w:rsidRDefault="00BA1582" w:rsidP="00633A36">
            <w:pPr>
              <w:autoSpaceDE w:val="0"/>
              <w:autoSpaceDN w:val="0"/>
              <w:adjustRightInd w:val="0"/>
              <w:spacing w:before="20" w:after="40"/>
              <w:jc w:val="center"/>
              <w:rPr>
                <w:rFonts w:cstheme="minorHAnsi"/>
                <w:b/>
                <w:color w:val="FFFFFF"/>
                <w:sz w:val="24"/>
                <w:szCs w:val="18"/>
                <w:lang w:val="es-ES_tradnl"/>
              </w:rPr>
            </w:pPr>
            <w:r w:rsidRPr="007F0324">
              <w:rPr>
                <w:rFonts w:cstheme="minorHAnsi"/>
                <w:b/>
                <w:color w:val="FFFFFF"/>
                <w:sz w:val="24"/>
                <w:szCs w:val="18"/>
                <w:lang w:val="es-ES_tradnl"/>
              </w:rPr>
              <w:t>Tipo</w:t>
            </w:r>
          </w:p>
        </w:tc>
        <w:tc>
          <w:tcPr>
            <w:tcW w:w="1670" w:type="dxa"/>
            <w:tcBorders>
              <w:top w:val="single" w:sz="4" w:space="0" w:color="808080"/>
              <w:left w:val="single" w:sz="4" w:space="0" w:color="FFFFFF"/>
              <w:bottom w:val="single" w:sz="4" w:space="0" w:color="808080"/>
              <w:right w:val="single" w:sz="4" w:space="0" w:color="FFFFFF"/>
            </w:tcBorders>
            <w:shd w:val="clear" w:color="auto" w:fill="808080"/>
          </w:tcPr>
          <w:p w:rsidR="00BA1582" w:rsidRPr="007F0324" w:rsidRDefault="00BA1582" w:rsidP="00633A36">
            <w:pPr>
              <w:autoSpaceDE w:val="0"/>
              <w:autoSpaceDN w:val="0"/>
              <w:adjustRightInd w:val="0"/>
              <w:spacing w:before="20" w:after="40"/>
              <w:jc w:val="center"/>
              <w:rPr>
                <w:rFonts w:cstheme="minorHAnsi"/>
                <w:b/>
                <w:color w:val="FFFFFF"/>
                <w:sz w:val="24"/>
                <w:szCs w:val="18"/>
                <w:lang w:val="es-ES_tradnl"/>
              </w:rPr>
            </w:pPr>
            <w:r w:rsidRPr="007F0324">
              <w:rPr>
                <w:rFonts w:cstheme="minorHAnsi"/>
                <w:b/>
                <w:color w:val="FFFFFF"/>
                <w:sz w:val="24"/>
                <w:szCs w:val="18"/>
                <w:lang w:val="es-ES_tradnl"/>
              </w:rPr>
              <w:t>Número</w:t>
            </w:r>
          </w:p>
          <w:p w:rsidR="00BA1582" w:rsidRPr="007F0324" w:rsidRDefault="00BA1582" w:rsidP="00633A36">
            <w:pPr>
              <w:autoSpaceDE w:val="0"/>
              <w:autoSpaceDN w:val="0"/>
              <w:adjustRightInd w:val="0"/>
              <w:spacing w:before="20" w:after="40"/>
              <w:jc w:val="center"/>
              <w:rPr>
                <w:rFonts w:cstheme="minorHAnsi"/>
                <w:b/>
                <w:color w:val="FFFFFF"/>
                <w:sz w:val="24"/>
                <w:szCs w:val="18"/>
                <w:lang w:val="es-ES_tradnl"/>
              </w:rPr>
            </w:pPr>
            <w:r w:rsidRPr="007F0324">
              <w:rPr>
                <w:rFonts w:cstheme="minorHAnsi"/>
                <w:color w:val="FFFFFF"/>
                <w:sz w:val="24"/>
                <w:szCs w:val="18"/>
                <w:lang w:val="es-ES_tradnl"/>
              </w:rPr>
              <w:t>Realizado</w:t>
            </w:r>
          </w:p>
        </w:tc>
        <w:tc>
          <w:tcPr>
            <w:tcW w:w="1920" w:type="dxa"/>
            <w:tcBorders>
              <w:top w:val="single" w:sz="4" w:space="0" w:color="808080"/>
              <w:left w:val="single" w:sz="4" w:space="0" w:color="FFFFFF"/>
              <w:bottom w:val="single" w:sz="4" w:space="0" w:color="808080"/>
              <w:right w:val="single" w:sz="4" w:space="0" w:color="808080"/>
            </w:tcBorders>
            <w:shd w:val="clear" w:color="auto" w:fill="808080"/>
          </w:tcPr>
          <w:p w:rsidR="00BA1582" w:rsidRPr="007F0324" w:rsidRDefault="00BA1582" w:rsidP="00633A36">
            <w:pPr>
              <w:autoSpaceDE w:val="0"/>
              <w:autoSpaceDN w:val="0"/>
              <w:adjustRightInd w:val="0"/>
              <w:spacing w:before="20" w:after="40"/>
              <w:jc w:val="center"/>
              <w:rPr>
                <w:rFonts w:cstheme="minorHAnsi"/>
                <w:b/>
                <w:color w:val="FFFFFF"/>
                <w:sz w:val="24"/>
                <w:szCs w:val="18"/>
                <w:lang w:val="es-ES_tradnl"/>
              </w:rPr>
            </w:pPr>
            <w:r w:rsidRPr="007F0324">
              <w:rPr>
                <w:rFonts w:cstheme="minorHAnsi"/>
                <w:b/>
                <w:color w:val="FFFFFF"/>
                <w:sz w:val="24"/>
                <w:szCs w:val="18"/>
                <w:lang w:val="es-ES_tradnl"/>
              </w:rPr>
              <w:t>Nº horas/año</w:t>
            </w:r>
          </w:p>
          <w:p w:rsidR="00BA1582" w:rsidRPr="007F0324" w:rsidRDefault="00BA1582" w:rsidP="00633A36">
            <w:pPr>
              <w:autoSpaceDE w:val="0"/>
              <w:autoSpaceDN w:val="0"/>
              <w:adjustRightInd w:val="0"/>
              <w:spacing w:before="20" w:after="40"/>
              <w:jc w:val="center"/>
              <w:rPr>
                <w:rFonts w:cstheme="minorHAnsi"/>
                <w:b/>
                <w:color w:val="FFFFFF"/>
                <w:sz w:val="24"/>
                <w:szCs w:val="18"/>
                <w:lang w:val="es-ES_tradnl"/>
              </w:rPr>
            </w:pPr>
            <w:r w:rsidRPr="007F0324">
              <w:rPr>
                <w:rFonts w:cstheme="minorHAnsi"/>
                <w:color w:val="FFFFFF"/>
                <w:sz w:val="24"/>
                <w:szCs w:val="18"/>
                <w:lang w:val="es-ES_tradnl"/>
              </w:rPr>
              <w:t>Realizado</w:t>
            </w:r>
          </w:p>
        </w:tc>
      </w:tr>
      <w:tr w:rsidR="00BA1582" w:rsidRPr="00393B9A" w:rsidTr="00633A36">
        <w:trPr>
          <w:jc w:val="center"/>
        </w:trPr>
        <w:tc>
          <w:tcPr>
            <w:tcW w:w="28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rPr>
                <w:rFonts w:cstheme="minorHAnsi"/>
                <w:color w:val="000000"/>
                <w:szCs w:val="18"/>
                <w:lang w:val="es-ES_tradnl"/>
              </w:rPr>
            </w:pPr>
            <w:bookmarkStart w:id="88" w:name="_Hlk1927345"/>
            <w:r w:rsidRPr="007F0324">
              <w:rPr>
                <w:rFonts w:cstheme="minorHAnsi"/>
                <w:color w:val="000000"/>
                <w:szCs w:val="18"/>
                <w:lang w:val="es-ES_tradnl"/>
              </w:rPr>
              <w:t>Personal asalariado</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jc w:val="center"/>
              <w:rPr>
                <w:rFonts w:cstheme="minorHAnsi"/>
                <w:color w:val="000000"/>
                <w:szCs w:val="18"/>
                <w:lang w:val="es-ES_tradnl"/>
              </w:rPr>
            </w:pPr>
            <w:r w:rsidRPr="007F0324">
              <w:rPr>
                <w:rFonts w:cstheme="minorHAnsi"/>
                <w:color w:val="000000"/>
                <w:szCs w:val="18"/>
                <w:lang w:val="es-ES_tradnl"/>
              </w:rPr>
              <w:t>0,42</w:t>
            </w: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jc w:val="center"/>
              <w:rPr>
                <w:rFonts w:cstheme="minorHAnsi"/>
                <w:color w:val="000000"/>
                <w:szCs w:val="18"/>
                <w:lang w:val="es-ES_tradnl"/>
              </w:rPr>
            </w:pPr>
            <w:r w:rsidRPr="007F0324">
              <w:rPr>
                <w:rFonts w:cstheme="minorHAnsi"/>
                <w:color w:val="000000"/>
                <w:szCs w:val="18"/>
                <w:lang w:val="es-ES_tradnl"/>
              </w:rPr>
              <w:t>831</w:t>
            </w:r>
          </w:p>
        </w:tc>
      </w:tr>
      <w:bookmarkEnd w:id="88"/>
      <w:tr w:rsidR="00BA1582" w:rsidRPr="00393B9A" w:rsidTr="00633A36">
        <w:trPr>
          <w:jc w:val="center"/>
        </w:trPr>
        <w:tc>
          <w:tcPr>
            <w:tcW w:w="28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rPr>
                <w:rFonts w:cstheme="minorHAnsi"/>
                <w:color w:val="000000"/>
                <w:szCs w:val="18"/>
                <w:lang w:val="es-ES_tradnl"/>
              </w:rPr>
            </w:pPr>
            <w:r w:rsidRPr="007F0324">
              <w:rPr>
                <w:rFonts w:cstheme="minorHAnsi"/>
                <w:color w:val="000000"/>
                <w:szCs w:val="18"/>
                <w:lang w:val="es-ES_tradnl"/>
              </w:rPr>
              <w:t>Personal contrato servicios</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jc w:val="both"/>
              <w:rPr>
                <w:rFonts w:cstheme="minorHAnsi"/>
                <w:color w:val="000000"/>
                <w:szCs w:val="18"/>
                <w:lang w:val="es-ES_tradnl"/>
              </w:rPr>
            </w:pP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jc w:val="both"/>
              <w:rPr>
                <w:rFonts w:cstheme="minorHAnsi"/>
                <w:color w:val="000000"/>
                <w:szCs w:val="18"/>
                <w:lang w:val="es-ES_tradnl"/>
              </w:rPr>
            </w:pPr>
          </w:p>
        </w:tc>
      </w:tr>
      <w:tr w:rsidR="00BA1582" w:rsidRPr="00393B9A" w:rsidTr="00633A36">
        <w:trPr>
          <w:jc w:val="center"/>
        </w:trPr>
        <w:tc>
          <w:tcPr>
            <w:tcW w:w="282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rPr>
                <w:rFonts w:cstheme="minorHAnsi"/>
                <w:color w:val="000000"/>
                <w:szCs w:val="18"/>
                <w:lang w:val="es-ES_tradnl"/>
              </w:rPr>
            </w:pPr>
            <w:r w:rsidRPr="007F0324">
              <w:rPr>
                <w:rFonts w:cstheme="minorHAnsi"/>
                <w:color w:val="000000"/>
                <w:szCs w:val="18"/>
                <w:lang w:val="es-ES_tradnl"/>
              </w:rPr>
              <w:t>Personal voluntario</w:t>
            </w:r>
          </w:p>
        </w:tc>
        <w:tc>
          <w:tcPr>
            <w:tcW w:w="1670"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jc w:val="center"/>
              <w:rPr>
                <w:rFonts w:cstheme="minorHAnsi"/>
                <w:color w:val="000000"/>
                <w:szCs w:val="18"/>
                <w:lang w:val="es-ES_tradnl"/>
              </w:rPr>
            </w:pPr>
          </w:p>
        </w:tc>
        <w:tc>
          <w:tcPr>
            <w:tcW w:w="1920"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7F0324" w:rsidRDefault="00BA1582" w:rsidP="00633A36">
            <w:pPr>
              <w:autoSpaceDE w:val="0"/>
              <w:autoSpaceDN w:val="0"/>
              <w:adjustRightInd w:val="0"/>
              <w:spacing w:before="20" w:after="40"/>
              <w:jc w:val="center"/>
              <w:rPr>
                <w:rFonts w:cstheme="minorHAnsi"/>
                <w:color w:val="000000"/>
                <w:szCs w:val="18"/>
                <w:lang w:val="es-ES_tradnl"/>
              </w:rPr>
            </w:pPr>
          </w:p>
        </w:tc>
      </w:tr>
    </w:tbl>
    <w:p w:rsidR="00BA1582" w:rsidRPr="00393B9A" w:rsidRDefault="00BA1582" w:rsidP="00633A36">
      <w:pPr>
        <w:autoSpaceDE w:val="0"/>
        <w:autoSpaceDN w:val="0"/>
        <w:adjustRightInd w:val="0"/>
        <w:spacing w:before="20" w:after="40"/>
        <w:ind w:left="360" w:hanging="360"/>
        <w:jc w:val="both"/>
        <w:rPr>
          <w:rFonts w:cstheme="minorHAnsi"/>
          <w:color w:val="000000"/>
          <w:sz w:val="20"/>
          <w:szCs w:val="18"/>
          <w:lang w:val="es-ES_tradnl"/>
        </w:rPr>
      </w:pPr>
    </w:p>
    <w:p w:rsidR="00BA1582" w:rsidRPr="007F0324" w:rsidRDefault="00BA1582" w:rsidP="00633A36">
      <w:pPr>
        <w:autoSpaceDE w:val="0"/>
        <w:autoSpaceDN w:val="0"/>
        <w:adjustRightInd w:val="0"/>
        <w:spacing w:before="20" w:after="40"/>
        <w:ind w:left="360" w:hanging="360"/>
        <w:jc w:val="both"/>
        <w:rPr>
          <w:rFonts w:cstheme="minorHAnsi"/>
          <w:color w:val="000000"/>
          <w:szCs w:val="18"/>
          <w:lang w:val="es-ES_tradnl"/>
        </w:rPr>
      </w:pPr>
    </w:p>
    <w:p w:rsidR="00BA1582" w:rsidRPr="007F0324" w:rsidRDefault="00BA1582" w:rsidP="00633A36">
      <w:pPr>
        <w:pStyle w:val="Prrafodelista"/>
        <w:widowControl w:val="0"/>
        <w:numPr>
          <w:ilvl w:val="0"/>
          <w:numId w:val="30"/>
        </w:numPr>
        <w:overflowPunct w:val="0"/>
        <w:autoSpaceDE w:val="0"/>
        <w:autoSpaceDN w:val="0"/>
        <w:adjustRightInd w:val="0"/>
        <w:spacing w:before="20" w:after="40"/>
        <w:ind w:left="567" w:hanging="283"/>
        <w:jc w:val="both"/>
        <w:rPr>
          <w:rFonts w:cstheme="minorHAnsi"/>
          <w:b/>
          <w:color w:val="000000"/>
          <w:sz w:val="24"/>
          <w:szCs w:val="20"/>
          <w:lang w:val="es-ES_tradnl"/>
        </w:rPr>
      </w:pPr>
      <w:r w:rsidRPr="007F0324">
        <w:rPr>
          <w:rFonts w:cstheme="minorHAnsi"/>
          <w:b/>
          <w:color w:val="000000"/>
          <w:sz w:val="24"/>
          <w:szCs w:val="20"/>
          <w:lang w:val="es-ES_tradnl"/>
        </w:rPr>
        <w:t>Beneficiarios o usuarios de la actividad</w:t>
      </w:r>
    </w:p>
    <w:p w:rsidR="00BA1582" w:rsidRPr="00393B9A" w:rsidRDefault="00BA1582" w:rsidP="00633A36">
      <w:pPr>
        <w:autoSpaceDE w:val="0"/>
        <w:autoSpaceDN w:val="0"/>
        <w:adjustRightInd w:val="0"/>
        <w:spacing w:before="20" w:after="4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7"/>
        <w:gridCol w:w="1118"/>
      </w:tblGrid>
      <w:tr w:rsidR="00BA1582" w:rsidRPr="00393B9A" w:rsidTr="003B10F7">
        <w:trPr>
          <w:trHeight w:val="474"/>
          <w:jc w:val="center"/>
        </w:trPr>
        <w:tc>
          <w:tcPr>
            <w:tcW w:w="2347"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BA1582" w:rsidRPr="00633A36" w:rsidRDefault="00BA1582" w:rsidP="00633A36">
            <w:pPr>
              <w:autoSpaceDE w:val="0"/>
              <w:autoSpaceDN w:val="0"/>
              <w:adjustRightInd w:val="0"/>
              <w:spacing w:before="20" w:after="40"/>
              <w:jc w:val="center"/>
              <w:rPr>
                <w:rFonts w:cstheme="minorHAnsi"/>
                <w:b/>
                <w:color w:val="FFFFFF"/>
                <w:sz w:val="24"/>
                <w:szCs w:val="18"/>
                <w:lang w:val="es-ES_tradnl"/>
              </w:rPr>
            </w:pPr>
            <w:r w:rsidRPr="00633A36">
              <w:rPr>
                <w:rFonts w:cstheme="minorHAnsi"/>
                <w:b/>
                <w:color w:val="FFFFFF"/>
                <w:sz w:val="24"/>
                <w:szCs w:val="18"/>
                <w:lang w:val="es-ES_tradnl"/>
              </w:rPr>
              <w:t>Tipo</w:t>
            </w:r>
          </w:p>
        </w:tc>
        <w:tc>
          <w:tcPr>
            <w:tcW w:w="1118" w:type="dxa"/>
            <w:tcBorders>
              <w:top w:val="single" w:sz="4" w:space="0" w:color="808080"/>
              <w:left w:val="single" w:sz="4" w:space="0" w:color="FFFFFF"/>
              <w:bottom w:val="single" w:sz="4" w:space="0" w:color="808080"/>
              <w:right w:val="single" w:sz="4" w:space="0" w:color="808080"/>
            </w:tcBorders>
            <w:shd w:val="clear" w:color="auto" w:fill="808080"/>
          </w:tcPr>
          <w:p w:rsidR="00BA1582" w:rsidRPr="00633A36" w:rsidRDefault="00BA1582" w:rsidP="00633A36">
            <w:pPr>
              <w:autoSpaceDE w:val="0"/>
              <w:autoSpaceDN w:val="0"/>
              <w:adjustRightInd w:val="0"/>
              <w:spacing w:before="20" w:after="40"/>
              <w:jc w:val="center"/>
              <w:rPr>
                <w:rFonts w:cstheme="minorHAnsi"/>
                <w:b/>
                <w:color w:val="FFFFFF"/>
                <w:sz w:val="24"/>
                <w:szCs w:val="18"/>
                <w:lang w:val="es-ES_tradnl"/>
              </w:rPr>
            </w:pPr>
            <w:r w:rsidRPr="00633A36">
              <w:rPr>
                <w:rFonts w:cstheme="minorHAnsi"/>
                <w:b/>
                <w:color w:val="FFFFFF"/>
                <w:sz w:val="24"/>
                <w:szCs w:val="18"/>
                <w:lang w:val="es-ES_tradnl"/>
              </w:rPr>
              <w:t>Número</w:t>
            </w:r>
          </w:p>
        </w:tc>
      </w:tr>
      <w:tr w:rsidR="00BA1582" w:rsidRPr="00393B9A" w:rsidTr="003B10F7">
        <w:trPr>
          <w:jc w:val="center"/>
        </w:trPr>
        <w:tc>
          <w:tcPr>
            <w:tcW w:w="23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633A36" w:rsidRDefault="00BA1582" w:rsidP="00633A36">
            <w:pPr>
              <w:autoSpaceDE w:val="0"/>
              <w:autoSpaceDN w:val="0"/>
              <w:adjustRightInd w:val="0"/>
              <w:spacing w:before="20" w:after="40"/>
              <w:rPr>
                <w:rFonts w:cstheme="minorHAnsi"/>
                <w:color w:val="000000"/>
                <w:szCs w:val="18"/>
                <w:lang w:val="es-ES_tradnl"/>
              </w:rPr>
            </w:pPr>
            <w:r w:rsidRPr="00633A36">
              <w:rPr>
                <w:rFonts w:cstheme="minorHAnsi"/>
                <w:color w:val="000000"/>
                <w:szCs w:val="18"/>
                <w:lang w:val="es-ES_tradnl"/>
              </w:rPr>
              <w:t>Personas físicas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633A36" w:rsidRDefault="00BA1582" w:rsidP="00633A36">
            <w:pPr>
              <w:autoSpaceDE w:val="0"/>
              <w:autoSpaceDN w:val="0"/>
              <w:adjustRightInd w:val="0"/>
              <w:spacing w:before="20" w:after="40"/>
              <w:jc w:val="center"/>
              <w:rPr>
                <w:rFonts w:cstheme="minorHAnsi"/>
                <w:szCs w:val="18"/>
                <w:lang w:val="es-ES_tradnl"/>
              </w:rPr>
            </w:pPr>
            <w:r w:rsidRPr="00633A36">
              <w:rPr>
                <w:rFonts w:cstheme="minorHAnsi"/>
                <w:szCs w:val="18"/>
                <w:lang w:val="es-ES_tradnl"/>
              </w:rPr>
              <w:t>7</w:t>
            </w:r>
          </w:p>
        </w:tc>
      </w:tr>
      <w:tr w:rsidR="00BA1582" w:rsidRPr="00393B9A" w:rsidTr="003B10F7">
        <w:trPr>
          <w:jc w:val="center"/>
        </w:trPr>
        <w:tc>
          <w:tcPr>
            <w:tcW w:w="2347"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633A36" w:rsidRDefault="00BA1582" w:rsidP="00633A36">
            <w:pPr>
              <w:autoSpaceDE w:val="0"/>
              <w:autoSpaceDN w:val="0"/>
              <w:adjustRightInd w:val="0"/>
              <w:spacing w:before="20" w:after="40"/>
              <w:rPr>
                <w:rFonts w:cstheme="minorHAnsi"/>
                <w:color w:val="000000"/>
                <w:szCs w:val="18"/>
                <w:lang w:val="es-ES_tradnl"/>
              </w:rPr>
            </w:pPr>
            <w:r w:rsidRPr="00633A36">
              <w:rPr>
                <w:rFonts w:cstheme="minorHAnsi"/>
                <w:color w:val="000000"/>
                <w:szCs w:val="18"/>
                <w:lang w:val="es-ES_tradnl"/>
              </w:rPr>
              <w:t>Personas jurídicas</w:t>
            </w:r>
          </w:p>
        </w:tc>
        <w:tc>
          <w:tcPr>
            <w:tcW w:w="111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633A36" w:rsidRDefault="00BA1582" w:rsidP="00633A36">
            <w:pPr>
              <w:autoSpaceDE w:val="0"/>
              <w:autoSpaceDN w:val="0"/>
              <w:adjustRightInd w:val="0"/>
              <w:spacing w:before="20" w:after="40"/>
              <w:jc w:val="center"/>
              <w:rPr>
                <w:rFonts w:cstheme="minorHAnsi"/>
                <w:color w:val="000000"/>
                <w:szCs w:val="18"/>
                <w:lang w:val="es-ES_tradnl"/>
              </w:rPr>
            </w:pPr>
            <w:r w:rsidRPr="00633A36">
              <w:rPr>
                <w:rFonts w:cstheme="minorHAnsi"/>
                <w:color w:val="000000"/>
                <w:szCs w:val="18"/>
                <w:lang w:val="es-ES_tradnl"/>
              </w:rPr>
              <w:t>0</w:t>
            </w:r>
          </w:p>
        </w:tc>
      </w:tr>
    </w:tbl>
    <w:p w:rsidR="00BA1582" w:rsidRPr="00393B9A" w:rsidRDefault="00BA1582" w:rsidP="00633A36">
      <w:pPr>
        <w:autoSpaceDE w:val="0"/>
        <w:autoSpaceDN w:val="0"/>
        <w:adjustRightInd w:val="0"/>
        <w:spacing w:before="20" w:after="40"/>
        <w:ind w:left="360" w:hanging="360"/>
        <w:jc w:val="both"/>
        <w:rPr>
          <w:rFonts w:cstheme="minorHAnsi"/>
          <w:b/>
          <w:color w:val="000000"/>
          <w:sz w:val="20"/>
          <w:szCs w:val="18"/>
          <w:lang w:val="es-ES_tradnl"/>
        </w:rPr>
      </w:pPr>
    </w:p>
    <w:p w:rsidR="00BA1582" w:rsidRPr="007F0324" w:rsidRDefault="00BA1582" w:rsidP="00633A36">
      <w:pPr>
        <w:autoSpaceDE w:val="0"/>
        <w:autoSpaceDN w:val="0"/>
        <w:adjustRightInd w:val="0"/>
        <w:spacing w:before="20" w:after="40"/>
        <w:ind w:left="360" w:hanging="360"/>
        <w:jc w:val="both"/>
        <w:rPr>
          <w:rFonts w:cstheme="minorHAnsi"/>
          <w:b/>
          <w:color w:val="000000"/>
          <w:sz w:val="24"/>
          <w:szCs w:val="18"/>
          <w:lang w:val="es-ES_tradnl"/>
        </w:rPr>
      </w:pPr>
    </w:p>
    <w:p w:rsidR="00BA1582" w:rsidRPr="007F0324" w:rsidRDefault="00BA1582" w:rsidP="00633A36">
      <w:pPr>
        <w:pStyle w:val="Prrafodelista"/>
        <w:widowControl w:val="0"/>
        <w:numPr>
          <w:ilvl w:val="0"/>
          <w:numId w:val="30"/>
        </w:numPr>
        <w:overflowPunct w:val="0"/>
        <w:autoSpaceDE w:val="0"/>
        <w:autoSpaceDN w:val="0"/>
        <w:adjustRightInd w:val="0"/>
        <w:spacing w:before="20" w:after="40"/>
        <w:ind w:left="567" w:hanging="283"/>
        <w:jc w:val="both"/>
        <w:rPr>
          <w:rFonts w:cstheme="minorHAnsi"/>
          <w:b/>
          <w:color w:val="000000"/>
          <w:sz w:val="24"/>
          <w:szCs w:val="20"/>
          <w:lang w:val="es-ES_tradnl"/>
        </w:rPr>
      </w:pPr>
      <w:r w:rsidRPr="007F0324">
        <w:rPr>
          <w:rFonts w:cstheme="minorHAnsi"/>
          <w:b/>
          <w:color w:val="000000"/>
          <w:sz w:val="24"/>
          <w:szCs w:val="20"/>
          <w:lang w:val="es-ES_tradnl"/>
        </w:rPr>
        <w:t>Recursos económicos empleados en la actividad</w:t>
      </w:r>
    </w:p>
    <w:p w:rsidR="00BA1582" w:rsidRPr="00393B9A" w:rsidRDefault="00BA1582" w:rsidP="00633A36">
      <w:pPr>
        <w:autoSpaceDE w:val="0"/>
        <w:autoSpaceDN w:val="0"/>
        <w:adjustRightInd w:val="0"/>
        <w:spacing w:before="20" w:after="40"/>
        <w:ind w:left="360" w:hanging="360"/>
        <w:jc w:val="both"/>
        <w:rPr>
          <w:rFonts w:cstheme="minorHAnsi"/>
          <w:b/>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2"/>
        <w:gridCol w:w="1559"/>
        <w:gridCol w:w="1275"/>
      </w:tblGrid>
      <w:tr w:rsidR="00BA1582" w:rsidRPr="00393B9A" w:rsidTr="00357675">
        <w:trPr>
          <w:jc w:val="center"/>
        </w:trPr>
        <w:tc>
          <w:tcPr>
            <w:tcW w:w="5702" w:type="dxa"/>
            <w:tcBorders>
              <w:top w:val="nil"/>
              <w:left w:val="nil"/>
              <w:bottom w:val="nil"/>
              <w:right w:val="single" w:sz="4" w:space="0" w:color="FFFFFF"/>
            </w:tcBorders>
            <w:shd w:val="clear" w:color="auto" w:fill="808080"/>
            <w:vAlign w:val="center"/>
          </w:tcPr>
          <w:p w:rsidR="00BA1582" w:rsidRPr="00DF547E" w:rsidRDefault="00BA1582" w:rsidP="00357675">
            <w:pPr>
              <w:autoSpaceDE w:val="0"/>
              <w:autoSpaceDN w:val="0"/>
              <w:adjustRightInd w:val="0"/>
              <w:spacing w:before="20" w:after="40"/>
              <w:rPr>
                <w:rFonts w:cstheme="minorHAnsi"/>
                <w:b/>
                <w:color w:val="FFFFFF"/>
                <w:sz w:val="24"/>
                <w:szCs w:val="20"/>
                <w:lang w:val="es-ES_tradnl"/>
              </w:rPr>
            </w:pPr>
            <w:r w:rsidRPr="00DF547E">
              <w:rPr>
                <w:rFonts w:cstheme="minorHAnsi"/>
                <w:b/>
                <w:color w:val="FFFFFF"/>
                <w:sz w:val="24"/>
                <w:szCs w:val="20"/>
                <w:lang w:val="es-ES_tradnl"/>
              </w:rPr>
              <w:t>Gastos /Inversiones</w:t>
            </w:r>
          </w:p>
        </w:tc>
        <w:tc>
          <w:tcPr>
            <w:tcW w:w="2792" w:type="dxa"/>
            <w:gridSpan w:val="2"/>
            <w:tcBorders>
              <w:top w:val="nil"/>
              <w:left w:val="single" w:sz="4" w:space="0" w:color="FFFFFF"/>
              <w:bottom w:val="nil"/>
              <w:right w:val="nil"/>
            </w:tcBorders>
            <w:shd w:val="clear" w:color="auto" w:fill="808080"/>
          </w:tcPr>
          <w:p w:rsidR="00BA1582" w:rsidRPr="00DF547E" w:rsidRDefault="00BA1582" w:rsidP="006B17A8">
            <w:pPr>
              <w:autoSpaceDE w:val="0"/>
              <w:autoSpaceDN w:val="0"/>
              <w:adjustRightInd w:val="0"/>
              <w:spacing w:before="20" w:after="40"/>
              <w:jc w:val="center"/>
              <w:rPr>
                <w:rFonts w:cstheme="minorHAnsi"/>
                <w:b/>
                <w:color w:val="FFFFFF"/>
                <w:sz w:val="24"/>
                <w:szCs w:val="20"/>
                <w:lang w:val="es-ES_tradnl"/>
              </w:rPr>
            </w:pPr>
            <w:r w:rsidRPr="00DF547E">
              <w:rPr>
                <w:rFonts w:cstheme="minorHAnsi"/>
                <w:b/>
                <w:color w:val="FFFFFF"/>
                <w:sz w:val="24"/>
                <w:szCs w:val="20"/>
                <w:lang w:val="es-ES_tradnl"/>
              </w:rPr>
              <w:t>Importe</w:t>
            </w:r>
          </w:p>
        </w:tc>
      </w:tr>
      <w:tr w:rsidR="00BA1582" w:rsidRPr="00393B9A" w:rsidTr="003466AC">
        <w:trPr>
          <w:jc w:val="center"/>
        </w:trPr>
        <w:tc>
          <w:tcPr>
            <w:tcW w:w="5702" w:type="dxa"/>
            <w:tcBorders>
              <w:top w:val="nil"/>
              <w:left w:val="nil"/>
              <w:bottom w:val="single" w:sz="4" w:space="0" w:color="D9D9D9" w:themeColor="background1" w:themeShade="D9"/>
              <w:right w:val="single" w:sz="8" w:space="0" w:color="FFFFFF"/>
            </w:tcBorders>
            <w:shd w:val="clear" w:color="auto" w:fill="808080"/>
          </w:tcPr>
          <w:p w:rsidR="00BA1582" w:rsidRPr="00DF547E" w:rsidRDefault="00BA1582" w:rsidP="006B17A8">
            <w:pPr>
              <w:autoSpaceDE w:val="0"/>
              <w:autoSpaceDN w:val="0"/>
              <w:adjustRightInd w:val="0"/>
              <w:spacing w:before="20" w:after="40"/>
              <w:jc w:val="both"/>
              <w:rPr>
                <w:rFonts w:cstheme="minorHAnsi"/>
                <w:b/>
                <w:color w:val="FFFFFF"/>
                <w:sz w:val="24"/>
                <w:szCs w:val="20"/>
                <w:lang w:val="es-ES_tradnl"/>
              </w:rPr>
            </w:pPr>
          </w:p>
        </w:tc>
        <w:tc>
          <w:tcPr>
            <w:tcW w:w="1559" w:type="dxa"/>
            <w:tcBorders>
              <w:top w:val="nil"/>
              <w:left w:val="single" w:sz="8" w:space="0" w:color="FFFFFF"/>
              <w:bottom w:val="single" w:sz="4" w:space="0" w:color="D9D9D9" w:themeColor="background1" w:themeShade="D9"/>
              <w:right w:val="nil"/>
            </w:tcBorders>
            <w:shd w:val="clear" w:color="auto" w:fill="808080"/>
          </w:tcPr>
          <w:p w:rsidR="00BA1582" w:rsidRPr="00DF547E" w:rsidRDefault="00BA1582" w:rsidP="006B17A8">
            <w:pPr>
              <w:autoSpaceDE w:val="0"/>
              <w:autoSpaceDN w:val="0"/>
              <w:adjustRightInd w:val="0"/>
              <w:spacing w:before="20" w:after="40"/>
              <w:jc w:val="both"/>
              <w:rPr>
                <w:rFonts w:cstheme="minorHAnsi"/>
                <w:b/>
                <w:color w:val="FFFFFF"/>
                <w:sz w:val="24"/>
                <w:szCs w:val="20"/>
                <w:lang w:val="es-ES_tradnl"/>
              </w:rPr>
            </w:pPr>
            <w:r w:rsidRPr="00DF547E">
              <w:rPr>
                <w:rFonts w:cstheme="minorHAnsi"/>
                <w:b/>
                <w:color w:val="FFFFFF"/>
                <w:sz w:val="24"/>
                <w:szCs w:val="20"/>
                <w:lang w:val="es-ES_tradnl"/>
              </w:rPr>
              <w:t>Previsto</w:t>
            </w:r>
          </w:p>
        </w:tc>
        <w:tc>
          <w:tcPr>
            <w:tcW w:w="1233" w:type="dxa"/>
            <w:tcBorders>
              <w:top w:val="nil"/>
              <w:left w:val="nil"/>
              <w:bottom w:val="single" w:sz="4" w:space="0" w:color="D9D9D9" w:themeColor="background1" w:themeShade="D9"/>
              <w:right w:val="nil"/>
            </w:tcBorders>
            <w:shd w:val="clear" w:color="auto" w:fill="808080"/>
          </w:tcPr>
          <w:p w:rsidR="00BA1582" w:rsidRPr="00DF547E" w:rsidRDefault="00BA1582" w:rsidP="006B17A8">
            <w:pPr>
              <w:autoSpaceDE w:val="0"/>
              <w:autoSpaceDN w:val="0"/>
              <w:adjustRightInd w:val="0"/>
              <w:spacing w:before="20" w:after="40"/>
              <w:jc w:val="both"/>
              <w:rPr>
                <w:rFonts w:cstheme="minorHAnsi"/>
                <w:b/>
                <w:color w:val="FFFFFF"/>
                <w:sz w:val="24"/>
                <w:szCs w:val="20"/>
                <w:lang w:val="es-ES_tradnl"/>
              </w:rPr>
            </w:pPr>
            <w:r w:rsidRPr="00DF547E">
              <w:rPr>
                <w:rFonts w:cstheme="minorHAnsi"/>
                <w:b/>
                <w:color w:val="FFFFFF"/>
                <w:sz w:val="24"/>
                <w:szCs w:val="20"/>
                <w:lang w:val="es-ES_tradnl"/>
              </w:rPr>
              <w:t>Realizado</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color w:val="000000"/>
                <w:lang w:val="es-ES_tradnl"/>
              </w:rPr>
            </w:pPr>
            <w:r w:rsidRPr="00DF547E">
              <w:rPr>
                <w:rFonts w:cstheme="minorHAnsi"/>
                <w:color w:val="000000"/>
                <w:lang w:val="es-ES_tradnl"/>
              </w:rPr>
              <w:t>Gastos por ayudas y otros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color w:val="000000"/>
                <w:lang w:val="es-ES_tradnl"/>
              </w:rPr>
            </w:pPr>
            <w:bookmarkStart w:id="89" w:name="_Hlk1927428"/>
            <w:r w:rsidRPr="00DF547E">
              <w:rPr>
                <w:rFonts w:cstheme="minorHAnsi"/>
                <w:color w:val="000000"/>
                <w:lang w:val="es-ES_tradnl"/>
              </w:rPr>
              <w:t>Aprovisionamientos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right"/>
              <w:rPr>
                <w:rFonts w:cstheme="minorHAnsi"/>
                <w:color w:val="000000"/>
                <w:lang w:val="es-ES_tradnl"/>
              </w:rPr>
            </w:pPr>
            <w:r w:rsidRPr="00DF547E">
              <w:rPr>
                <w:rFonts w:cstheme="minorHAnsi"/>
                <w:color w:val="000000"/>
                <w:lang w:val="es-ES_tradnl"/>
              </w:rPr>
              <w:t>38.893,86</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color w:val="000000"/>
                <w:lang w:val="es-ES_tradnl"/>
              </w:rPr>
            </w:pPr>
            <w:r w:rsidRPr="00DF547E">
              <w:rPr>
                <w:rFonts w:cstheme="minorHAnsi"/>
                <w:color w:val="000000"/>
                <w:lang w:val="es-ES_tradnl"/>
              </w:rPr>
              <w:t>Gastos de personal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right"/>
              <w:rPr>
                <w:rFonts w:cstheme="minorHAnsi"/>
                <w:color w:val="000000"/>
                <w:lang w:val="es-ES_tradnl"/>
              </w:rPr>
            </w:pPr>
            <w:r w:rsidRPr="00DF547E">
              <w:rPr>
                <w:rFonts w:cstheme="minorHAnsi"/>
                <w:color w:val="000000"/>
                <w:lang w:val="es-ES_tradnl"/>
              </w:rPr>
              <w:t>16.518,32</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color w:val="000000"/>
                <w:lang w:val="es-ES_tradnl"/>
              </w:rPr>
            </w:pPr>
            <w:r w:rsidRPr="00DF547E">
              <w:rPr>
                <w:rFonts w:cstheme="minorHAnsi"/>
                <w:color w:val="000000"/>
                <w:lang w:val="es-ES_tradnl"/>
              </w:rPr>
              <w:t>Otros gastos de la actividad</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right"/>
              <w:rPr>
                <w:rFonts w:cstheme="minorHAnsi"/>
                <w:color w:val="000000"/>
                <w:lang w:val="es-ES_tradnl"/>
              </w:rPr>
            </w:pPr>
            <w:r w:rsidRPr="00DF547E">
              <w:rPr>
                <w:rFonts w:cstheme="minorHAnsi"/>
                <w:color w:val="000000"/>
                <w:lang w:val="es-ES_tradnl"/>
              </w:rPr>
              <w:t>3.466,94</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r w:rsidRPr="00DF547E">
              <w:rPr>
                <w:rFonts w:cstheme="minorHAnsi"/>
                <w:b/>
                <w:color w:val="000000"/>
                <w:lang w:val="es-ES_tradnl"/>
              </w:rPr>
              <w:t>Subtotal gastos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right"/>
              <w:rPr>
                <w:rFonts w:cstheme="minorHAnsi"/>
                <w:color w:val="000000"/>
                <w:lang w:val="es-ES_tradnl"/>
              </w:rPr>
            </w:pPr>
            <w:r w:rsidRPr="00DF547E">
              <w:rPr>
                <w:rFonts w:cstheme="minorHAnsi"/>
                <w:b/>
                <w:color w:val="000000"/>
                <w:lang w:val="es-ES_tradnl"/>
              </w:rPr>
              <w:t>58.879,13</w:t>
            </w: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color w:val="000000"/>
                <w:lang w:val="es-ES_tradnl"/>
              </w:rPr>
            </w:pPr>
            <w:r w:rsidRPr="00DF547E">
              <w:rPr>
                <w:rFonts w:cstheme="minorHAnsi"/>
                <w:color w:val="000000"/>
                <w:lang w:val="es-ES_tradnl"/>
              </w:rPr>
              <w:t>Adquisiciones de Inmovilizado (excepto Bienes de Patrimonio Histórico)</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right"/>
              <w:rPr>
                <w:rFonts w:cstheme="minorHAnsi"/>
                <w:b/>
                <w:color w:val="000000"/>
                <w:lang w:val="es-ES_tradnl"/>
              </w:rPr>
            </w:pP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color w:val="000000"/>
                <w:lang w:val="es-ES_tradnl"/>
              </w:rPr>
            </w:pPr>
            <w:r w:rsidRPr="00DF547E">
              <w:rPr>
                <w:rFonts w:cstheme="minorHAnsi"/>
                <w:color w:val="000000"/>
                <w:lang w:val="es-ES_tradnl"/>
              </w:rPr>
              <w:t>Cancelación deuda no comercial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right"/>
              <w:rPr>
                <w:rFonts w:cstheme="minorHAnsi"/>
                <w:b/>
                <w:color w:val="000000"/>
                <w:lang w:val="es-ES_tradnl"/>
              </w:rPr>
            </w:pPr>
          </w:p>
        </w:tc>
      </w:tr>
      <w:tr w:rsidR="00BA1582" w:rsidRPr="00393B9A" w:rsidTr="003466AC">
        <w:trPr>
          <w:jc w:val="center"/>
        </w:trPr>
        <w:tc>
          <w:tcPr>
            <w:tcW w:w="570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r w:rsidRPr="00DF547E">
              <w:rPr>
                <w:rFonts w:cstheme="minorHAnsi"/>
                <w:b/>
                <w:color w:val="000000"/>
                <w:lang w:val="es-ES_tradnl"/>
              </w:rPr>
              <w:t>Subtotal recursos</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both"/>
              <w:rPr>
                <w:rFonts w:cstheme="minorHAnsi"/>
                <w:b/>
                <w:color w:val="000000"/>
                <w:lang w:val="es-ES_tradnl"/>
              </w:rPr>
            </w:pPr>
          </w:p>
        </w:tc>
        <w:tc>
          <w:tcPr>
            <w:tcW w:w="123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DF547E" w:rsidRDefault="00BA1582" w:rsidP="006B17A8">
            <w:pPr>
              <w:autoSpaceDE w:val="0"/>
              <w:autoSpaceDN w:val="0"/>
              <w:adjustRightInd w:val="0"/>
              <w:spacing w:before="20" w:after="40"/>
              <w:jc w:val="right"/>
              <w:rPr>
                <w:rFonts w:cstheme="minorHAnsi"/>
                <w:b/>
                <w:color w:val="000000"/>
                <w:lang w:val="es-ES_tradnl"/>
              </w:rPr>
            </w:pPr>
          </w:p>
        </w:tc>
      </w:tr>
      <w:tr w:rsidR="00BA1582" w:rsidRPr="00393B9A" w:rsidTr="003466AC">
        <w:trPr>
          <w:jc w:val="center"/>
        </w:trPr>
        <w:tc>
          <w:tcPr>
            <w:tcW w:w="5702" w:type="dxa"/>
            <w:tcBorders>
              <w:top w:val="single" w:sz="4" w:space="0" w:color="D9D9D9" w:themeColor="background1" w:themeShade="D9"/>
              <w:left w:val="nil"/>
              <w:bottom w:val="nil"/>
              <w:right w:val="single" w:sz="4" w:space="0" w:color="FFFFFF" w:themeColor="background1"/>
            </w:tcBorders>
            <w:shd w:val="clear" w:color="auto" w:fill="auto"/>
          </w:tcPr>
          <w:p w:rsidR="00BA1582" w:rsidRPr="003466AC" w:rsidRDefault="00BA1582" w:rsidP="006B17A8">
            <w:pPr>
              <w:autoSpaceDE w:val="0"/>
              <w:autoSpaceDN w:val="0"/>
              <w:adjustRightInd w:val="0"/>
              <w:spacing w:before="20" w:after="40"/>
              <w:jc w:val="both"/>
              <w:rPr>
                <w:rFonts w:cstheme="minorHAnsi"/>
                <w:b/>
                <w:sz w:val="26"/>
                <w:szCs w:val="26"/>
                <w:lang w:val="es-ES_tradnl"/>
              </w:rPr>
            </w:pPr>
            <w:r w:rsidRPr="003466AC">
              <w:rPr>
                <w:rFonts w:cstheme="minorHAnsi"/>
                <w:b/>
                <w:sz w:val="26"/>
                <w:szCs w:val="26"/>
                <w:lang w:val="es-ES_tradnl"/>
              </w:rPr>
              <w:t>TOTAL</w:t>
            </w:r>
          </w:p>
        </w:tc>
        <w:tc>
          <w:tcPr>
            <w:tcW w:w="1559" w:type="dxa"/>
            <w:tcBorders>
              <w:top w:val="single" w:sz="4" w:space="0" w:color="D9D9D9" w:themeColor="background1" w:themeShade="D9"/>
              <w:left w:val="single" w:sz="4" w:space="0" w:color="FFFFFF" w:themeColor="background1"/>
              <w:bottom w:val="nil"/>
              <w:right w:val="nil"/>
            </w:tcBorders>
            <w:shd w:val="clear" w:color="auto" w:fill="auto"/>
          </w:tcPr>
          <w:p w:rsidR="00BA1582" w:rsidRPr="003466AC" w:rsidRDefault="00BA1582" w:rsidP="006B17A8">
            <w:pPr>
              <w:autoSpaceDE w:val="0"/>
              <w:autoSpaceDN w:val="0"/>
              <w:adjustRightInd w:val="0"/>
              <w:spacing w:before="20" w:after="40"/>
              <w:jc w:val="both"/>
              <w:rPr>
                <w:rFonts w:cstheme="minorHAnsi"/>
                <w:b/>
                <w:sz w:val="26"/>
                <w:szCs w:val="26"/>
                <w:lang w:val="es-ES_tradnl"/>
              </w:rPr>
            </w:pPr>
          </w:p>
        </w:tc>
        <w:tc>
          <w:tcPr>
            <w:tcW w:w="1233" w:type="dxa"/>
            <w:tcBorders>
              <w:top w:val="single" w:sz="4" w:space="0" w:color="D9D9D9" w:themeColor="background1" w:themeShade="D9"/>
              <w:left w:val="nil"/>
              <w:bottom w:val="nil"/>
              <w:right w:val="nil"/>
            </w:tcBorders>
            <w:shd w:val="clear" w:color="auto" w:fill="auto"/>
          </w:tcPr>
          <w:p w:rsidR="00BA1582" w:rsidRPr="003466AC" w:rsidRDefault="00BA1582" w:rsidP="006B17A8">
            <w:pPr>
              <w:autoSpaceDE w:val="0"/>
              <w:autoSpaceDN w:val="0"/>
              <w:adjustRightInd w:val="0"/>
              <w:spacing w:before="20" w:after="40"/>
              <w:jc w:val="right"/>
              <w:rPr>
                <w:rFonts w:cstheme="minorHAnsi"/>
                <w:b/>
                <w:sz w:val="26"/>
                <w:szCs w:val="26"/>
                <w:lang w:val="es-ES_tradnl"/>
              </w:rPr>
            </w:pPr>
            <w:r w:rsidRPr="003466AC">
              <w:rPr>
                <w:rFonts w:cstheme="minorHAnsi"/>
                <w:b/>
                <w:sz w:val="26"/>
                <w:szCs w:val="26"/>
                <w:lang w:val="es-ES_tradnl"/>
              </w:rPr>
              <w:t>58.879,13</w:t>
            </w:r>
          </w:p>
        </w:tc>
      </w:tr>
      <w:bookmarkEnd w:id="89"/>
    </w:tbl>
    <w:p w:rsidR="00BA1582" w:rsidRPr="00393B9A" w:rsidRDefault="00BA1582" w:rsidP="00633A36">
      <w:pPr>
        <w:autoSpaceDE w:val="0"/>
        <w:autoSpaceDN w:val="0"/>
        <w:adjustRightInd w:val="0"/>
        <w:spacing w:before="20" w:after="40"/>
        <w:ind w:left="360" w:hanging="360"/>
        <w:jc w:val="both"/>
        <w:rPr>
          <w:rFonts w:cstheme="minorHAnsi"/>
          <w:b/>
          <w:color w:val="000000"/>
          <w:sz w:val="20"/>
          <w:szCs w:val="20"/>
          <w:lang w:val="es-ES_tradnl"/>
        </w:rPr>
      </w:pPr>
    </w:p>
    <w:p w:rsidR="00BA1582" w:rsidRPr="00DF547E" w:rsidRDefault="00BA1582" w:rsidP="00633A36">
      <w:pPr>
        <w:autoSpaceDE w:val="0"/>
        <w:autoSpaceDN w:val="0"/>
        <w:adjustRightInd w:val="0"/>
        <w:spacing w:before="20" w:after="40"/>
        <w:ind w:left="360" w:hanging="360"/>
        <w:jc w:val="both"/>
        <w:rPr>
          <w:rFonts w:cstheme="minorHAnsi"/>
          <w:b/>
          <w:color w:val="000000"/>
          <w:szCs w:val="20"/>
          <w:lang w:val="es-ES_tradnl"/>
        </w:rPr>
      </w:pPr>
    </w:p>
    <w:p w:rsidR="00BA1582" w:rsidRPr="00DF547E" w:rsidRDefault="00BA1582" w:rsidP="00633A36">
      <w:pPr>
        <w:pStyle w:val="Prrafodelista"/>
        <w:widowControl w:val="0"/>
        <w:numPr>
          <w:ilvl w:val="0"/>
          <w:numId w:val="30"/>
        </w:numPr>
        <w:overflowPunct w:val="0"/>
        <w:autoSpaceDE w:val="0"/>
        <w:autoSpaceDN w:val="0"/>
        <w:adjustRightInd w:val="0"/>
        <w:spacing w:before="20" w:after="40"/>
        <w:ind w:left="567" w:hanging="283"/>
        <w:jc w:val="both"/>
        <w:rPr>
          <w:rFonts w:cstheme="minorHAnsi"/>
          <w:b/>
          <w:color w:val="000000"/>
          <w:szCs w:val="20"/>
          <w:lang w:val="es-ES_tradnl"/>
        </w:rPr>
      </w:pPr>
      <w:r w:rsidRPr="00DF547E">
        <w:rPr>
          <w:rFonts w:cstheme="minorHAnsi"/>
          <w:b/>
          <w:color w:val="000000"/>
          <w:sz w:val="24"/>
          <w:szCs w:val="20"/>
          <w:lang w:val="es-ES_tradnl"/>
        </w:rPr>
        <w:t>Objetivos e indicadores de la realización de la actividad.</w:t>
      </w:r>
    </w:p>
    <w:p w:rsidR="00BA1582" w:rsidRPr="00393B9A" w:rsidRDefault="00BA1582" w:rsidP="00633A36">
      <w:pPr>
        <w:autoSpaceDE w:val="0"/>
        <w:autoSpaceDN w:val="0"/>
        <w:adjustRightInd w:val="0"/>
        <w:spacing w:before="20" w:after="40"/>
        <w:ind w:left="360" w:hanging="360"/>
        <w:jc w:val="both"/>
        <w:rPr>
          <w:rFonts w:cstheme="minorHAnsi"/>
          <w:b/>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2276"/>
        <w:gridCol w:w="1701"/>
      </w:tblGrid>
      <w:tr w:rsidR="00BA1582" w:rsidRPr="00393B9A" w:rsidTr="00DF547E">
        <w:trPr>
          <w:jc w:val="center"/>
        </w:trPr>
        <w:tc>
          <w:tcPr>
            <w:tcW w:w="1391" w:type="dxa"/>
            <w:tcBorders>
              <w:top w:val="single" w:sz="4" w:space="0" w:color="808080"/>
              <w:left w:val="single" w:sz="4" w:space="0" w:color="808080"/>
              <w:bottom w:val="single" w:sz="4" w:space="0" w:color="808080"/>
              <w:right w:val="single" w:sz="4" w:space="0" w:color="FFFFFF"/>
            </w:tcBorders>
            <w:shd w:val="clear" w:color="auto" w:fill="808080"/>
          </w:tcPr>
          <w:p w:rsidR="00BA1582" w:rsidRPr="00DF547E" w:rsidRDefault="00BA1582" w:rsidP="00633A36">
            <w:pPr>
              <w:autoSpaceDE w:val="0"/>
              <w:autoSpaceDN w:val="0"/>
              <w:adjustRightInd w:val="0"/>
              <w:spacing w:before="20" w:after="40"/>
              <w:jc w:val="center"/>
              <w:rPr>
                <w:rFonts w:cstheme="minorHAnsi"/>
                <w:b/>
                <w:color w:val="FFFFFF"/>
                <w:sz w:val="24"/>
                <w:szCs w:val="18"/>
                <w:lang w:val="es-ES_tradnl"/>
              </w:rPr>
            </w:pPr>
            <w:r w:rsidRPr="00DF547E">
              <w:rPr>
                <w:rFonts w:cstheme="minorHAnsi"/>
                <w:b/>
                <w:color w:val="FFFFFF"/>
                <w:sz w:val="24"/>
                <w:szCs w:val="18"/>
                <w:lang w:val="es-ES_tradnl"/>
              </w:rPr>
              <w:t>Objetivo</w:t>
            </w:r>
          </w:p>
        </w:tc>
        <w:tc>
          <w:tcPr>
            <w:tcW w:w="2276" w:type="dxa"/>
            <w:tcBorders>
              <w:top w:val="single" w:sz="4" w:space="0" w:color="808080"/>
              <w:left w:val="single" w:sz="4" w:space="0" w:color="FFFFFF"/>
              <w:bottom w:val="single" w:sz="4" w:space="0" w:color="808080"/>
              <w:right w:val="single" w:sz="4" w:space="0" w:color="FFFFFF"/>
            </w:tcBorders>
            <w:shd w:val="clear" w:color="auto" w:fill="808080"/>
          </w:tcPr>
          <w:p w:rsidR="00BA1582" w:rsidRPr="00DF547E" w:rsidRDefault="00BA1582" w:rsidP="00633A36">
            <w:pPr>
              <w:autoSpaceDE w:val="0"/>
              <w:autoSpaceDN w:val="0"/>
              <w:adjustRightInd w:val="0"/>
              <w:spacing w:before="20" w:after="40"/>
              <w:jc w:val="center"/>
              <w:rPr>
                <w:rFonts w:cstheme="minorHAnsi"/>
                <w:b/>
                <w:color w:val="FFFFFF"/>
                <w:sz w:val="24"/>
                <w:szCs w:val="18"/>
                <w:lang w:val="es-ES_tradnl"/>
              </w:rPr>
            </w:pPr>
            <w:r w:rsidRPr="00DF547E">
              <w:rPr>
                <w:rFonts w:cstheme="minorHAnsi"/>
                <w:b/>
                <w:color w:val="FFFFFF"/>
                <w:sz w:val="24"/>
                <w:szCs w:val="18"/>
                <w:lang w:val="es-ES_tradnl"/>
              </w:rPr>
              <w:t>Indicador</w:t>
            </w:r>
          </w:p>
        </w:tc>
        <w:tc>
          <w:tcPr>
            <w:tcW w:w="1701" w:type="dxa"/>
            <w:tcBorders>
              <w:top w:val="single" w:sz="4" w:space="0" w:color="808080"/>
              <w:left w:val="single" w:sz="4" w:space="0" w:color="FFFFFF"/>
              <w:bottom w:val="single" w:sz="4" w:space="0" w:color="808080"/>
              <w:right w:val="single" w:sz="4" w:space="0" w:color="808080"/>
            </w:tcBorders>
            <w:shd w:val="clear" w:color="auto" w:fill="808080"/>
          </w:tcPr>
          <w:p w:rsidR="00BA1582" w:rsidRPr="00DF547E" w:rsidRDefault="00BA1582" w:rsidP="00633A36">
            <w:pPr>
              <w:autoSpaceDE w:val="0"/>
              <w:autoSpaceDN w:val="0"/>
              <w:adjustRightInd w:val="0"/>
              <w:spacing w:before="20" w:after="40"/>
              <w:jc w:val="center"/>
              <w:rPr>
                <w:rFonts w:cstheme="minorHAnsi"/>
                <w:b/>
                <w:color w:val="FFFFFF"/>
                <w:sz w:val="24"/>
                <w:szCs w:val="18"/>
                <w:lang w:val="es-ES_tradnl"/>
              </w:rPr>
            </w:pPr>
            <w:r w:rsidRPr="00DF547E">
              <w:rPr>
                <w:rFonts w:cstheme="minorHAnsi"/>
                <w:b/>
                <w:color w:val="FFFFFF"/>
                <w:sz w:val="24"/>
                <w:szCs w:val="18"/>
                <w:lang w:val="es-ES_tradnl"/>
              </w:rPr>
              <w:t>Cuantificación</w:t>
            </w:r>
          </w:p>
        </w:tc>
      </w:tr>
      <w:tr w:rsidR="00BA1582" w:rsidRPr="00393B9A" w:rsidTr="00DF547E">
        <w:trPr>
          <w:jc w:val="center"/>
        </w:trPr>
        <w:tc>
          <w:tcPr>
            <w:tcW w:w="1391" w:type="dxa"/>
            <w:tcBorders>
              <w:top w:val="single" w:sz="4" w:space="0" w:color="808080"/>
              <w:left w:val="single" w:sz="4" w:space="0" w:color="808080"/>
              <w:bottom w:val="single" w:sz="4" w:space="0" w:color="808080"/>
              <w:right w:val="single" w:sz="4" w:space="0" w:color="808080"/>
            </w:tcBorders>
            <w:shd w:val="clear" w:color="auto" w:fill="auto"/>
          </w:tcPr>
          <w:p w:rsidR="00BA1582" w:rsidRPr="00DF547E" w:rsidRDefault="00BA1582" w:rsidP="00633A36">
            <w:pPr>
              <w:autoSpaceDE w:val="0"/>
              <w:autoSpaceDN w:val="0"/>
              <w:adjustRightInd w:val="0"/>
              <w:spacing w:before="20" w:after="40"/>
              <w:jc w:val="both"/>
              <w:rPr>
                <w:rFonts w:cstheme="minorHAnsi"/>
                <w:color w:val="000000"/>
                <w:szCs w:val="18"/>
                <w:lang w:val="es-ES_tradnl"/>
              </w:rPr>
            </w:pPr>
            <w:bookmarkStart w:id="90" w:name="_Hlk1927462"/>
            <w:r w:rsidRPr="00DF547E">
              <w:rPr>
                <w:rFonts w:cstheme="minorHAnsi"/>
                <w:color w:val="000000"/>
                <w:szCs w:val="18"/>
                <w:lang w:val="es-ES_tradnl"/>
              </w:rPr>
              <w:t>Investigación</w:t>
            </w:r>
          </w:p>
        </w:tc>
        <w:tc>
          <w:tcPr>
            <w:tcW w:w="2276" w:type="dxa"/>
            <w:tcBorders>
              <w:top w:val="single" w:sz="4" w:space="0" w:color="808080"/>
              <w:left w:val="single" w:sz="4" w:space="0" w:color="808080"/>
              <w:bottom w:val="single" w:sz="4" w:space="0" w:color="808080"/>
              <w:right w:val="single" w:sz="4" w:space="0" w:color="808080"/>
            </w:tcBorders>
            <w:shd w:val="clear" w:color="auto" w:fill="auto"/>
          </w:tcPr>
          <w:p w:rsidR="00BA1582" w:rsidRPr="00DF547E" w:rsidRDefault="00BA1582" w:rsidP="00633A36">
            <w:pPr>
              <w:autoSpaceDE w:val="0"/>
              <w:autoSpaceDN w:val="0"/>
              <w:adjustRightInd w:val="0"/>
              <w:spacing w:before="20" w:after="40"/>
              <w:jc w:val="both"/>
              <w:rPr>
                <w:rFonts w:cstheme="minorHAnsi"/>
                <w:color w:val="000000"/>
                <w:szCs w:val="18"/>
                <w:lang w:val="es-ES_tradnl"/>
              </w:rPr>
            </w:pPr>
            <w:r w:rsidRPr="00DF547E">
              <w:rPr>
                <w:rFonts w:cstheme="minorHAnsi"/>
                <w:color w:val="000000"/>
                <w:szCs w:val="18"/>
                <w:lang w:val="es-ES_tradnl"/>
              </w:rPr>
              <w:t>Número de proyectos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BA1582" w:rsidRPr="00DF547E" w:rsidRDefault="00BA1582" w:rsidP="00633A36">
            <w:pPr>
              <w:autoSpaceDE w:val="0"/>
              <w:autoSpaceDN w:val="0"/>
              <w:adjustRightInd w:val="0"/>
              <w:spacing w:before="20" w:after="40"/>
              <w:jc w:val="center"/>
              <w:rPr>
                <w:rFonts w:cstheme="minorHAnsi"/>
                <w:color w:val="000000"/>
                <w:szCs w:val="18"/>
                <w:lang w:val="es-ES_tradnl"/>
              </w:rPr>
            </w:pPr>
            <w:r w:rsidRPr="00DF547E">
              <w:rPr>
                <w:rFonts w:cstheme="minorHAnsi"/>
                <w:color w:val="000000"/>
                <w:szCs w:val="18"/>
                <w:lang w:val="es-ES_tradnl"/>
              </w:rPr>
              <w:t>4</w:t>
            </w:r>
          </w:p>
        </w:tc>
      </w:tr>
      <w:tr w:rsidR="00BA1582" w:rsidRPr="00393B9A" w:rsidTr="00DF547E">
        <w:trPr>
          <w:jc w:val="center"/>
        </w:trPr>
        <w:tc>
          <w:tcPr>
            <w:tcW w:w="1391" w:type="dxa"/>
            <w:tcBorders>
              <w:top w:val="single" w:sz="4" w:space="0" w:color="808080"/>
              <w:left w:val="single" w:sz="4" w:space="0" w:color="808080"/>
              <w:bottom w:val="single" w:sz="4" w:space="0" w:color="808080"/>
              <w:right w:val="single" w:sz="4" w:space="0" w:color="808080"/>
            </w:tcBorders>
            <w:shd w:val="clear" w:color="auto" w:fill="auto"/>
          </w:tcPr>
          <w:p w:rsidR="00BA1582" w:rsidRPr="00DF547E" w:rsidRDefault="00BA1582" w:rsidP="00633A36">
            <w:pPr>
              <w:autoSpaceDE w:val="0"/>
              <w:autoSpaceDN w:val="0"/>
              <w:adjustRightInd w:val="0"/>
              <w:spacing w:before="20" w:after="40"/>
              <w:jc w:val="both"/>
              <w:rPr>
                <w:rFonts w:cstheme="minorHAnsi"/>
                <w:color w:val="000000"/>
                <w:szCs w:val="18"/>
                <w:lang w:val="es-ES_tradnl"/>
              </w:rPr>
            </w:pPr>
            <w:r w:rsidRPr="00DF547E">
              <w:rPr>
                <w:rFonts w:cstheme="minorHAnsi"/>
                <w:color w:val="000000"/>
                <w:szCs w:val="18"/>
                <w:lang w:val="es-ES_tradnl"/>
              </w:rPr>
              <w:t>Formación</w:t>
            </w:r>
          </w:p>
        </w:tc>
        <w:tc>
          <w:tcPr>
            <w:tcW w:w="2276" w:type="dxa"/>
            <w:tcBorders>
              <w:top w:val="single" w:sz="4" w:space="0" w:color="808080"/>
              <w:left w:val="single" w:sz="4" w:space="0" w:color="808080"/>
              <w:bottom w:val="single" w:sz="4" w:space="0" w:color="808080"/>
              <w:right w:val="single" w:sz="4" w:space="0" w:color="808080"/>
            </w:tcBorders>
            <w:shd w:val="clear" w:color="auto" w:fill="auto"/>
          </w:tcPr>
          <w:p w:rsidR="00BA1582" w:rsidRPr="00DF547E" w:rsidRDefault="00BA1582" w:rsidP="00633A36">
            <w:pPr>
              <w:autoSpaceDE w:val="0"/>
              <w:autoSpaceDN w:val="0"/>
              <w:adjustRightInd w:val="0"/>
              <w:spacing w:before="20" w:after="40"/>
              <w:jc w:val="both"/>
              <w:rPr>
                <w:rFonts w:cstheme="minorHAnsi"/>
                <w:color w:val="000000"/>
                <w:szCs w:val="18"/>
                <w:lang w:val="es-ES_tradnl"/>
              </w:rPr>
            </w:pPr>
            <w:r w:rsidRPr="00DF547E">
              <w:rPr>
                <w:rFonts w:cstheme="minorHAnsi"/>
                <w:color w:val="000000"/>
                <w:szCs w:val="18"/>
                <w:lang w:val="es-ES_tradnl"/>
              </w:rPr>
              <w:t>Número de formados</w:t>
            </w:r>
          </w:p>
        </w:tc>
        <w:tc>
          <w:tcPr>
            <w:tcW w:w="1701" w:type="dxa"/>
            <w:tcBorders>
              <w:top w:val="single" w:sz="4" w:space="0" w:color="808080"/>
              <w:left w:val="single" w:sz="4" w:space="0" w:color="808080"/>
              <w:bottom w:val="single" w:sz="4" w:space="0" w:color="808080"/>
              <w:right w:val="single" w:sz="4" w:space="0" w:color="808080"/>
            </w:tcBorders>
            <w:shd w:val="clear" w:color="auto" w:fill="auto"/>
          </w:tcPr>
          <w:p w:rsidR="00BA1582" w:rsidRPr="00DF547E" w:rsidRDefault="00BA1582" w:rsidP="00633A36">
            <w:pPr>
              <w:autoSpaceDE w:val="0"/>
              <w:autoSpaceDN w:val="0"/>
              <w:adjustRightInd w:val="0"/>
              <w:spacing w:before="20" w:after="40"/>
              <w:jc w:val="center"/>
              <w:rPr>
                <w:rFonts w:cstheme="minorHAnsi"/>
                <w:color w:val="000000"/>
                <w:szCs w:val="18"/>
                <w:lang w:val="es-ES_tradnl"/>
              </w:rPr>
            </w:pPr>
            <w:r w:rsidRPr="00DF547E">
              <w:rPr>
                <w:rFonts w:cstheme="minorHAnsi"/>
                <w:color w:val="000000"/>
                <w:szCs w:val="18"/>
                <w:lang w:val="es-ES_tradnl"/>
              </w:rPr>
              <w:t>7</w:t>
            </w:r>
          </w:p>
        </w:tc>
      </w:tr>
    </w:tbl>
    <w:bookmarkEnd w:id="90"/>
    <w:p w:rsidR="00BA1582" w:rsidRPr="001132CA" w:rsidRDefault="00BA1582" w:rsidP="004B64C0">
      <w:pPr>
        <w:pStyle w:val="Prrafodelista"/>
        <w:widowControl w:val="0"/>
        <w:numPr>
          <w:ilvl w:val="0"/>
          <w:numId w:val="33"/>
        </w:numPr>
        <w:overflowPunct w:val="0"/>
        <w:autoSpaceDE w:val="0"/>
        <w:autoSpaceDN w:val="0"/>
        <w:adjustRightInd w:val="0"/>
        <w:spacing w:before="20" w:after="40"/>
        <w:ind w:left="567" w:hanging="283"/>
        <w:jc w:val="both"/>
        <w:rPr>
          <w:rFonts w:cstheme="minorHAnsi"/>
          <w:b/>
          <w:color w:val="000000"/>
          <w:sz w:val="24"/>
          <w:szCs w:val="20"/>
          <w:lang w:val="es-ES_tradnl"/>
        </w:rPr>
      </w:pPr>
      <w:r w:rsidRPr="001132CA">
        <w:rPr>
          <w:rFonts w:cstheme="minorHAnsi"/>
          <w:b/>
          <w:color w:val="000000"/>
          <w:sz w:val="24"/>
          <w:szCs w:val="20"/>
          <w:lang w:val="es-ES_tradnl"/>
        </w:rPr>
        <w:lastRenderedPageBreak/>
        <w:t>Identificación</w:t>
      </w:r>
    </w:p>
    <w:p w:rsidR="00BA1582" w:rsidRPr="00393B9A" w:rsidRDefault="00BA1582" w:rsidP="004B64C0">
      <w:pPr>
        <w:autoSpaceDE w:val="0"/>
        <w:autoSpaceDN w:val="0"/>
        <w:adjustRightInd w:val="0"/>
        <w:spacing w:before="20" w:after="40"/>
        <w:ind w:left="720"/>
        <w:jc w:val="both"/>
        <w:rPr>
          <w:rFonts w:cstheme="minorHAnsi"/>
          <w:b/>
          <w:color w:val="000000"/>
          <w:sz w:val="20"/>
          <w:szCs w:val="20"/>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990"/>
        <w:gridCol w:w="4640"/>
      </w:tblGrid>
      <w:tr w:rsidR="00BA1582" w:rsidRPr="00BB3E00" w:rsidTr="001132CA">
        <w:trPr>
          <w:trHeight w:val="172"/>
          <w:jc w:val="center"/>
        </w:trPr>
        <w:tc>
          <w:tcPr>
            <w:tcW w:w="3990" w:type="dxa"/>
            <w:shd w:val="clear" w:color="auto" w:fill="auto"/>
          </w:tcPr>
          <w:p w:rsidR="00BA1582" w:rsidRPr="001132CA" w:rsidRDefault="00BA1582" w:rsidP="004B64C0">
            <w:pPr>
              <w:autoSpaceDE w:val="0"/>
              <w:autoSpaceDN w:val="0"/>
              <w:adjustRightInd w:val="0"/>
              <w:spacing w:before="20" w:after="40"/>
              <w:rPr>
                <w:rFonts w:cstheme="minorHAnsi"/>
                <w:color w:val="000000"/>
                <w:szCs w:val="18"/>
                <w:lang w:val="es-ES_tradnl"/>
              </w:rPr>
            </w:pPr>
            <w:r w:rsidRPr="001132CA">
              <w:rPr>
                <w:rFonts w:cstheme="minorHAnsi"/>
                <w:color w:val="000000"/>
                <w:szCs w:val="18"/>
                <w:lang w:val="es-ES_tradnl"/>
              </w:rPr>
              <w:t>Denominación de la actividad</w:t>
            </w:r>
          </w:p>
        </w:tc>
        <w:tc>
          <w:tcPr>
            <w:tcW w:w="4640" w:type="dxa"/>
            <w:shd w:val="clear" w:color="auto" w:fill="auto"/>
          </w:tcPr>
          <w:p w:rsidR="00BA1582" w:rsidRPr="001132CA" w:rsidRDefault="00BA1582" w:rsidP="004B64C0">
            <w:pPr>
              <w:autoSpaceDE w:val="0"/>
              <w:autoSpaceDN w:val="0"/>
              <w:adjustRightInd w:val="0"/>
              <w:spacing w:before="20" w:after="40"/>
              <w:jc w:val="both"/>
              <w:rPr>
                <w:rFonts w:cstheme="minorHAnsi"/>
                <w:b/>
                <w:color w:val="000000"/>
                <w:szCs w:val="20"/>
                <w:lang w:val="es-ES_tradnl"/>
              </w:rPr>
            </w:pPr>
            <w:r w:rsidRPr="001132CA">
              <w:rPr>
                <w:rFonts w:cstheme="minorHAnsi"/>
                <w:b/>
                <w:color w:val="000000"/>
                <w:szCs w:val="20"/>
                <w:lang w:val="es-ES_tradnl"/>
              </w:rPr>
              <w:t>ACTIVIDAD 3. Jornadas</w:t>
            </w:r>
          </w:p>
        </w:tc>
      </w:tr>
      <w:tr w:rsidR="00BA1582" w:rsidRPr="00BB3E00" w:rsidTr="001132CA">
        <w:trPr>
          <w:trHeight w:val="140"/>
          <w:jc w:val="center"/>
        </w:trPr>
        <w:tc>
          <w:tcPr>
            <w:tcW w:w="3990" w:type="dxa"/>
            <w:shd w:val="clear" w:color="auto" w:fill="auto"/>
          </w:tcPr>
          <w:p w:rsidR="00BA1582" w:rsidRPr="001132CA" w:rsidRDefault="00BA1582" w:rsidP="004B64C0">
            <w:pPr>
              <w:autoSpaceDE w:val="0"/>
              <w:autoSpaceDN w:val="0"/>
              <w:adjustRightInd w:val="0"/>
              <w:spacing w:before="20" w:after="40"/>
              <w:rPr>
                <w:rFonts w:cstheme="minorHAnsi"/>
                <w:color w:val="000000"/>
                <w:szCs w:val="18"/>
                <w:lang w:val="es-ES_tradnl"/>
              </w:rPr>
            </w:pPr>
            <w:r w:rsidRPr="001132CA">
              <w:rPr>
                <w:rFonts w:cstheme="minorHAnsi"/>
                <w:color w:val="000000"/>
                <w:szCs w:val="18"/>
                <w:lang w:val="es-ES_tradnl"/>
              </w:rPr>
              <w:t xml:space="preserve">Tipo de actividad </w:t>
            </w:r>
          </w:p>
        </w:tc>
        <w:tc>
          <w:tcPr>
            <w:tcW w:w="4640" w:type="dxa"/>
            <w:shd w:val="clear" w:color="auto" w:fill="auto"/>
          </w:tcPr>
          <w:p w:rsidR="00BA1582" w:rsidRPr="001132CA" w:rsidRDefault="00BA1582" w:rsidP="004B64C0">
            <w:pPr>
              <w:autoSpaceDE w:val="0"/>
              <w:autoSpaceDN w:val="0"/>
              <w:adjustRightInd w:val="0"/>
              <w:spacing w:before="20" w:after="40"/>
              <w:jc w:val="both"/>
              <w:rPr>
                <w:rFonts w:cstheme="minorHAnsi"/>
                <w:color w:val="000000"/>
                <w:szCs w:val="18"/>
                <w:lang w:val="es-ES_tradnl"/>
              </w:rPr>
            </w:pPr>
            <w:r w:rsidRPr="001132CA">
              <w:rPr>
                <w:rFonts w:cstheme="minorHAnsi"/>
                <w:color w:val="000000"/>
                <w:szCs w:val="18"/>
                <w:lang w:val="es-ES_tradnl"/>
              </w:rPr>
              <w:t>Propia</w:t>
            </w:r>
          </w:p>
        </w:tc>
      </w:tr>
      <w:tr w:rsidR="00BA1582" w:rsidRPr="00BB3E00" w:rsidTr="001132CA">
        <w:trPr>
          <w:trHeight w:val="133"/>
          <w:jc w:val="center"/>
        </w:trPr>
        <w:tc>
          <w:tcPr>
            <w:tcW w:w="3990" w:type="dxa"/>
            <w:shd w:val="clear" w:color="auto" w:fill="auto"/>
          </w:tcPr>
          <w:p w:rsidR="00BA1582" w:rsidRPr="001132CA" w:rsidRDefault="00BA1582" w:rsidP="004B64C0">
            <w:pPr>
              <w:autoSpaceDE w:val="0"/>
              <w:autoSpaceDN w:val="0"/>
              <w:adjustRightInd w:val="0"/>
              <w:spacing w:before="20" w:after="40"/>
              <w:rPr>
                <w:rFonts w:cstheme="minorHAnsi"/>
                <w:color w:val="000000"/>
                <w:szCs w:val="18"/>
                <w:lang w:val="es-ES_tradnl"/>
              </w:rPr>
            </w:pPr>
            <w:r w:rsidRPr="001132CA">
              <w:rPr>
                <w:rFonts w:cstheme="minorHAnsi"/>
                <w:color w:val="000000"/>
                <w:szCs w:val="18"/>
                <w:lang w:val="es-ES_tradnl"/>
              </w:rPr>
              <w:t>Identificación de la actividad por sectores</w:t>
            </w:r>
          </w:p>
        </w:tc>
        <w:tc>
          <w:tcPr>
            <w:tcW w:w="4640" w:type="dxa"/>
            <w:shd w:val="clear" w:color="auto" w:fill="auto"/>
          </w:tcPr>
          <w:p w:rsidR="00BA1582" w:rsidRPr="001132CA" w:rsidRDefault="00BA1582" w:rsidP="009465D2">
            <w:pPr>
              <w:autoSpaceDE w:val="0"/>
              <w:autoSpaceDN w:val="0"/>
              <w:adjustRightInd w:val="0"/>
              <w:spacing w:before="20" w:after="40"/>
              <w:jc w:val="both"/>
              <w:rPr>
                <w:rFonts w:cstheme="minorHAnsi"/>
                <w:color w:val="000000"/>
                <w:szCs w:val="18"/>
                <w:lang w:val="es-ES_tradnl"/>
              </w:rPr>
            </w:pPr>
            <w:r w:rsidRPr="001132CA">
              <w:rPr>
                <w:rFonts w:cstheme="minorHAnsi"/>
                <w:color w:val="000000"/>
                <w:szCs w:val="18"/>
                <w:lang w:val="es-ES_tradnl"/>
              </w:rPr>
              <w:t xml:space="preserve">Sanitario y </w:t>
            </w:r>
            <w:r w:rsidR="009465D2">
              <w:rPr>
                <w:rFonts w:cstheme="minorHAnsi"/>
                <w:color w:val="000000"/>
                <w:szCs w:val="18"/>
                <w:lang w:val="es-ES_tradnl"/>
              </w:rPr>
              <w:t>s</w:t>
            </w:r>
            <w:r w:rsidRPr="001132CA">
              <w:rPr>
                <w:rFonts w:cstheme="minorHAnsi"/>
                <w:color w:val="000000"/>
                <w:szCs w:val="18"/>
                <w:lang w:val="es-ES_tradnl"/>
              </w:rPr>
              <w:t>ocial</w:t>
            </w:r>
          </w:p>
        </w:tc>
      </w:tr>
      <w:tr w:rsidR="00BA1582" w:rsidRPr="00BB3E00" w:rsidTr="001132CA">
        <w:trPr>
          <w:trHeight w:val="146"/>
          <w:jc w:val="center"/>
        </w:trPr>
        <w:tc>
          <w:tcPr>
            <w:tcW w:w="3990" w:type="dxa"/>
            <w:shd w:val="clear" w:color="auto" w:fill="auto"/>
          </w:tcPr>
          <w:p w:rsidR="00BA1582" w:rsidRPr="001132CA" w:rsidRDefault="00BA1582" w:rsidP="004B64C0">
            <w:pPr>
              <w:autoSpaceDE w:val="0"/>
              <w:autoSpaceDN w:val="0"/>
              <w:adjustRightInd w:val="0"/>
              <w:spacing w:before="20" w:after="40"/>
              <w:jc w:val="both"/>
              <w:rPr>
                <w:rFonts w:cstheme="minorHAnsi"/>
                <w:color w:val="000000"/>
                <w:szCs w:val="18"/>
                <w:lang w:val="es-ES_tradnl"/>
              </w:rPr>
            </w:pPr>
            <w:r w:rsidRPr="001132CA">
              <w:rPr>
                <w:rFonts w:cstheme="minorHAnsi"/>
                <w:color w:val="000000"/>
                <w:szCs w:val="18"/>
                <w:lang w:val="es-ES_tradnl"/>
              </w:rPr>
              <w:t>Lugar de desarrollo de la actividad</w:t>
            </w:r>
          </w:p>
        </w:tc>
        <w:tc>
          <w:tcPr>
            <w:tcW w:w="4640" w:type="dxa"/>
            <w:shd w:val="clear" w:color="auto" w:fill="auto"/>
          </w:tcPr>
          <w:p w:rsidR="00BA1582" w:rsidRPr="001132CA" w:rsidRDefault="00BA1582" w:rsidP="004B64C0">
            <w:pPr>
              <w:autoSpaceDE w:val="0"/>
              <w:autoSpaceDN w:val="0"/>
              <w:adjustRightInd w:val="0"/>
              <w:spacing w:before="20" w:after="40"/>
              <w:jc w:val="both"/>
              <w:rPr>
                <w:rFonts w:cstheme="minorHAnsi"/>
                <w:color w:val="000000"/>
                <w:szCs w:val="18"/>
                <w:lang w:val="es-ES_tradnl"/>
              </w:rPr>
            </w:pPr>
            <w:r w:rsidRPr="001132CA">
              <w:rPr>
                <w:rFonts w:cstheme="minorHAnsi"/>
                <w:color w:val="000000"/>
                <w:szCs w:val="18"/>
                <w:lang w:val="es-ES_tradnl"/>
              </w:rPr>
              <w:t>Comunidad Autónoma de Canarias. Las Palmas</w:t>
            </w:r>
          </w:p>
        </w:tc>
      </w:tr>
    </w:tbl>
    <w:p w:rsidR="00BA1582" w:rsidRPr="005D407D" w:rsidRDefault="00BA1582" w:rsidP="00F66ABE">
      <w:pPr>
        <w:autoSpaceDE w:val="0"/>
        <w:autoSpaceDN w:val="0"/>
        <w:adjustRightInd w:val="0"/>
        <w:spacing w:before="20" w:after="40" w:line="274" w:lineRule="auto"/>
        <w:jc w:val="both"/>
        <w:rPr>
          <w:rFonts w:cstheme="minorHAnsi"/>
          <w:b/>
          <w:color w:val="000000"/>
          <w:sz w:val="20"/>
          <w:szCs w:val="18"/>
        </w:rPr>
      </w:pPr>
    </w:p>
    <w:p w:rsidR="00BA1582" w:rsidRDefault="00BA1582" w:rsidP="00F66ABE">
      <w:pPr>
        <w:autoSpaceDE w:val="0"/>
        <w:autoSpaceDN w:val="0"/>
        <w:adjustRightInd w:val="0"/>
        <w:spacing w:before="20" w:after="40" w:line="274" w:lineRule="auto"/>
        <w:jc w:val="both"/>
        <w:rPr>
          <w:rFonts w:cstheme="minorHAnsi"/>
          <w:b/>
          <w:color w:val="000000"/>
          <w:sz w:val="20"/>
          <w:szCs w:val="18"/>
          <w:lang w:val="es-ES_tradnl"/>
        </w:rPr>
      </w:pPr>
    </w:p>
    <w:p w:rsidR="00BA1582" w:rsidRPr="00393B9A" w:rsidRDefault="00BA1582" w:rsidP="00F66ABE">
      <w:pPr>
        <w:autoSpaceDE w:val="0"/>
        <w:autoSpaceDN w:val="0"/>
        <w:adjustRightInd w:val="0"/>
        <w:spacing w:before="20" w:after="40" w:line="274" w:lineRule="auto"/>
        <w:jc w:val="both"/>
        <w:rPr>
          <w:rFonts w:cstheme="minorHAnsi"/>
          <w:b/>
          <w:color w:val="000000"/>
          <w:sz w:val="20"/>
          <w:szCs w:val="18"/>
          <w:lang w:val="es-ES_tradnl"/>
        </w:rPr>
      </w:pPr>
    </w:p>
    <w:p w:rsidR="00BA1582" w:rsidRPr="001132CA" w:rsidRDefault="00BA1582" w:rsidP="00F66ABE">
      <w:pPr>
        <w:autoSpaceDE w:val="0"/>
        <w:autoSpaceDN w:val="0"/>
        <w:adjustRightInd w:val="0"/>
        <w:spacing w:before="20" w:after="40" w:line="274" w:lineRule="auto"/>
        <w:jc w:val="both"/>
        <w:rPr>
          <w:rFonts w:cstheme="minorHAnsi"/>
          <w:b/>
          <w:color w:val="000000"/>
          <w:sz w:val="24"/>
          <w:lang w:val="es-ES_tradnl"/>
        </w:rPr>
      </w:pPr>
      <w:r w:rsidRPr="001132CA">
        <w:rPr>
          <w:rFonts w:cstheme="minorHAnsi"/>
          <w:b/>
          <w:color w:val="000000"/>
          <w:sz w:val="24"/>
          <w:lang w:val="es-ES_tradnl"/>
        </w:rPr>
        <w:t>Descripción detallada de la actividad prevista</w:t>
      </w:r>
    </w:p>
    <w:p w:rsidR="00BA1582" w:rsidRPr="00393B9A" w:rsidRDefault="00BA1582" w:rsidP="00F66ABE">
      <w:pPr>
        <w:autoSpaceDE w:val="0"/>
        <w:autoSpaceDN w:val="0"/>
        <w:adjustRightInd w:val="0"/>
        <w:spacing w:before="20" w:after="40" w:line="274" w:lineRule="auto"/>
        <w:jc w:val="both"/>
        <w:rPr>
          <w:rFonts w:cstheme="minorHAnsi"/>
          <w:b/>
          <w:color w:val="000000"/>
          <w:sz w:val="20"/>
          <w:lang w:val="es-ES_tradnl"/>
        </w:rPr>
      </w:pPr>
    </w:p>
    <w:p w:rsidR="00444B9B" w:rsidRDefault="00444B9B" w:rsidP="00F66ABE">
      <w:pPr>
        <w:spacing w:before="20" w:after="40" w:line="274" w:lineRule="auto"/>
        <w:jc w:val="right"/>
        <w:rPr>
          <w:rFonts w:cstheme="minorHAnsi"/>
          <w:color w:val="000000"/>
          <w:sz w:val="24"/>
          <w:lang w:val="es-ES_tradnl" w:eastAsia="es-ES"/>
        </w:rPr>
      </w:pPr>
      <w:r>
        <w:rPr>
          <w:rFonts w:cstheme="minorHAnsi"/>
          <w:b/>
          <w:color w:val="000000"/>
          <w:sz w:val="24"/>
          <w:lang w:val="es-ES_tradnl" w:eastAsia="es-ES"/>
        </w:rPr>
        <w:t>Encuentros Colegio</w:t>
      </w:r>
      <w:r w:rsidRPr="00444B9B">
        <w:rPr>
          <w:rFonts w:cstheme="minorHAnsi"/>
          <w:b/>
          <w:color w:val="000000"/>
          <w:sz w:val="24"/>
          <w:lang w:val="es-ES_tradnl" w:eastAsia="es-ES"/>
        </w:rPr>
        <w:t xml:space="preserve"> Sociedad</w:t>
      </w:r>
      <w:r w:rsidR="00BA1582" w:rsidRPr="00444B9B">
        <w:rPr>
          <w:rFonts w:cstheme="minorHAnsi"/>
          <w:color w:val="000000"/>
          <w:sz w:val="24"/>
          <w:lang w:val="es-ES_tradnl" w:eastAsia="es-ES"/>
        </w:rPr>
        <w:t xml:space="preserve"> </w:t>
      </w:r>
    </w:p>
    <w:p w:rsidR="004B64C0" w:rsidRPr="00444B9B" w:rsidRDefault="004B64C0" w:rsidP="00F66ABE">
      <w:pPr>
        <w:spacing w:before="20" w:after="40" w:line="274" w:lineRule="auto"/>
        <w:jc w:val="right"/>
        <w:rPr>
          <w:rFonts w:cstheme="minorHAnsi"/>
          <w:color w:val="000000"/>
          <w:sz w:val="24"/>
          <w:lang w:val="es-ES_tradnl" w:eastAsia="es-ES"/>
        </w:rPr>
      </w:pPr>
    </w:p>
    <w:p w:rsidR="00BA1582" w:rsidRDefault="00444B9B" w:rsidP="00F66ABE">
      <w:pPr>
        <w:spacing w:before="20" w:after="40" w:line="274" w:lineRule="auto"/>
        <w:jc w:val="both"/>
        <w:rPr>
          <w:rFonts w:cstheme="minorHAnsi"/>
          <w:color w:val="000000"/>
          <w:lang w:val="es-ES_tradnl"/>
        </w:rPr>
      </w:pPr>
      <w:r w:rsidRPr="004B64C0">
        <w:rPr>
          <w:rFonts w:cstheme="minorHAnsi"/>
          <w:color w:val="000000"/>
          <w:lang w:val="es-ES_tradnl"/>
        </w:rPr>
        <w:t>Mediante l</w:t>
      </w:r>
      <w:r w:rsidR="009465D2">
        <w:rPr>
          <w:rFonts w:cstheme="minorHAnsi"/>
          <w:color w:val="000000"/>
          <w:lang w:val="es-ES_tradnl"/>
        </w:rPr>
        <w:t>o</w:t>
      </w:r>
      <w:r w:rsidRPr="004B64C0">
        <w:rPr>
          <w:rFonts w:cstheme="minorHAnsi"/>
          <w:color w:val="000000"/>
          <w:lang w:val="es-ES_tradnl"/>
        </w:rPr>
        <w:t>s mismo</w:t>
      </w:r>
      <w:r w:rsidR="00BA1582" w:rsidRPr="004B64C0">
        <w:rPr>
          <w:rFonts w:cstheme="minorHAnsi"/>
          <w:color w:val="000000"/>
          <w:lang w:val="es-ES_tradnl"/>
        </w:rPr>
        <w:t xml:space="preserve">s, se intenta dar respuesta a inquietudes de la ciudadanía relacionadas con la medicina. </w:t>
      </w:r>
    </w:p>
    <w:p w:rsidR="004B64C0" w:rsidRPr="004B64C0" w:rsidRDefault="004B64C0" w:rsidP="00F66ABE">
      <w:pPr>
        <w:spacing w:before="20" w:after="40" w:line="274" w:lineRule="auto"/>
        <w:jc w:val="both"/>
        <w:rPr>
          <w:rFonts w:cstheme="minorHAnsi"/>
          <w:color w:val="000000"/>
          <w:lang w:val="es-ES_tradnl"/>
        </w:rPr>
      </w:pPr>
    </w:p>
    <w:p w:rsidR="004B64C0" w:rsidRPr="004B64C0" w:rsidRDefault="00BA1582" w:rsidP="00F66ABE">
      <w:pPr>
        <w:spacing w:before="20" w:after="40" w:line="274" w:lineRule="auto"/>
        <w:jc w:val="both"/>
        <w:rPr>
          <w:rFonts w:cstheme="minorHAnsi"/>
          <w:b/>
          <w:lang w:val="es-ES_tradnl"/>
        </w:rPr>
      </w:pPr>
      <w:proofErr w:type="spellStart"/>
      <w:r w:rsidRPr="004B64C0">
        <w:rPr>
          <w:rFonts w:cstheme="minorHAnsi"/>
          <w:b/>
          <w:lang w:val="es-ES_tradnl"/>
        </w:rPr>
        <w:t>Sanolandia</w:t>
      </w:r>
      <w:proofErr w:type="spellEnd"/>
      <w:r w:rsidRPr="004B64C0">
        <w:rPr>
          <w:rFonts w:cstheme="minorHAnsi"/>
          <w:b/>
          <w:lang w:val="es-ES_tradnl"/>
        </w:rPr>
        <w:t xml:space="preserve">. </w:t>
      </w:r>
    </w:p>
    <w:p w:rsidR="00BA1582" w:rsidRDefault="00BA1582" w:rsidP="00F66ABE">
      <w:pPr>
        <w:spacing w:before="20" w:after="40" w:line="274" w:lineRule="auto"/>
        <w:jc w:val="both"/>
        <w:rPr>
          <w:rFonts w:cstheme="minorHAnsi"/>
          <w:lang w:val="es-ES_tradnl"/>
        </w:rPr>
      </w:pPr>
      <w:r w:rsidRPr="004B64C0">
        <w:rPr>
          <w:rFonts w:cstheme="minorHAnsi"/>
          <w:lang w:val="es-ES_tradnl"/>
        </w:rPr>
        <w:t xml:space="preserve">Novedoso musical donde, de una manera amena y divertida, se promociona la prevención infantil potenciando hábitos de vida saludables de una manera divertida para niños entre 3 y 8 años. Durante 2019 </w:t>
      </w:r>
      <w:r w:rsidR="00100D14">
        <w:rPr>
          <w:rFonts w:cstheme="minorHAnsi"/>
          <w:lang w:val="es-ES_tradnl"/>
        </w:rPr>
        <w:t>se han completado 36 funciones,</w:t>
      </w:r>
      <w:r w:rsidRPr="004B64C0">
        <w:rPr>
          <w:rFonts w:cstheme="minorHAnsi"/>
          <w:lang w:val="es-ES_tradnl"/>
        </w:rPr>
        <w:t xml:space="preserve"> con una imputaci</w:t>
      </w:r>
      <w:r w:rsidR="009465D2">
        <w:rPr>
          <w:rFonts w:cstheme="minorHAnsi"/>
          <w:lang w:val="es-ES_tradnl"/>
        </w:rPr>
        <w:t xml:space="preserve">ón de gasto de 10.192,87 euros*. </w:t>
      </w:r>
      <w:r w:rsidRPr="004B64C0">
        <w:rPr>
          <w:rFonts w:cstheme="minorHAnsi"/>
          <w:lang w:val="es-ES_tradnl"/>
        </w:rPr>
        <w:t>La</w:t>
      </w:r>
      <w:r w:rsidR="00100D14">
        <w:rPr>
          <w:rFonts w:cstheme="minorHAnsi"/>
          <w:lang w:val="es-ES_tradnl"/>
        </w:rPr>
        <w:t xml:space="preserve">s otras 17, de un total de 53, </w:t>
      </w:r>
      <w:r w:rsidRPr="004B64C0">
        <w:rPr>
          <w:rFonts w:cstheme="minorHAnsi"/>
          <w:lang w:val="es-ES_tradnl"/>
        </w:rPr>
        <w:t>se representaron durante el ejercicio anterior.</w:t>
      </w:r>
    </w:p>
    <w:p w:rsidR="00C62B96" w:rsidRPr="004B64C0" w:rsidRDefault="00C62B96" w:rsidP="00F66ABE">
      <w:pPr>
        <w:spacing w:before="20" w:after="40" w:line="274" w:lineRule="auto"/>
        <w:jc w:val="both"/>
        <w:rPr>
          <w:rFonts w:cstheme="minorHAnsi"/>
          <w:b/>
        </w:rPr>
      </w:pPr>
    </w:p>
    <w:p w:rsidR="00BA1582" w:rsidRDefault="00BA1582" w:rsidP="00F66ABE">
      <w:pPr>
        <w:spacing w:before="20" w:after="40" w:line="274" w:lineRule="auto"/>
        <w:jc w:val="both"/>
        <w:rPr>
          <w:rFonts w:cstheme="minorHAnsi"/>
          <w:color w:val="000000"/>
          <w:sz w:val="20"/>
          <w:lang w:val="es-ES_tradnl"/>
        </w:rPr>
      </w:pPr>
    </w:p>
    <w:p w:rsidR="00C62B96" w:rsidRPr="007C4FE8" w:rsidRDefault="00C62B96" w:rsidP="00F66ABE">
      <w:pPr>
        <w:spacing w:before="20" w:after="40" w:line="274" w:lineRule="auto"/>
        <w:jc w:val="both"/>
        <w:rPr>
          <w:rFonts w:cstheme="minorHAnsi"/>
          <w:color w:val="000000"/>
          <w:sz w:val="20"/>
          <w:lang w:val="es-ES_tradnl"/>
        </w:rPr>
      </w:pPr>
    </w:p>
    <w:p w:rsidR="00BA1582" w:rsidRPr="00444B9B" w:rsidRDefault="00BA1582" w:rsidP="00F66ABE">
      <w:pPr>
        <w:pStyle w:val="Prrafodelista"/>
        <w:widowControl w:val="0"/>
        <w:numPr>
          <w:ilvl w:val="0"/>
          <w:numId w:val="33"/>
        </w:numPr>
        <w:overflowPunct w:val="0"/>
        <w:autoSpaceDE w:val="0"/>
        <w:autoSpaceDN w:val="0"/>
        <w:adjustRightInd w:val="0"/>
        <w:spacing w:before="20" w:after="40" w:line="274" w:lineRule="auto"/>
        <w:ind w:left="567" w:hanging="283"/>
        <w:jc w:val="both"/>
        <w:rPr>
          <w:rFonts w:cstheme="minorHAnsi"/>
          <w:b/>
          <w:color w:val="000000"/>
          <w:sz w:val="24"/>
          <w:lang w:val="es-ES_tradnl"/>
        </w:rPr>
      </w:pPr>
      <w:r w:rsidRPr="00444B9B">
        <w:rPr>
          <w:rFonts w:cstheme="minorHAnsi"/>
          <w:b/>
          <w:color w:val="000000"/>
          <w:sz w:val="24"/>
          <w:szCs w:val="20"/>
          <w:lang w:val="es-ES_tradnl"/>
        </w:rPr>
        <w:t>Recursos humanos empleados en la actividad</w:t>
      </w:r>
    </w:p>
    <w:p w:rsidR="00BA1582" w:rsidRPr="00393B9A" w:rsidRDefault="00BA1582" w:rsidP="00F66ABE">
      <w:pPr>
        <w:autoSpaceDE w:val="0"/>
        <w:autoSpaceDN w:val="0"/>
        <w:adjustRightInd w:val="0"/>
        <w:spacing w:before="20" w:after="40" w:line="274" w:lineRule="auto"/>
        <w:ind w:left="360" w:hanging="360"/>
        <w:jc w:val="both"/>
        <w:rPr>
          <w:rFonts w:cstheme="minorHAnsi"/>
          <w:color w:val="000000"/>
          <w:sz w:val="20"/>
          <w:szCs w:val="18"/>
          <w:lang w:val="es-ES_tradnl"/>
        </w:rPr>
      </w:pPr>
    </w:p>
    <w:tbl>
      <w:tblPr>
        <w:tblW w:w="0" w:type="auto"/>
        <w:jc w:val="center"/>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1154"/>
        <w:gridCol w:w="1545"/>
      </w:tblGrid>
      <w:tr w:rsidR="00BA1582" w:rsidRPr="00393B9A" w:rsidTr="00161538">
        <w:trPr>
          <w:trHeight w:val="474"/>
          <w:jc w:val="center"/>
        </w:trPr>
        <w:tc>
          <w:tcPr>
            <w:tcW w:w="2843"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BA1582" w:rsidRPr="004B64C0" w:rsidRDefault="00BA1582" w:rsidP="00F66ABE">
            <w:pPr>
              <w:autoSpaceDE w:val="0"/>
              <w:autoSpaceDN w:val="0"/>
              <w:adjustRightInd w:val="0"/>
              <w:spacing w:before="20" w:after="40" w:line="274" w:lineRule="auto"/>
              <w:jc w:val="center"/>
              <w:rPr>
                <w:rFonts w:cstheme="minorHAnsi"/>
                <w:b/>
                <w:color w:val="FFFFFF"/>
                <w:sz w:val="24"/>
                <w:szCs w:val="24"/>
                <w:lang w:val="es-ES_tradnl"/>
              </w:rPr>
            </w:pPr>
            <w:r w:rsidRPr="004B64C0">
              <w:rPr>
                <w:rFonts w:cstheme="minorHAnsi"/>
                <w:b/>
                <w:color w:val="FFFFFF"/>
                <w:sz w:val="24"/>
                <w:szCs w:val="24"/>
                <w:lang w:val="es-ES_tradnl"/>
              </w:rPr>
              <w:t>Tipo</w:t>
            </w:r>
          </w:p>
        </w:tc>
        <w:tc>
          <w:tcPr>
            <w:tcW w:w="1154" w:type="dxa"/>
            <w:tcBorders>
              <w:top w:val="single" w:sz="4" w:space="0" w:color="808080"/>
              <w:left w:val="single" w:sz="4" w:space="0" w:color="FFFFFF"/>
              <w:bottom w:val="single" w:sz="4" w:space="0" w:color="808080"/>
              <w:right w:val="single" w:sz="4" w:space="0" w:color="FFFFFF"/>
            </w:tcBorders>
            <w:shd w:val="clear" w:color="auto" w:fill="808080"/>
          </w:tcPr>
          <w:p w:rsidR="00BA1582" w:rsidRPr="004B64C0" w:rsidRDefault="00BA1582" w:rsidP="00F66ABE">
            <w:pPr>
              <w:autoSpaceDE w:val="0"/>
              <w:autoSpaceDN w:val="0"/>
              <w:adjustRightInd w:val="0"/>
              <w:spacing w:before="20" w:after="40" w:line="274" w:lineRule="auto"/>
              <w:jc w:val="center"/>
              <w:rPr>
                <w:rFonts w:cstheme="minorHAnsi"/>
                <w:b/>
                <w:color w:val="FFFFFF"/>
                <w:sz w:val="24"/>
                <w:szCs w:val="24"/>
                <w:lang w:val="es-ES_tradnl"/>
              </w:rPr>
            </w:pPr>
            <w:r w:rsidRPr="004B64C0">
              <w:rPr>
                <w:rFonts w:cstheme="minorHAnsi"/>
                <w:b/>
                <w:color w:val="FFFFFF"/>
                <w:sz w:val="24"/>
                <w:szCs w:val="24"/>
                <w:lang w:val="es-ES_tradnl"/>
              </w:rPr>
              <w:t>Número</w:t>
            </w:r>
          </w:p>
          <w:p w:rsidR="00BA1582" w:rsidRPr="004B64C0" w:rsidRDefault="00BA1582" w:rsidP="00F66ABE">
            <w:pPr>
              <w:autoSpaceDE w:val="0"/>
              <w:autoSpaceDN w:val="0"/>
              <w:adjustRightInd w:val="0"/>
              <w:spacing w:before="20" w:after="40" w:line="274" w:lineRule="auto"/>
              <w:jc w:val="center"/>
              <w:rPr>
                <w:rFonts w:cstheme="minorHAnsi"/>
                <w:b/>
                <w:color w:val="FFFFFF"/>
                <w:sz w:val="24"/>
                <w:szCs w:val="24"/>
                <w:lang w:val="es-ES_tradnl"/>
              </w:rPr>
            </w:pPr>
            <w:r w:rsidRPr="004B64C0">
              <w:rPr>
                <w:rFonts w:cstheme="minorHAnsi"/>
                <w:color w:val="FFFFFF"/>
                <w:sz w:val="24"/>
                <w:szCs w:val="24"/>
                <w:lang w:val="es-ES_tradnl"/>
              </w:rPr>
              <w:t>Realizado</w:t>
            </w:r>
          </w:p>
        </w:tc>
        <w:tc>
          <w:tcPr>
            <w:tcW w:w="1545" w:type="dxa"/>
            <w:tcBorders>
              <w:top w:val="single" w:sz="4" w:space="0" w:color="808080"/>
              <w:left w:val="single" w:sz="4" w:space="0" w:color="FFFFFF"/>
              <w:bottom w:val="single" w:sz="4" w:space="0" w:color="808080"/>
              <w:right w:val="single" w:sz="4" w:space="0" w:color="808080"/>
            </w:tcBorders>
            <w:shd w:val="clear" w:color="auto" w:fill="808080"/>
          </w:tcPr>
          <w:p w:rsidR="00BA1582" w:rsidRPr="004B64C0" w:rsidRDefault="00BA1582" w:rsidP="00F66ABE">
            <w:pPr>
              <w:autoSpaceDE w:val="0"/>
              <w:autoSpaceDN w:val="0"/>
              <w:adjustRightInd w:val="0"/>
              <w:spacing w:before="20" w:after="40" w:line="274" w:lineRule="auto"/>
              <w:jc w:val="center"/>
              <w:rPr>
                <w:rFonts w:cstheme="minorHAnsi"/>
                <w:b/>
                <w:color w:val="FFFFFF"/>
                <w:sz w:val="24"/>
                <w:szCs w:val="24"/>
                <w:lang w:val="es-ES_tradnl"/>
              </w:rPr>
            </w:pPr>
            <w:r w:rsidRPr="004B64C0">
              <w:rPr>
                <w:rFonts w:cstheme="minorHAnsi"/>
                <w:b/>
                <w:color w:val="FFFFFF"/>
                <w:sz w:val="24"/>
                <w:szCs w:val="24"/>
                <w:lang w:val="es-ES_tradnl"/>
              </w:rPr>
              <w:t>Nº horas/año</w:t>
            </w:r>
          </w:p>
          <w:p w:rsidR="00BA1582" w:rsidRPr="004B64C0" w:rsidRDefault="00BA1582" w:rsidP="00F66ABE">
            <w:pPr>
              <w:autoSpaceDE w:val="0"/>
              <w:autoSpaceDN w:val="0"/>
              <w:adjustRightInd w:val="0"/>
              <w:spacing w:before="20" w:after="40" w:line="274" w:lineRule="auto"/>
              <w:jc w:val="center"/>
              <w:rPr>
                <w:rFonts w:cstheme="minorHAnsi"/>
                <w:b/>
                <w:color w:val="FFFFFF"/>
                <w:sz w:val="24"/>
                <w:szCs w:val="24"/>
                <w:lang w:val="es-ES_tradnl"/>
              </w:rPr>
            </w:pPr>
            <w:r w:rsidRPr="004B64C0">
              <w:rPr>
                <w:rFonts w:cstheme="minorHAnsi"/>
                <w:color w:val="FFFFFF"/>
                <w:sz w:val="24"/>
                <w:szCs w:val="24"/>
                <w:lang w:val="es-ES_tradnl"/>
              </w:rPr>
              <w:t>Realizado</w:t>
            </w:r>
          </w:p>
        </w:tc>
      </w:tr>
      <w:tr w:rsidR="00BA1582" w:rsidRPr="00393B9A" w:rsidTr="00161538">
        <w:trPr>
          <w:jc w:val="center"/>
        </w:trPr>
        <w:tc>
          <w:tcPr>
            <w:tcW w:w="2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rPr>
                <w:rFonts w:cstheme="minorHAnsi"/>
                <w:color w:val="000000"/>
                <w:szCs w:val="18"/>
                <w:lang w:val="es-ES_tradnl"/>
              </w:rPr>
            </w:pPr>
            <w:r w:rsidRPr="00161538">
              <w:rPr>
                <w:rFonts w:cstheme="minorHAnsi"/>
                <w:color w:val="000000"/>
                <w:szCs w:val="18"/>
                <w:lang w:val="es-ES_tradnl"/>
              </w:rPr>
              <w:t>Personal asalariado</w:t>
            </w:r>
          </w:p>
        </w:tc>
        <w:tc>
          <w:tcPr>
            <w:tcW w:w="11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jc w:val="center"/>
              <w:rPr>
                <w:rFonts w:cstheme="minorHAnsi"/>
                <w:color w:val="000000"/>
                <w:szCs w:val="18"/>
                <w:lang w:val="es-ES_tradnl"/>
              </w:rPr>
            </w:pPr>
            <w:r w:rsidRPr="00161538">
              <w:rPr>
                <w:rFonts w:cstheme="minorHAnsi"/>
                <w:color w:val="000000"/>
                <w:szCs w:val="18"/>
                <w:lang w:val="es-ES_tradnl"/>
              </w:rPr>
              <w:t>0,10</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jc w:val="center"/>
              <w:rPr>
                <w:rFonts w:cstheme="minorHAnsi"/>
                <w:color w:val="000000"/>
                <w:szCs w:val="18"/>
                <w:lang w:val="es-ES_tradnl"/>
              </w:rPr>
            </w:pPr>
            <w:r w:rsidRPr="00161538">
              <w:rPr>
                <w:rFonts w:cstheme="minorHAnsi"/>
                <w:color w:val="000000"/>
                <w:szCs w:val="18"/>
                <w:lang w:val="es-ES_tradnl"/>
              </w:rPr>
              <w:t>194</w:t>
            </w:r>
          </w:p>
        </w:tc>
      </w:tr>
      <w:tr w:rsidR="00BA1582" w:rsidRPr="00393B9A" w:rsidTr="00161538">
        <w:trPr>
          <w:jc w:val="center"/>
        </w:trPr>
        <w:tc>
          <w:tcPr>
            <w:tcW w:w="2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rPr>
                <w:rFonts w:cstheme="minorHAnsi"/>
                <w:color w:val="000000"/>
                <w:szCs w:val="18"/>
                <w:lang w:val="es-ES_tradnl"/>
              </w:rPr>
            </w:pPr>
            <w:r w:rsidRPr="00161538">
              <w:rPr>
                <w:rFonts w:cstheme="minorHAnsi"/>
                <w:color w:val="000000"/>
                <w:szCs w:val="18"/>
                <w:lang w:val="es-ES_tradnl"/>
              </w:rPr>
              <w:t>Personal contrato servicios</w:t>
            </w:r>
          </w:p>
        </w:tc>
        <w:tc>
          <w:tcPr>
            <w:tcW w:w="11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jc w:val="both"/>
              <w:rPr>
                <w:rFonts w:cstheme="minorHAnsi"/>
                <w:color w:val="000000"/>
                <w:szCs w:val="18"/>
                <w:lang w:val="es-ES_tradnl"/>
              </w:rPr>
            </w:pP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jc w:val="both"/>
              <w:rPr>
                <w:rFonts w:cstheme="minorHAnsi"/>
                <w:color w:val="000000"/>
                <w:szCs w:val="18"/>
                <w:lang w:val="es-ES_tradnl"/>
              </w:rPr>
            </w:pPr>
          </w:p>
        </w:tc>
      </w:tr>
      <w:tr w:rsidR="00BA1582" w:rsidRPr="00393B9A" w:rsidTr="00161538">
        <w:trPr>
          <w:jc w:val="center"/>
        </w:trPr>
        <w:tc>
          <w:tcPr>
            <w:tcW w:w="2843"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rPr>
                <w:rFonts w:cstheme="minorHAnsi"/>
                <w:color w:val="000000"/>
                <w:szCs w:val="18"/>
                <w:lang w:val="es-ES_tradnl"/>
              </w:rPr>
            </w:pPr>
            <w:r w:rsidRPr="00161538">
              <w:rPr>
                <w:rFonts w:cstheme="minorHAnsi"/>
                <w:color w:val="000000"/>
                <w:szCs w:val="18"/>
                <w:lang w:val="es-ES_tradnl"/>
              </w:rPr>
              <w:t>Personal voluntario</w:t>
            </w:r>
          </w:p>
        </w:tc>
        <w:tc>
          <w:tcPr>
            <w:tcW w:w="11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jc w:val="center"/>
              <w:rPr>
                <w:rFonts w:cstheme="minorHAnsi"/>
                <w:color w:val="000000"/>
                <w:szCs w:val="18"/>
                <w:lang w:val="es-ES_tradnl"/>
              </w:rPr>
            </w:pP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161538" w:rsidRDefault="00BA1582" w:rsidP="00F66ABE">
            <w:pPr>
              <w:autoSpaceDE w:val="0"/>
              <w:autoSpaceDN w:val="0"/>
              <w:adjustRightInd w:val="0"/>
              <w:spacing w:before="20" w:after="40" w:line="274" w:lineRule="auto"/>
              <w:jc w:val="center"/>
              <w:rPr>
                <w:rFonts w:cstheme="minorHAnsi"/>
                <w:color w:val="000000"/>
                <w:szCs w:val="18"/>
                <w:lang w:val="es-ES_tradnl"/>
              </w:rPr>
            </w:pPr>
          </w:p>
        </w:tc>
      </w:tr>
    </w:tbl>
    <w:p w:rsidR="00BA1582" w:rsidRDefault="00BA1582" w:rsidP="00F66ABE">
      <w:pPr>
        <w:autoSpaceDE w:val="0"/>
        <w:autoSpaceDN w:val="0"/>
        <w:adjustRightInd w:val="0"/>
        <w:spacing w:before="20" w:after="40" w:line="274" w:lineRule="auto"/>
        <w:ind w:left="360" w:hanging="360"/>
        <w:jc w:val="both"/>
        <w:rPr>
          <w:rFonts w:cstheme="minorHAnsi"/>
          <w:b/>
          <w:color w:val="000000"/>
          <w:sz w:val="18"/>
          <w:szCs w:val="20"/>
          <w:lang w:val="es-ES_tradnl"/>
        </w:rPr>
      </w:pPr>
    </w:p>
    <w:p w:rsidR="00BA1582" w:rsidRDefault="00BA1582" w:rsidP="00F66ABE">
      <w:pPr>
        <w:autoSpaceDE w:val="0"/>
        <w:autoSpaceDN w:val="0"/>
        <w:adjustRightInd w:val="0"/>
        <w:spacing w:before="20" w:after="40" w:line="274" w:lineRule="auto"/>
        <w:jc w:val="both"/>
        <w:rPr>
          <w:rFonts w:cstheme="minorHAnsi"/>
          <w:b/>
          <w:color w:val="000000"/>
          <w:sz w:val="20"/>
          <w:szCs w:val="20"/>
          <w:lang w:val="es-ES_tradnl"/>
        </w:rPr>
      </w:pPr>
    </w:p>
    <w:p w:rsidR="00C62B96" w:rsidRPr="00444B9B" w:rsidRDefault="00C62B96" w:rsidP="00F66ABE">
      <w:pPr>
        <w:autoSpaceDE w:val="0"/>
        <w:autoSpaceDN w:val="0"/>
        <w:adjustRightInd w:val="0"/>
        <w:spacing w:before="20" w:after="40" w:line="274" w:lineRule="auto"/>
        <w:jc w:val="both"/>
        <w:rPr>
          <w:rFonts w:cstheme="minorHAnsi"/>
          <w:b/>
          <w:color w:val="000000"/>
          <w:sz w:val="20"/>
          <w:szCs w:val="20"/>
          <w:lang w:val="es-ES_tradnl"/>
        </w:rPr>
      </w:pPr>
    </w:p>
    <w:p w:rsidR="00BA1582" w:rsidRPr="00393B9A" w:rsidRDefault="00BA1582" w:rsidP="00F66ABE">
      <w:pPr>
        <w:pStyle w:val="Prrafodelista"/>
        <w:widowControl w:val="0"/>
        <w:numPr>
          <w:ilvl w:val="0"/>
          <w:numId w:val="33"/>
        </w:numPr>
        <w:overflowPunct w:val="0"/>
        <w:autoSpaceDE w:val="0"/>
        <w:autoSpaceDN w:val="0"/>
        <w:adjustRightInd w:val="0"/>
        <w:spacing w:before="20" w:after="40" w:line="274" w:lineRule="auto"/>
        <w:ind w:left="567" w:hanging="283"/>
        <w:jc w:val="both"/>
        <w:rPr>
          <w:rFonts w:cstheme="minorHAnsi"/>
          <w:b/>
          <w:color w:val="000000"/>
          <w:szCs w:val="20"/>
          <w:lang w:val="es-ES_tradnl"/>
        </w:rPr>
      </w:pPr>
      <w:r w:rsidRPr="00444B9B">
        <w:rPr>
          <w:rFonts w:cstheme="minorHAnsi"/>
          <w:b/>
          <w:color w:val="000000"/>
          <w:sz w:val="24"/>
          <w:szCs w:val="20"/>
          <w:lang w:val="es-ES_tradnl"/>
        </w:rPr>
        <w:t>Beneficiarios o usuarios de la actividad</w:t>
      </w:r>
    </w:p>
    <w:p w:rsidR="00BA1582" w:rsidRPr="00393B9A" w:rsidRDefault="00BA1582" w:rsidP="00F66ABE">
      <w:pPr>
        <w:autoSpaceDE w:val="0"/>
        <w:autoSpaceDN w:val="0"/>
        <w:adjustRightInd w:val="0"/>
        <w:spacing w:before="20" w:after="40" w:line="274" w:lineRule="auto"/>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034"/>
      </w:tblGrid>
      <w:tr w:rsidR="00BA1582" w:rsidRPr="00393B9A" w:rsidTr="005153CA">
        <w:trPr>
          <w:trHeight w:val="474"/>
          <w:jc w:val="center"/>
        </w:trPr>
        <w:tc>
          <w:tcPr>
            <w:tcW w:w="1671"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BA1582" w:rsidRPr="004B64C0" w:rsidRDefault="00BA1582" w:rsidP="00F66ABE">
            <w:pPr>
              <w:autoSpaceDE w:val="0"/>
              <w:autoSpaceDN w:val="0"/>
              <w:adjustRightInd w:val="0"/>
              <w:spacing w:before="20" w:after="40" w:line="274" w:lineRule="auto"/>
              <w:jc w:val="center"/>
              <w:rPr>
                <w:rFonts w:cstheme="minorHAnsi"/>
                <w:b/>
                <w:color w:val="FFFFFF"/>
                <w:sz w:val="24"/>
                <w:szCs w:val="24"/>
                <w:lang w:val="es-ES_tradnl"/>
              </w:rPr>
            </w:pPr>
            <w:r w:rsidRPr="004B64C0">
              <w:rPr>
                <w:rFonts w:cstheme="minorHAnsi"/>
                <w:b/>
                <w:color w:val="FFFFFF"/>
                <w:sz w:val="24"/>
                <w:szCs w:val="24"/>
                <w:lang w:val="es-ES_tradnl"/>
              </w:rPr>
              <w:t>Tipo</w:t>
            </w:r>
          </w:p>
        </w:tc>
        <w:tc>
          <w:tcPr>
            <w:tcW w:w="1016" w:type="dxa"/>
            <w:tcBorders>
              <w:top w:val="single" w:sz="4" w:space="0" w:color="808080"/>
              <w:left w:val="single" w:sz="4" w:space="0" w:color="FFFFFF"/>
              <w:bottom w:val="single" w:sz="4" w:space="0" w:color="808080"/>
              <w:right w:val="single" w:sz="4" w:space="0" w:color="808080"/>
            </w:tcBorders>
            <w:shd w:val="clear" w:color="auto" w:fill="808080"/>
          </w:tcPr>
          <w:p w:rsidR="00BA1582" w:rsidRPr="004B64C0" w:rsidRDefault="00C62B96" w:rsidP="00F66ABE">
            <w:pPr>
              <w:autoSpaceDE w:val="0"/>
              <w:autoSpaceDN w:val="0"/>
              <w:adjustRightInd w:val="0"/>
              <w:spacing w:before="20" w:after="40" w:line="274" w:lineRule="auto"/>
              <w:jc w:val="center"/>
              <w:rPr>
                <w:rFonts w:cstheme="minorHAnsi"/>
                <w:b/>
                <w:color w:val="FFFFFF"/>
                <w:sz w:val="24"/>
                <w:szCs w:val="24"/>
                <w:lang w:val="es-ES_tradnl"/>
              </w:rPr>
            </w:pPr>
            <w:r>
              <w:rPr>
                <w:rFonts w:cstheme="minorHAnsi"/>
                <w:b/>
                <w:color w:val="FFFFFF"/>
                <w:sz w:val="24"/>
                <w:szCs w:val="24"/>
                <w:lang w:val="es-ES_tradnl"/>
              </w:rPr>
              <w:t>Número</w:t>
            </w:r>
          </w:p>
        </w:tc>
      </w:tr>
      <w:tr w:rsidR="00BA1582" w:rsidRPr="00393B9A" w:rsidTr="005153CA">
        <w:trPr>
          <w:jc w:val="center"/>
        </w:trPr>
        <w:tc>
          <w:tcPr>
            <w:tcW w:w="1671"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5153CA" w:rsidRDefault="00BA1582" w:rsidP="00F66ABE">
            <w:pPr>
              <w:autoSpaceDE w:val="0"/>
              <w:autoSpaceDN w:val="0"/>
              <w:adjustRightInd w:val="0"/>
              <w:spacing w:before="20" w:after="40" w:line="274" w:lineRule="auto"/>
              <w:rPr>
                <w:rFonts w:cstheme="minorHAnsi"/>
                <w:szCs w:val="18"/>
                <w:lang w:val="es-ES_tradnl"/>
              </w:rPr>
            </w:pPr>
            <w:r w:rsidRPr="005153CA">
              <w:rPr>
                <w:rFonts w:cstheme="minorHAnsi"/>
                <w:szCs w:val="18"/>
                <w:lang w:val="es-ES_tradnl"/>
              </w:rPr>
              <w:t>Personas físicas</w:t>
            </w:r>
          </w:p>
        </w:tc>
        <w:tc>
          <w:tcPr>
            <w:tcW w:w="1016"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5153CA" w:rsidRDefault="00BA1582" w:rsidP="00F66ABE">
            <w:pPr>
              <w:autoSpaceDE w:val="0"/>
              <w:autoSpaceDN w:val="0"/>
              <w:adjustRightInd w:val="0"/>
              <w:spacing w:before="20" w:after="40" w:line="274" w:lineRule="auto"/>
              <w:jc w:val="center"/>
              <w:rPr>
                <w:rFonts w:cstheme="minorHAnsi"/>
                <w:szCs w:val="18"/>
                <w:lang w:val="es-ES_tradnl"/>
              </w:rPr>
            </w:pPr>
            <w:r w:rsidRPr="005153CA">
              <w:rPr>
                <w:rFonts w:cstheme="minorHAnsi"/>
                <w:szCs w:val="18"/>
                <w:lang w:val="es-ES_tradnl"/>
              </w:rPr>
              <w:t>3.555</w:t>
            </w:r>
          </w:p>
        </w:tc>
      </w:tr>
    </w:tbl>
    <w:p w:rsidR="00BA1582" w:rsidRPr="00393B9A" w:rsidRDefault="00BA1582" w:rsidP="00F66ABE">
      <w:pPr>
        <w:spacing w:before="20" w:after="40" w:line="274" w:lineRule="auto"/>
        <w:rPr>
          <w:rFonts w:cstheme="minorHAnsi"/>
          <w:b/>
          <w:color w:val="000000"/>
          <w:szCs w:val="20"/>
          <w:lang w:val="es-ES_tradnl"/>
        </w:rPr>
      </w:pPr>
      <w:r w:rsidRPr="00393B9A">
        <w:rPr>
          <w:rFonts w:cstheme="minorHAnsi"/>
          <w:b/>
          <w:color w:val="000000"/>
          <w:szCs w:val="20"/>
          <w:lang w:val="es-ES_tradnl"/>
        </w:rPr>
        <w:br w:type="page"/>
      </w:r>
    </w:p>
    <w:p w:rsidR="00BA1582" w:rsidRPr="00393B9A" w:rsidRDefault="00BA1582" w:rsidP="004B64C0">
      <w:pPr>
        <w:spacing w:before="20" w:after="40"/>
        <w:rPr>
          <w:rFonts w:cstheme="minorHAnsi"/>
          <w:b/>
          <w:color w:val="000000"/>
          <w:szCs w:val="20"/>
          <w:lang w:val="es-ES_tradnl"/>
        </w:rPr>
      </w:pPr>
    </w:p>
    <w:p w:rsidR="00BA1582" w:rsidRDefault="00BA1582" w:rsidP="004B64C0">
      <w:pPr>
        <w:autoSpaceDE w:val="0"/>
        <w:autoSpaceDN w:val="0"/>
        <w:adjustRightInd w:val="0"/>
        <w:spacing w:before="20" w:after="40"/>
        <w:ind w:left="360" w:hanging="360"/>
        <w:jc w:val="both"/>
        <w:rPr>
          <w:rFonts w:cstheme="minorHAnsi"/>
          <w:b/>
          <w:color w:val="000000"/>
          <w:sz w:val="20"/>
          <w:szCs w:val="18"/>
          <w:lang w:val="es-ES_tradnl"/>
        </w:rPr>
      </w:pPr>
    </w:p>
    <w:p w:rsidR="00BA1582" w:rsidRDefault="00BA1582" w:rsidP="004B64C0">
      <w:pPr>
        <w:autoSpaceDE w:val="0"/>
        <w:autoSpaceDN w:val="0"/>
        <w:adjustRightInd w:val="0"/>
        <w:spacing w:before="20" w:after="40"/>
        <w:ind w:left="360" w:hanging="360"/>
        <w:jc w:val="both"/>
        <w:rPr>
          <w:rFonts w:cstheme="minorHAnsi"/>
          <w:b/>
          <w:color w:val="000000"/>
          <w:sz w:val="20"/>
          <w:szCs w:val="18"/>
          <w:lang w:val="es-ES_tradnl"/>
        </w:rPr>
      </w:pPr>
    </w:p>
    <w:p w:rsidR="00BA1582" w:rsidRPr="00393B9A" w:rsidRDefault="00BA1582" w:rsidP="004B64C0">
      <w:pPr>
        <w:autoSpaceDE w:val="0"/>
        <w:autoSpaceDN w:val="0"/>
        <w:adjustRightInd w:val="0"/>
        <w:spacing w:before="20" w:after="40"/>
        <w:ind w:left="360" w:hanging="360"/>
        <w:jc w:val="both"/>
        <w:rPr>
          <w:rFonts w:cstheme="minorHAnsi"/>
          <w:b/>
          <w:color w:val="000000"/>
          <w:sz w:val="20"/>
          <w:szCs w:val="18"/>
          <w:lang w:val="es-ES_tradnl"/>
        </w:rPr>
      </w:pPr>
    </w:p>
    <w:p w:rsidR="00BA1582" w:rsidRPr="00393B9A" w:rsidRDefault="00BA1582" w:rsidP="004B64C0">
      <w:pPr>
        <w:pStyle w:val="Prrafodelista"/>
        <w:widowControl w:val="0"/>
        <w:numPr>
          <w:ilvl w:val="0"/>
          <w:numId w:val="33"/>
        </w:numPr>
        <w:overflowPunct w:val="0"/>
        <w:autoSpaceDE w:val="0"/>
        <w:autoSpaceDN w:val="0"/>
        <w:adjustRightInd w:val="0"/>
        <w:spacing w:before="20" w:after="40"/>
        <w:ind w:left="567" w:hanging="283"/>
        <w:jc w:val="both"/>
        <w:rPr>
          <w:rFonts w:cstheme="minorHAnsi"/>
          <w:b/>
          <w:color w:val="000000"/>
          <w:szCs w:val="20"/>
          <w:lang w:val="es-ES_tradnl"/>
        </w:rPr>
      </w:pPr>
      <w:r w:rsidRPr="00444B9B">
        <w:rPr>
          <w:rFonts w:cstheme="minorHAnsi"/>
          <w:b/>
          <w:color w:val="000000"/>
          <w:sz w:val="24"/>
          <w:szCs w:val="20"/>
          <w:lang w:val="es-ES_tradnl"/>
        </w:rPr>
        <w:t>Recursos económicos empleados en la actividad</w:t>
      </w:r>
    </w:p>
    <w:p w:rsidR="00BA1582" w:rsidRPr="00393B9A" w:rsidRDefault="00BA1582" w:rsidP="004B64C0">
      <w:pPr>
        <w:autoSpaceDE w:val="0"/>
        <w:autoSpaceDN w:val="0"/>
        <w:adjustRightInd w:val="0"/>
        <w:spacing w:before="20" w:after="40"/>
        <w:ind w:left="360" w:hanging="360"/>
        <w:jc w:val="both"/>
        <w:rPr>
          <w:rFonts w:cstheme="minorHAnsi"/>
          <w:b/>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1479"/>
        <w:gridCol w:w="1580"/>
      </w:tblGrid>
      <w:tr w:rsidR="00BA1582" w:rsidRPr="00393B9A" w:rsidTr="003466AC">
        <w:trPr>
          <w:trHeight w:val="128"/>
          <w:jc w:val="center"/>
        </w:trPr>
        <w:tc>
          <w:tcPr>
            <w:tcW w:w="5967" w:type="dxa"/>
            <w:tcBorders>
              <w:top w:val="single" w:sz="4" w:space="0" w:color="808080"/>
              <w:left w:val="single" w:sz="4" w:space="0" w:color="808080"/>
              <w:bottom w:val="single" w:sz="4" w:space="0" w:color="D9D9D9" w:themeColor="background1" w:themeShade="D9"/>
              <w:right w:val="single" w:sz="4" w:space="0" w:color="FFFFFF"/>
            </w:tcBorders>
            <w:shd w:val="clear" w:color="auto" w:fill="808080"/>
          </w:tcPr>
          <w:p w:rsidR="00BA1582" w:rsidRPr="00126ACF" w:rsidRDefault="00BA1582" w:rsidP="004B64C0">
            <w:pPr>
              <w:autoSpaceDE w:val="0"/>
              <w:autoSpaceDN w:val="0"/>
              <w:adjustRightInd w:val="0"/>
              <w:spacing w:before="20" w:after="40"/>
              <w:jc w:val="both"/>
              <w:rPr>
                <w:rFonts w:cstheme="minorHAnsi"/>
                <w:b/>
                <w:color w:val="FFFFFF"/>
                <w:sz w:val="24"/>
                <w:szCs w:val="24"/>
                <w:lang w:val="es-ES_tradnl"/>
              </w:rPr>
            </w:pPr>
            <w:r w:rsidRPr="00126ACF">
              <w:rPr>
                <w:rFonts w:cstheme="minorHAnsi"/>
                <w:b/>
                <w:color w:val="FFFFFF"/>
                <w:sz w:val="24"/>
                <w:szCs w:val="24"/>
                <w:lang w:val="es-ES_tradnl"/>
              </w:rPr>
              <w:t>Gastos /Inversiones</w:t>
            </w:r>
          </w:p>
        </w:tc>
        <w:tc>
          <w:tcPr>
            <w:tcW w:w="3059" w:type="dxa"/>
            <w:gridSpan w:val="2"/>
            <w:tcBorders>
              <w:top w:val="single" w:sz="4" w:space="0" w:color="808080"/>
              <w:left w:val="single" w:sz="4" w:space="0" w:color="FFFFFF"/>
              <w:bottom w:val="single" w:sz="4" w:space="0" w:color="D9D9D9" w:themeColor="background1" w:themeShade="D9"/>
              <w:right w:val="single" w:sz="4" w:space="0" w:color="808080"/>
            </w:tcBorders>
            <w:shd w:val="clear" w:color="auto" w:fill="808080"/>
          </w:tcPr>
          <w:p w:rsidR="00BA1582" w:rsidRPr="00126ACF" w:rsidRDefault="00BA1582" w:rsidP="004B64C0">
            <w:pPr>
              <w:autoSpaceDE w:val="0"/>
              <w:autoSpaceDN w:val="0"/>
              <w:adjustRightInd w:val="0"/>
              <w:spacing w:before="20" w:after="40"/>
              <w:jc w:val="center"/>
              <w:rPr>
                <w:rFonts w:cstheme="minorHAnsi"/>
                <w:b/>
                <w:color w:val="FFFFFF"/>
                <w:sz w:val="24"/>
                <w:szCs w:val="24"/>
                <w:lang w:val="es-ES_tradnl"/>
              </w:rPr>
            </w:pPr>
            <w:r w:rsidRPr="00126ACF">
              <w:rPr>
                <w:rFonts w:cstheme="minorHAnsi"/>
                <w:b/>
                <w:color w:val="FFFFFF"/>
                <w:sz w:val="24"/>
                <w:szCs w:val="24"/>
                <w:lang w:val="es-ES_tradnl"/>
              </w:rPr>
              <w:t>Importe</w:t>
            </w:r>
          </w:p>
        </w:tc>
      </w:tr>
      <w:tr w:rsidR="00BA1582" w:rsidRPr="00126ACF"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126ACF">
            <w:pPr>
              <w:autoSpaceDE w:val="0"/>
              <w:autoSpaceDN w:val="0"/>
              <w:adjustRightInd w:val="0"/>
              <w:spacing w:before="20" w:after="40"/>
              <w:jc w:val="right"/>
              <w:rPr>
                <w:rFonts w:cstheme="minorHAnsi"/>
                <w:b/>
                <w:color w:val="000000"/>
                <w:szCs w:val="20"/>
                <w:lang w:val="es-ES_tradnl"/>
              </w:rPr>
            </w:pPr>
            <w:r w:rsidRPr="00126ACF">
              <w:rPr>
                <w:rFonts w:cstheme="minorHAnsi"/>
                <w:b/>
                <w:color w:val="000000"/>
                <w:szCs w:val="20"/>
                <w:lang w:val="es-ES_tradnl"/>
              </w:rPr>
              <w:t>Previsto</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126ACF">
            <w:pPr>
              <w:autoSpaceDE w:val="0"/>
              <w:autoSpaceDN w:val="0"/>
              <w:adjustRightInd w:val="0"/>
              <w:spacing w:before="20" w:after="40"/>
              <w:jc w:val="right"/>
              <w:rPr>
                <w:rFonts w:cstheme="minorHAnsi"/>
                <w:b/>
                <w:color w:val="000000"/>
                <w:szCs w:val="20"/>
                <w:lang w:val="es-ES_tradnl"/>
              </w:rPr>
            </w:pPr>
            <w:r w:rsidRPr="00126ACF">
              <w:rPr>
                <w:rFonts w:cstheme="minorHAnsi"/>
                <w:b/>
                <w:color w:val="000000"/>
                <w:szCs w:val="20"/>
                <w:lang w:val="es-ES_tradnl"/>
              </w:rPr>
              <w:t>Realizado</w:t>
            </w:r>
          </w:p>
        </w:tc>
      </w:tr>
      <w:tr w:rsidR="00BA1582" w:rsidRPr="00126ACF"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color w:val="000000"/>
                <w:szCs w:val="20"/>
                <w:lang w:val="es-ES_tradnl"/>
              </w:rPr>
            </w:pPr>
            <w:r w:rsidRPr="00126ACF">
              <w:rPr>
                <w:rFonts w:cstheme="minorHAnsi"/>
                <w:color w:val="000000"/>
                <w:szCs w:val="20"/>
                <w:lang w:val="es-ES_tradnl"/>
              </w:rPr>
              <w:t>Gastos por ayudas y otros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r>
      <w:tr w:rsidR="00BA1582" w:rsidRPr="00126ACF"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color w:val="000000"/>
                <w:szCs w:val="20"/>
                <w:lang w:val="es-ES_tradnl"/>
              </w:rPr>
            </w:pPr>
            <w:bookmarkStart w:id="91" w:name="_Hlk1927729"/>
            <w:r w:rsidRPr="00126ACF">
              <w:rPr>
                <w:rFonts w:cstheme="minorHAnsi"/>
                <w:color w:val="000000"/>
                <w:szCs w:val="20"/>
                <w:lang w:val="es-ES_tradnl"/>
              </w:rPr>
              <w:t>Aprovisionamientos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b/>
                <w:color w:val="000000"/>
                <w:szCs w:val="20"/>
                <w:lang w:val="es-ES_tradnl"/>
              </w:rPr>
            </w:pPr>
            <w:r w:rsidRPr="00126ACF">
              <w:rPr>
                <w:rFonts w:cstheme="minorHAnsi"/>
                <w:b/>
                <w:color w:val="000000"/>
                <w:szCs w:val="20"/>
                <w:lang w:val="es-ES_tradnl"/>
              </w:rPr>
              <w:t>11.269,22</w:t>
            </w:r>
          </w:p>
        </w:tc>
      </w:tr>
      <w:tr w:rsidR="00BA1582" w:rsidRPr="00126ACF"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color w:val="000000"/>
                <w:szCs w:val="20"/>
                <w:lang w:val="es-ES_tradnl"/>
              </w:rPr>
            </w:pPr>
            <w:r w:rsidRPr="00126ACF">
              <w:rPr>
                <w:rFonts w:cstheme="minorHAnsi"/>
                <w:color w:val="000000"/>
                <w:szCs w:val="20"/>
                <w:lang w:val="es-ES_tradnl"/>
              </w:rPr>
              <w:t>Gastos de personal</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color w:val="000000"/>
                <w:szCs w:val="20"/>
                <w:lang w:val="es-ES_tradnl"/>
              </w:rPr>
            </w:pPr>
            <w:r w:rsidRPr="00126ACF">
              <w:rPr>
                <w:rFonts w:cstheme="minorHAnsi"/>
                <w:color w:val="000000"/>
                <w:szCs w:val="20"/>
                <w:lang w:val="es-ES_tradnl"/>
              </w:rPr>
              <w:t>4.786,07</w:t>
            </w:r>
          </w:p>
        </w:tc>
      </w:tr>
      <w:tr w:rsidR="00BA1582" w:rsidRPr="00126ACF"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color w:val="000000"/>
                <w:szCs w:val="20"/>
                <w:lang w:val="es-ES_tradnl"/>
              </w:rPr>
            </w:pPr>
            <w:r w:rsidRPr="00126ACF">
              <w:rPr>
                <w:rFonts w:cstheme="minorHAnsi"/>
                <w:color w:val="000000"/>
                <w:szCs w:val="20"/>
                <w:lang w:val="es-ES_tradnl"/>
              </w:rPr>
              <w:t>Otros gastos de la actividad</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color w:val="000000"/>
                <w:szCs w:val="20"/>
                <w:lang w:val="es-ES_tradnl"/>
              </w:rPr>
            </w:pPr>
            <w:r w:rsidRPr="00126ACF">
              <w:rPr>
                <w:rFonts w:cstheme="minorHAnsi"/>
                <w:color w:val="000000"/>
                <w:szCs w:val="20"/>
                <w:lang w:val="es-ES_tradnl"/>
              </w:rPr>
              <w:t>1.004,52</w:t>
            </w:r>
          </w:p>
        </w:tc>
      </w:tr>
      <w:tr w:rsidR="00BA1582" w:rsidRPr="00126ACF"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r w:rsidRPr="00126ACF">
              <w:rPr>
                <w:rFonts w:cstheme="minorHAnsi"/>
                <w:b/>
                <w:color w:val="000000"/>
                <w:szCs w:val="20"/>
                <w:lang w:val="es-ES_tradnl"/>
              </w:rPr>
              <w:t>Subtotal gastos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b/>
                <w:color w:val="000000"/>
                <w:szCs w:val="20"/>
                <w:lang w:val="es-ES_tradnl"/>
              </w:rPr>
            </w:pPr>
            <w:r w:rsidRPr="00126ACF">
              <w:rPr>
                <w:rFonts w:cstheme="minorHAnsi"/>
                <w:b/>
                <w:color w:val="000000"/>
                <w:szCs w:val="20"/>
                <w:lang w:val="es-ES_tradnl"/>
              </w:rPr>
              <w:t>17.059,81</w:t>
            </w:r>
          </w:p>
        </w:tc>
      </w:tr>
      <w:tr w:rsidR="00BA1582" w:rsidRPr="00126ACF"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color w:val="000000"/>
                <w:szCs w:val="20"/>
                <w:lang w:val="es-ES_tradnl"/>
              </w:rPr>
            </w:pPr>
            <w:r w:rsidRPr="00126ACF">
              <w:rPr>
                <w:rFonts w:cstheme="minorHAnsi"/>
                <w:color w:val="000000"/>
                <w:szCs w:val="20"/>
                <w:lang w:val="es-ES_tradnl"/>
              </w:rPr>
              <w:t>Adquisiciones de Inmovilizado (excepto Bienes de Patrimonio Histórico)</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b/>
                <w:color w:val="000000"/>
                <w:szCs w:val="20"/>
                <w:lang w:val="es-ES_tradnl"/>
              </w:rPr>
            </w:pPr>
          </w:p>
        </w:tc>
      </w:tr>
      <w:tr w:rsidR="00BA1582" w:rsidRPr="00126ACF"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color w:val="000000"/>
                <w:szCs w:val="20"/>
                <w:lang w:val="es-ES_tradnl"/>
              </w:rPr>
            </w:pPr>
            <w:r w:rsidRPr="00126ACF">
              <w:rPr>
                <w:rFonts w:cstheme="minorHAnsi"/>
                <w:color w:val="000000"/>
                <w:szCs w:val="20"/>
                <w:lang w:val="es-ES_tradnl"/>
              </w:rPr>
              <w:t>Adquisiciones Bienes Patrimonio Histórico</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b/>
                <w:color w:val="000000"/>
                <w:szCs w:val="20"/>
                <w:highlight w:val="yellow"/>
                <w:lang w:val="es-ES_tradnl"/>
              </w:rPr>
            </w:pPr>
          </w:p>
        </w:tc>
      </w:tr>
      <w:tr w:rsidR="00BA1582" w:rsidRPr="00126ACF"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color w:val="000000"/>
                <w:szCs w:val="20"/>
                <w:lang w:val="es-ES_tradnl"/>
              </w:rPr>
            </w:pPr>
            <w:r w:rsidRPr="00126ACF">
              <w:rPr>
                <w:rFonts w:cstheme="minorHAnsi"/>
                <w:color w:val="000000"/>
                <w:szCs w:val="20"/>
                <w:lang w:val="es-ES_tradnl"/>
              </w:rPr>
              <w:t>Cancelación deuda no comercial</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b/>
                <w:color w:val="000000"/>
                <w:szCs w:val="20"/>
                <w:highlight w:val="yellow"/>
                <w:lang w:val="es-ES_tradnl"/>
              </w:rPr>
            </w:pPr>
          </w:p>
        </w:tc>
      </w:tr>
      <w:tr w:rsidR="00BA1582" w:rsidRPr="00126ACF"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r w:rsidRPr="00126ACF">
              <w:rPr>
                <w:rFonts w:cstheme="minorHAnsi"/>
                <w:b/>
                <w:color w:val="000000"/>
                <w:szCs w:val="20"/>
                <w:lang w:val="es-ES_tradnl"/>
              </w:rPr>
              <w:t>Subtotal recursos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both"/>
              <w:rPr>
                <w:rFonts w:cstheme="minorHAnsi"/>
                <w:b/>
                <w:color w:val="000000"/>
                <w:szCs w:val="2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126ACF" w:rsidRDefault="00BA1582" w:rsidP="004B64C0">
            <w:pPr>
              <w:autoSpaceDE w:val="0"/>
              <w:autoSpaceDN w:val="0"/>
              <w:adjustRightInd w:val="0"/>
              <w:spacing w:before="20" w:after="40"/>
              <w:jc w:val="right"/>
              <w:rPr>
                <w:rFonts w:cstheme="minorHAnsi"/>
                <w:b/>
                <w:color w:val="000000"/>
                <w:szCs w:val="20"/>
                <w:highlight w:val="yellow"/>
                <w:lang w:val="es-ES_tradnl"/>
              </w:rPr>
            </w:pPr>
          </w:p>
        </w:tc>
      </w:tr>
      <w:tr w:rsidR="00BA1582" w:rsidRPr="00126ACF" w:rsidTr="003466AC">
        <w:trPr>
          <w:trHeight w:val="135"/>
          <w:jc w:val="center"/>
        </w:trPr>
        <w:tc>
          <w:tcPr>
            <w:tcW w:w="5967" w:type="dxa"/>
            <w:tcBorders>
              <w:top w:val="single" w:sz="4" w:space="0" w:color="D9D9D9" w:themeColor="background1" w:themeShade="D9"/>
              <w:left w:val="nil"/>
              <w:bottom w:val="nil"/>
              <w:right w:val="single" w:sz="4" w:space="0" w:color="FFFFFF" w:themeColor="background1"/>
            </w:tcBorders>
            <w:shd w:val="clear" w:color="auto" w:fill="auto"/>
          </w:tcPr>
          <w:p w:rsidR="00BA1582" w:rsidRPr="003466AC" w:rsidRDefault="00BA1582" w:rsidP="004B64C0">
            <w:pPr>
              <w:autoSpaceDE w:val="0"/>
              <w:autoSpaceDN w:val="0"/>
              <w:adjustRightInd w:val="0"/>
              <w:spacing w:before="20" w:after="40"/>
              <w:jc w:val="both"/>
              <w:rPr>
                <w:rFonts w:cstheme="minorHAnsi"/>
                <w:b/>
                <w:sz w:val="26"/>
                <w:szCs w:val="26"/>
                <w:lang w:val="es-ES_tradnl"/>
              </w:rPr>
            </w:pPr>
            <w:r w:rsidRPr="003466AC">
              <w:rPr>
                <w:rFonts w:cstheme="minorHAnsi"/>
                <w:b/>
                <w:sz w:val="26"/>
                <w:szCs w:val="26"/>
                <w:lang w:val="es-ES_tradnl"/>
              </w:rPr>
              <w:t>TOTAL</w:t>
            </w:r>
          </w:p>
        </w:tc>
        <w:tc>
          <w:tcPr>
            <w:tcW w:w="1479" w:type="dxa"/>
            <w:tcBorders>
              <w:top w:val="single" w:sz="4" w:space="0" w:color="D9D9D9" w:themeColor="background1" w:themeShade="D9"/>
              <w:left w:val="single" w:sz="4" w:space="0" w:color="FFFFFF" w:themeColor="background1"/>
              <w:bottom w:val="nil"/>
              <w:right w:val="nil"/>
            </w:tcBorders>
            <w:shd w:val="clear" w:color="auto" w:fill="auto"/>
          </w:tcPr>
          <w:p w:rsidR="00BA1582" w:rsidRPr="003466AC" w:rsidRDefault="00BA1582" w:rsidP="004B64C0">
            <w:pPr>
              <w:autoSpaceDE w:val="0"/>
              <w:autoSpaceDN w:val="0"/>
              <w:adjustRightInd w:val="0"/>
              <w:spacing w:before="20" w:after="40"/>
              <w:jc w:val="both"/>
              <w:rPr>
                <w:rFonts w:cstheme="minorHAnsi"/>
                <w:b/>
                <w:sz w:val="26"/>
                <w:szCs w:val="26"/>
                <w:lang w:val="es-ES_tradnl"/>
              </w:rPr>
            </w:pPr>
          </w:p>
        </w:tc>
        <w:tc>
          <w:tcPr>
            <w:tcW w:w="1580" w:type="dxa"/>
            <w:tcBorders>
              <w:top w:val="single" w:sz="4" w:space="0" w:color="D9D9D9" w:themeColor="background1" w:themeShade="D9"/>
              <w:left w:val="nil"/>
              <w:bottom w:val="nil"/>
              <w:right w:val="nil"/>
            </w:tcBorders>
            <w:shd w:val="clear" w:color="auto" w:fill="auto"/>
          </w:tcPr>
          <w:p w:rsidR="00BA1582" w:rsidRPr="003466AC" w:rsidRDefault="00BA1582" w:rsidP="004B64C0">
            <w:pPr>
              <w:autoSpaceDE w:val="0"/>
              <w:autoSpaceDN w:val="0"/>
              <w:adjustRightInd w:val="0"/>
              <w:spacing w:before="20" w:after="40"/>
              <w:jc w:val="right"/>
              <w:rPr>
                <w:rFonts w:cstheme="minorHAnsi"/>
                <w:b/>
                <w:sz w:val="26"/>
                <w:szCs w:val="26"/>
                <w:lang w:val="es-ES_tradnl"/>
              </w:rPr>
            </w:pPr>
            <w:r w:rsidRPr="003466AC">
              <w:rPr>
                <w:rFonts w:cstheme="minorHAnsi"/>
                <w:b/>
                <w:sz w:val="26"/>
                <w:szCs w:val="26"/>
                <w:lang w:val="es-ES_tradnl"/>
              </w:rPr>
              <w:t>17.059,81</w:t>
            </w:r>
          </w:p>
        </w:tc>
      </w:tr>
      <w:bookmarkEnd w:id="91"/>
    </w:tbl>
    <w:p w:rsidR="00BA1582" w:rsidRPr="00126ACF" w:rsidRDefault="00BA1582" w:rsidP="004B64C0">
      <w:pPr>
        <w:autoSpaceDE w:val="0"/>
        <w:autoSpaceDN w:val="0"/>
        <w:adjustRightInd w:val="0"/>
        <w:spacing w:before="20" w:after="40"/>
        <w:ind w:left="360" w:hanging="360"/>
        <w:jc w:val="both"/>
        <w:rPr>
          <w:rFonts w:cstheme="minorHAnsi"/>
          <w:b/>
          <w:color w:val="000000"/>
          <w:szCs w:val="20"/>
          <w:lang w:val="es-ES_tradnl"/>
        </w:rPr>
      </w:pPr>
    </w:p>
    <w:p w:rsidR="00BA1582" w:rsidRDefault="00BA1582" w:rsidP="004B64C0">
      <w:pPr>
        <w:autoSpaceDE w:val="0"/>
        <w:autoSpaceDN w:val="0"/>
        <w:adjustRightInd w:val="0"/>
        <w:spacing w:before="20" w:after="40"/>
        <w:jc w:val="both"/>
        <w:rPr>
          <w:rFonts w:cstheme="minorHAnsi"/>
          <w:b/>
          <w:color w:val="000000"/>
          <w:sz w:val="20"/>
          <w:szCs w:val="20"/>
          <w:lang w:val="es-ES_tradnl"/>
        </w:rPr>
      </w:pPr>
    </w:p>
    <w:p w:rsidR="00BA1582" w:rsidRDefault="00BA1582" w:rsidP="004B64C0">
      <w:pPr>
        <w:autoSpaceDE w:val="0"/>
        <w:autoSpaceDN w:val="0"/>
        <w:adjustRightInd w:val="0"/>
        <w:spacing w:before="20" w:after="40"/>
        <w:jc w:val="both"/>
        <w:rPr>
          <w:rFonts w:cstheme="minorHAnsi"/>
          <w:b/>
          <w:color w:val="000000"/>
          <w:sz w:val="20"/>
          <w:szCs w:val="20"/>
          <w:lang w:val="es-ES_tradnl"/>
        </w:rPr>
      </w:pPr>
    </w:p>
    <w:p w:rsidR="00BA1582" w:rsidRPr="00393B9A" w:rsidRDefault="00BA1582" w:rsidP="004B64C0">
      <w:pPr>
        <w:autoSpaceDE w:val="0"/>
        <w:autoSpaceDN w:val="0"/>
        <w:adjustRightInd w:val="0"/>
        <w:spacing w:before="20" w:after="40"/>
        <w:jc w:val="both"/>
        <w:rPr>
          <w:rFonts w:cstheme="minorHAnsi"/>
          <w:b/>
          <w:color w:val="000000"/>
          <w:sz w:val="20"/>
          <w:szCs w:val="20"/>
          <w:lang w:val="es-ES_tradnl"/>
        </w:rPr>
      </w:pPr>
    </w:p>
    <w:p w:rsidR="00BA1582" w:rsidRPr="00444B9B" w:rsidRDefault="00BA1582" w:rsidP="004B64C0">
      <w:pPr>
        <w:autoSpaceDE w:val="0"/>
        <w:autoSpaceDN w:val="0"/>
        <w:adjustRightInd w:val="0"/>
        <w:spacing w:before="20" w:after="40"/>
        <w:jc w:val="both"/>
        <w:rPr>
          <w:rFonts w:cstheme="minorHAnsi"/>
          <w:b/>
          <w:color w:val="000000"/>
          <w:szCs w:val="20"/>
          <w:lang w:val="es-ES_tradnl"/>
        </w:rPr>
      </w:pPr>
    </w:p>
    <w:p w:rsidR="00BA1582" w:rsidRPr="00393B9A" w:rsidRDefault="00BA1582" w:rsidP="004B64C0">
      <w:pPr>
        <w:pStyle w:val="Prrafodelista"/>
        <w:widowControl w:val="0"/>
        <w:numPr>
          <w:ilvl w:val="0"/>
          <w:numId w:val="33"/>
        </w:numPr>
        <w:overflowPunct w:val="0"/>
        <w:autoSpaceDE w:val="0"/>
        <w:autoSpaceDN w:val="0"/>
        <w:adjustRightInd w:val="0"/>
        <w:spacing w:before="20" w:after="40"/>
        <w:ind w:left="567" w:hanging="283"/>
        <w:jc w:val="both"/>
        <w:rPr>
          <w:rFonts w:cstheme="minorHAnsi"/>
          <w:b/>
          <w:color w:val="000000"/>
          <w:sz w:val="20"/>
          <w:szCs w:val="20"/>
          <w:lang w:val="es-ES_tradnl"/>
        </w:rPr>
      </w:pPr>
      <w:r w:rsidRPr="00444B9B">
        <w:rPr>
          <w:rFonts w:cstheme="minorHAnsi"/>
          <w:b/>
          <w:color w:val="000000"/>
          <w:sz w:val="24"/>
          <w:szCs w:val="20"/>
          <w:lang w:val="es-ES_tradnl"/>
        </w:rPr>
        <w:t>Objetivos e indicadores de la realización de la actividad</w:t>
      </w:r>
    </w:p>
    <w:p w:rsidR="00BA1582" w:rsidRPr="00393B9A" w:rsidRDefault="00BA1582" w:rsidP="004B64C0">
      <w:pPr>
        <w:autoSpaceDE w:val="0"/>
        <w:autoSpaceDN w:val="0"/>
        <w:adjustRightInd w:val="0"/>
        <w:spacing w:before="20" w:after="40"/>
        <w:jc w:val="both"/>
        <w:rPr>
          <w:rFonts w:cstheme="minorHAnsi"/>
          <w:b/>
          <w:color w:val="000000"/>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2942"/>
        <w:gridCol w:w="1666"/>
      </w:tblGrid>
      <w:tr w:rsidR="00BA1582" w:rsidRPr="00393B9A" w:rsidTr="003B10F7">
        <w:trPr>
          <w:trHeight w:val="283"/>
          <w:jc w:val="center"/>
        </w:trPr>
        <w:tc>
          <w:tcPr>
            <w:tcW w:w="1265"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BA1582" w:rsidRPr="00357675" w:rsidRDefault="00BA1582" w:rsidP="004B64C0">
            <w:pPr>
              <w:autoSpaceDE w:val="0"/>
              <w:autoSpaceDN w:val="0"/>
              <w:adjustRightInd w:val="0"/>
              <w:spacing w:before="20" w:after="40"/>
              <w:jc w:val="center"/>
              <w:rPr>
                <w:rFonts w:cstheme="minorHAnsi"/>
                <w:b/>
                <w:color w:val="FFFFFF"/>
                <w:sz w:val="24"/>
                <w:szCs w:val="18"/>
                <w:lang w:val="es-ES_tradnl"/>
              </w:rPr>
            </w:pPr>
            <w:r w:rsidRPr="00357675">
              <w:rPr>
                <w:rFonts w:cstheme="minorHAnsi"/>
                <w:b/>
                <w:color w:val="FFFFFF"/>
                <w:sz w:val="24"/>
                <w:szCs w:val="18"/>
                <w:lang w:val="es-ES_tradnl"/>
              </w:rPr>
              <w:t>Objetivo</w:t>
            </w:r>
          </w:p>
        </w:tc>
        <w:tc>
          <w:tcPr>
            <w:tcW w:w="2942"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357675" w:rsidRDefault="00BA1582" w:rsidP="004B64C0">
            <w:pPr>
              <w:autoSpaceDE w:val="0"/>
              <w:autoSpaceDN w:val="0"/>
              <w:adjustRightInd w:val="0"/>
              <w:spacing w:before="20" w:after="40"/>
              <w:jc w:val="center"/>
              <w:rPr>
                <w:rFonts w:cstheme="minorHAnsi"/>
                <w:b/>
                <w:color w:val="FFFFFF"/>
                <w:sz w:val="24"/>
                <w:szCs w:val="18"/>
                <w:lang w:val="es-ES_tradnl"/>
              </w:rPr>
            </w:pPr>
            <w:r w:rsidRPr="00357675">
              <w:rPr>
                <w:rFonts w:cstheme="minorHAnsi"/>
                <w:b/>
                <w:color w:val="FFFFFF"/>
                <w:sz w:val="24"/>
                <w:szCs w:val="18"/>
                <w:lang w:val="es-ES_tradnl"/>
              </w:rPr>
              <w:t>Indicador</w:t>
            </w:r>
          </w:p>
        </w:tc>
        <w:tc>
          <w:tcPr>
            <w:tcW w:w="1666"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BA1582" w:rsidRPr="00357675" w:rsidRDefault="00BA1582" w:rsidP="004B64C0">
            <w:pPr>
              <w:autoSpaceDE w:val="0"/>
              <w:autoSpaceDN w:val="0"/>
              <w:adjustRightInd w:val="0"/>
              <w:spacing w:before="20" w:after="40"/>
              <w:jc w:val="center"/>
              <w:rPr>
                <w:rFonts w:cstheme="minorHAnsi"/>
                <w:b/>
                <w:color w:val="FFFFFF"/>
                <w:sz w:val="24"/>
                <w:szCs w:val="18"/>
                <w:lang w:val="es-ES_tradnl"/>
              </w:rPr>
            </w:pPr>
            <w:r w:rsidRPr="00357675">
              <w:rPr>
                <w:rFonts w:cstheme="minorHAnsi"/>
                <w:b/>
                <w:color w:val="FFFFFF"/>
                <w:sz w:val="24"/>
                <w:szCs w:val="18"/>
                <w:lang w:val="es-ES_tradnl"/>
              </w:rPr>
              <w:t>Cuantificación</w:t>
            </w:r>
          </w:p>
        </w:tc>
      </w:tr>
      <w:tr w:rsidR="00BA1582" w:rsidRPr="00393B9A" w:rsidTr="003B10F7">
        <w:trPr>
          <w:trHeight w:val="283"/>
          <w:jc w:val="center"/>
        </w:trPr>
        <w:tc>
          <w:tcPr>
            <w:tcW w:w="126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57675" w:rsidRDefault="00BA1582" w:rsidP="004B64C0">
            <w:pPr>
              <w:autoSpaceDE w:val="0"/>
              <w:autoSpaceDN w:val="0"/>
              <w:adjustRightInd w:val="0"/>
              <w:spacing w:before="20" w:after="40"/>
              <w:jc w:val="center"/>
              <w:rPr>
                <w:rFonts w:cstheme="minorHAnsi"/>
                <w:szCs w:val="18"/>
                <w:lang w:val="es-ES_tradnl"/>
              </w:rPr>
            </w:pPr>
            <w:r w:rsidRPr="00357675">
              <w:rPr>
                <w:rFonts w:cstheme="minorHAnsi"/>
                <w:szCs w:val="18"/>
                <w:lang w:val="es-ES_tradnl"/>
              </w:rPr>
              <w:t>Divulgación</w:t>
            </w:r>
          </w:p>
        </w:tc>
        <w:tc>
          <w:tcPr>
            <w:tcW w:w="2942"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57675" w:rsidRDefault="00BA1582" w:rsidP="004B64C0">
            <w:pPr>
              <w:autoSpaceDE w:val="0"/>
              <w:autoSpaceDN w:val="0"/>
              <w:adjustRightInd w:val="0"/>
              <w:spacing w:before="20" w:after="40"/>
              <w:jc w:val="center"/>
              <w:rPr>
                <w:rFonts w:cstheme="minorHAnsi"/>
                <w:szCs w:val="18"/>
                <w:lang w:val="es-ES_tradnl"/>
              </w:rPr>
            </w:pPr>
            <w:r w:rsidRPr="00357675">
              <w:rPr>
                <w:rFonts w:cstheme="minorHAnsi"/>
                <w:szCs w:val="18"/>
                <w:lang w:val="es-ES_tradnl"/>
              </w:rPr>
              <w:t>Asistentes</w:t>
            </w:r>
          </w:p>
        </w:tc>
        <w:tc>
          <w:tcPr>
            <w:tcW w:w="1666"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57675" w:rsidRDefault="00BA1582" w:rsidP="004B64C0">
            <w:pPr>
              <w:autoSpaceDE w:val="0"/>
              <w:autoSpaceDN w:val="0"/>
              <w:adjustRightInd w:val="0"/>
              <w:spacing w:before="20" w:after="40"/>
              <w:jc w:val="center"/>
              <w:rPr>
                <w:rFonts w:cstheme="minorHAnsi"/>
                <w:szCs w:val="18"/>
                <w:lang w:val="es-ES_tradnl"/>
              </w:rPr>
            </w:pPr>
            <w:r w:rsidRPr="00357675">
              <w:rPr>
                <w:rFonts w:cstheme="minorHAnsi"/>
                <w:szCs w:val="18"/>
                <w:lang w:val="es-ES_tradnl"/>
              </w:rPr>
              <w:t>3.555</w:t>
            </w:r>
          </w:p>
        </w:tc>
      </w:tr>
    </w:tbl>
    <w:p w:rsidR="00BA1582" w:rsidRPr="00393B9A" w:rsidRDefault="00BA1582" w:rsidP="004B64C0">
      <w:pPr>
        <w:autoSpaceDE w:val="0"/>
        <w:autoSpaceDN w:val="0"/>
        <w:adjustRightInd w:val="0"/>
        <w:spacing w:before="20" w:after="40"/>
        <w:jc w:val="both"/>
        <w:rPr>
          <w:rFonts w:cstheme="minorHAnsi"/>
          <w:szCs w:val="18"/>
          <w:lang w:val="es-ES_tradnl"/>
        </w:rPr>
      </w:pPr>
    </w:p>
    <w:p w:rsidR="00BA1582" w:rsidRPr="00393B9A" w:rsidRDefault="00BA1582" w:rsidP="00BA1582">
      <w:pPr>
        <w:rPr>
          <w:rFonts w:cstheme="minorHAnsi"/>
          <w:szCs w:val="18"/>
          <w:lang w:val="es-ES_tradnl"/>
        </w:rPr>
      </w:pPr>
    </w:p>
    <w:p w:rsidR="00BA1582" w:rsidRDefault="00BA1582" w:rsidP="00BA1582">
      <w:pPr>
        <w:rPr>
          <w:rFonts w:cstheme="minorHAnsi"/>
          <w:szCs w:val="18"/>
          <w:lang w:val="es-ES_tradnl"/>
        </w:rPr>
      </w:pPr>
      <w:r w:rsidRPr="00393B9A">
        <w:rPr>
          <w:rFonts w:cstheme="minorHAnsi"/>
          <w:szCs w:val="18"/>
          <w:lang w:val="es-ES_tradnl"/>
        </w:rPr>
        <w:br w:type="page"/>
      </w:r>
    </w:p>
    <w:p w:rsidR="00BA1582" w:rsidRDefault="00BA1582" w:rsidP="004F151A">
      <w:pPr>
        <w:spacing w:before="20" w:after="40"/>
        <w:rPr>
          <w:rFonts w:cstheme="minorHAnsi"/>
          <w:szCs w:val="18"/>
          <w:lang w:val="es-ES_tradnl"/>
        </w:rPr>
      </w:pPr>
    </w:p>
    <w:p w:rsidR="00BA1582" w:rsidRPr="00393B9A" w:rsidRDefault="00BA1582" w:rsidP="004F151A">
      <w:pPr>
        <w:spacing w:before="20" w:after="40"/>
        <w:rPr>
          <w:rFonts w:cstheme="minorHAnsi"/>
          <w:szCs w:val="18"/>
          <w:lang w:val="es-ES_tradnl"/>
        </w:rPr>
      </w:pPr>
    </w:p>
    <w:p w:rsidR="00BA1582" w:rsidRPr="00357675" w:rsidRDefault="00BA1582" w:rsidP="004F151A">
      <w:pPr>
        <w:pStyle w:val="Prrafodelista"/>
        <w:widowControl w:val="0"/>
        <w:numPr>
          <w:ilvl w:val="0"/>
          <w:numId w:val="36"/>
        </w:numPr>
        <w:overflowPunct w:val="0"/>
        <w:autoSpaceDE w:val="0"/>
        <w:autoSpaceDN w:val="0"/>
        <w:adjustRightInd w:val="0"/>
        <w:spacing w:before="20" w:after="40"/>
        <w:jc w:val="both"/>
        <w:rPr>
          <w:rFonts w:cstheme="minorHAnsi"/>
          <w:b/>
          <w:color w:val="000000"/>
          <w:sz w:val="24"/>
          <w:szCs w:val="20"/>
          <w:lang w:val="es-ES_tradnl"/>
        </w:rPr>
      </w:pPr>
      <w:bookmarkStart w:id="92" w:name="OLE_LINK407"/>
      <w:bookmarkStart w:id="93" w:name="OLE_LINK408"/>
      <w:bookmarkStart w:id="94" w:name="OLE_LINK409"/>
      <w:r w:rsidRPr="00357675">
        <w:rPr>
          <w:rFonts w:cstheme="minorHAnsi"/>
          <w:b/>
          <w:color w:val="000000"/>
          <w:sz w:val="24"/>
          <w:szCs w:val="20"/>
          <w:lang w:val="es-ES_tradnl"/>
        </w:rPr>
        <w:t>Identificación</w:t>
      </w:r>
    </w:p>
    <w:p w:rsidR="00BA1582" w:rsidRPr="00393B9A" w:rsidRDefault="00BA1582" w:rsidP="004F151A">
      <w:pPr>
        <w:autoSpaceDE w:val="0"/>
        <w:autoSpaceDN w:val="0"/>
        <w:adjustRightInd w:val="0"/>
        <w:spacing w:before="20" w:after="40"/>
        <w:ind w:left="720"/>
        <w:jc w:val="both"/>
        <w:rPr>
          <w:rFonts w:cstheme="minorHAnsi"/>
          <w:b/>
          <w:color w:val="000000"/>
          <w:sz w:val="20"/>
          <w:szCs w:val="20"/>
          <w:lang w:val="es-ES_tradnl"/>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035"/>
        <w:gridCol w:w="4511"/>
      </w:tblGrid>
      <w:tr w:rsidR="00BA1582" w:rsidRPr="00BB3E00" w:rsidTr="00357675">
        <w:trPr>
          <w:trHeight w:val="172"/>
          <w:jc w:val="center"/>
        </w:trPr>
        <w:tc>
          <w:tcPr>
            <w:tcW w:w="4035" w:type="dxa"/>
            <w:shd w:val="clear" w:color="auto" w:fill="auto"/>
          </w:tcPr>
          <w:p w:rsidR="00BA1582" w:rsidRPr="00357675" w:rsidRDefault="00BA1582" w:rsidP="004F151A">
            <w:pPr>
              <w:autoSpaceDE w:val="0"/>
              <w:autoSpaceDN w:val="0"/>
              <w:adjustRightInd w:val="0"/>
              <w:spacing w:before="20" w:after="40"/>
              <w:rPr>
                <w:rFonts w:cstheme="minorHAnsi"/>
                <w:color w:val="000000"/>
                <w:szCs w:val="18"/>
                <w:lang w:val="es-ES_tradnl"/>
              </w:rPr>
            </w:pPr>
            <w:r w:rsidRPr="00357675">
              <w:rPr>
                <w:rFonts w:cstheme="minorHAnsi"/>
                <w:color w:val="000000"/>
                <w:szCs w:val="18"/>
                <w:lang w:val="es-ES_tradnl"/>
              </w:rPr>
              <w:t>Denominación de la actividad</w:t>
            </w:r>
          </w:p>
        </w:tc>
        <w:tc>
          <w:tcPr>
            <w:tcW w:w="4511" w:type="dxa"/>
            <w:shd w:val="clear" w:color="auto" w:fill="auto"/>
          </w:tcPr>
          <w:p w:rsidR="00BA1582" w:rsidRPr="00357675" w:rsidRDefault="00BA1582" w:rsidP="004F151A">
            <w:pPr>
              <w:autoSpaceDE w:val="0"/>
              <w:autoSpaceDN w:val="0"/>
              <w:adjustRightInd w:val="0"/>
              <w:spacing w:before="20" w:after="40"/>
              <w:jc w:val="both"/>
              <w:rPr>
                <w:rFonts w:cstheme="minorHAnsi"/>
                <w:b/>
                <w:color w:val="000000"/>
                <w:szCs w:val="20"/>
                <w:lang w:val="es-ES_tradnl"/>
              </w:rPr>
            </w:pPr>
            <w:r w:rsidRPr="00357675">
              <w:rPr>
                <w:rFonts w:cstheme="minorHAnsi"/>
                <w:b/>
                <w:color w:val="000000"/>
                <w:szCs w:val="20"/>
                <w:lang w:val="es-ES_tradnl"/>
              </w:rPr>
              <w:t>ACTIVIDAD 4. Formación</w:t>
            </w:r>
          </w:p>
        </w:tc>
      </w:tr>
      <w:tr w:rsidR="00BA1582" w:rsidRPr="00BB3E00" w:rsidTr="00357675">
        <w:trPr>
          <w:trHeight w:val="140"/>
          <w:jc w:val="center"/>
        </w:trPr>
        <w:tc>
          <w:tcPr>
            <w:tcW w:w="4035" w:type="dxa"/>
            <w:shd w:val="clear" w:color="auto" w:fill="auto"/>
          </w:tcPr>
          <w:p w:rsidR="00BA1582" w:rsidRPr="00357675" w:rsidRDefault="00BA1582" w:rsidP="004F151A">
            <w:pPr>
              <w:autoSpaceDE w:val="0"/>
              <w:autoSpaceDN w:val="0"/>
              <w:adjustRightInd w:val="0"/>
              <w:spacing w:before="20" w:after="40"/>
              <w:rPr>
                <w:rFonts w:cstheme="minorHAnsi"/>
                <w:color w:val="000000"/>
                <w:szCs w:val="18"/>
                <w:lang w:val="es-ES_tradnl"/>
              </w:rPr>
            </w:pPr>
            <w:r w:rsidRPr="00357675">
              <w:rPr>
                <w:rFonts w:cstheme="minorHAnsi"/>
                <w:color w:val="000000"/>
                <w:szCs w:val="18"/>
                <w:lang w:val="es-ES_tradnl"/>
              </w:rPr>
              <w:t xml:space="preserve">Tipo de actividad </w:t>
            </w:r>
          </w:p>
        </w:tc>
        <w:tc>
          <w:tcPr>
            <w:tcW w:w="4511" w:type="dxa"/>
            <w:shd w:val="clear" w:color="auto" w:fill="auto"/>
          </w:tcPr>
          <w:p w:rsidR="00BA1582" w:rsidRPr="00357675" w:rsidRDefault="00BA1582" w:rsidP="004F151A">
            <w:pPr>
              <w:autoSpaceDE w:val="0"/>
              <w:autoSpaceDN w:val="0"/>
              <w:adjustRightInd w:val="0"/>
              <w:spacing w:before="20" w:after="40"/>
              <w:jc w:val="both"/>
              <w:rPr>
                <w:rFonts w:cstheme="minorHAnsi"/>
                <w:color w:val="000000"/>
                <w:szCs w:val="18"/>
                <w:lang w:val="es-ES_tradnl"/>
              </w:rPr>
            </w:pPr>
            <w:r w:rsidRPr="00357675">
              <w:rPr>
                <w:rFonts w:cstheme="minorHAnsi"/>
                <w:color w:val="000000"/>
                <w:szCs w:val="18"/>
                <w:lang w:val="es-ES_tradnl"/>
              </w:rPr>
              <w:t>Propia</w:t>
            </w:r>
          </w:p>
        </w:tc>
      </w:tr>
      <w:tr w:rsidR="00BA1582" w:rsidRPr="00BB3E00" w:rsidTr="00357675">
        <w:trPr>
          <w:trHeight w:val="133"/>
          <w:jc w:val="center"/>
        </w:trPr>
        <w:tc>
          <w:tcPr>
            <w:tcW w:w="4035" w:type="dxa"/>
            <w:shd w:val="clear" w:color="auto" w:fill="auto"/>
          </w:tcPr>
          <w:p w:rsidR="00BA1582" w:rsidRPr="00357675" w:rsidRDefault="00BA1582" w:rsidP="004F151A">
            <w:pPr>
              <w:autoSpaceDE w:val="0"/>
              <w:autoSpaceDN w:val="0"/>
              <w:adjustRightInd w:val="0"/>
              <w:spacing w:before="20" w:after="40"/>
              <w:rPr>
                <w:rFonts w:cstheme="minorHAnsi"/>
                <w:color w:val="000000"/>
                <w:szCs w:val="18"/>
                <w:lang w:val="es-ES_tradnl"/>
              </w:rPr>
            </w:pPr>
            <w:r w:rsidRPr="00357675">
              <w:rPr>
                <w:rFonts w:cstheme="minorHAnsi"/>
                <w:color w:val="000000"/>
                <w:szCs w:val="18"/>
                <w:lang w:val="es-ES_tradnl"/>
              </w:rPr>
              <w:t>Identificación de la actividad por sectores</w:t>
            </w:r>
          </w:p>
        </w:tc>
        <w:tc>
          <w:tcPr>
            <w:tcW w:w="4511" w:type="dxa"/>
            <w:shd w:val="clear" w:color="auto" w:fill="auto"/>
          </w:tcPr>
          <w:p w:rsidR="00BA1582" w:rsidRPr="00357675" w:rsidRDefault="00BA1582" w:rsidP="004F151A">
            <w:pPr>
              <w:autoSpaceDE w:val="0"/>
              <w:autoSpaceDN w:val="0"/>
              <w:adjustRightInd w:val="0"/>
              <w:spacing w:before="20" w:after="40"/>
              <w:jc w:val="both"/>
              <w:rPr>
                <w:rFonts w:cstheme="minorHAnsi"/>
                <w:color w:val="000000"/>
                <w:szCs w:val="18"/>
                <w:lang w:val="es-ES_tradnl"/>
              </w:rPr>
            </w:pPr>
            <w:r w:rsidRPr="00357675">
              <w:rPr>
                <w:rFonts w:cstheme="minorHAnsi"/>
                <w:color w:val="000000"/>
                <w:szCs w:val="18"/>
                <w:lang w:val="es-ES_tradnl"/>
              </w:rPr>
              <w:t>Sanitario y Social</w:t>
            </w:r>
          </w:p>
        </w:tc>
      </w:tr>
      <w:tr w:rsidR="00BA1582" w:rsidRPr="00BB3E00" w:rsidTr="00357675">
        <w:trPr>
          <w:trHeight w:val="146"/>
          <w:jc w:val="center"/>
        </w:trPr>
        <w:tc>
          <w:tcPr>
            <w:tcW w:w="4035" w:type="dxa"/>
            <w:shd w:val="clear" w:color="auto" w:fill="auto"/>
          </w:tcPr>
          <w:p w:rsidR="00BA1582" w:rsidRPr="00357675" w:rsidRDefault="00BA1582" w:rsidP="004F151A">
            <w:pPr>
              <w:autoSpaceDE w:val="0"/>
              <w:autoSpaceDN w:val="0"/>
              <w:adjustRightInd w:val="0"/>
              <w:spacing w:before="20" w:after="40"/>
              <w:jc w:val="both"/>
              <w:rPr>
                <w:rFonts w:cstheme="minorHAnsi"/>
                <w:color w:val="000000"/>
                <w:szCs w:val="18"/>
                <w:lang w:val="es-ES_tradnl"/>
              </w:rPr>
            </w:pPr>
            <w:r w:rsidRPr="00357675">
              <w:rPr>
                <w:rFonts w:cstheme="minorHAnsi"/>
                <w:color w:val="000000"/>
                <w:szCs w:val="18"/>
                <w:lang w:val="es-ES_tradnl"/>
              </w:rPr>
              <w:t>Lugar de desarrollo de la actividad</w:t>
            </w:r>
          </w:p>
        </w:tc>
        <w:tc>
          <w:tcPr>
            <w:tcW w:w="4511" w:type="dxa"/>
            <w:shd w:val="clear" w:color="auto" w:fill="auto"/>
          </w:tcPr>
          <w:p w:rsidR="00BA1582" w:rsidRPr="00357675" w:rsidRDefault="00BA1582" w:rsidP="004F151A">
            <w:pPr>
              <w:autoSpaceDE w:val="0"/>
              <w:autoSpaceDN w:val="0"/>
              <w:adjustRightInd w:val="0"/>
              <w:spacing w:before="20" w:after="40"/>
              <w:jc w:val="both"/>
              <w:rPr>
                <w:rFonts w:cstheme="minorHAnsi"/>
                <w:color w:val="000000"/>
                <w:szCs w:val="18"/>
                <w:lang w:val="es-ES_tradnl"/>
              </w:rPr>
            </w:pPr>
            <w:r w:rsidRPr="00357675">
              <w:rPr>
                <w:rFonts w:cstheme="minorHAnsi"/>
                <w:color w:val="000000"/>
                <w:szCs w:val="18"/>
                <w:lang w:val="es-ES_tradnl"/>
              </w:rPr>
              <w:t>Comunidad Autónoma de Canarias. Las Palmas</w:t>
            </w:r>
          </w:p>
        </w:tc>
      </w:tr>
    </w:tbl>
    <w:p w:rsidR="00BA1582" w:rsidRDefault="00BA1582" w:rsidP="004F151A">
      <w:pPr>
        <w:autoSpaceDE w:val="0"/>
        <w:autoSpaceDN w:val="0"/>
        <w:adjustRightInd w:val="0"/>
        <w:spacing w:before="20" w:after="40"/>
        <w:jc w:val="both"/>
        <w:rPr>
          <w:rFonts w:cstheme="minorHAnsi"/>
          <w:b/>
          <w:color w:val="000000"/>
          <w:sz w:val="20"/>
          <w:szCs w:val="18"/>
          <w:lang w:val="es-ES_tradnl"/>
        </w:rPr>
      </w:pPr>
    </w:p>
    <w:p w:rsidR="00BA1582" w:rsidRPr="00393B9A" w:rsidRDefault="00BA1582" w:rsidP="004F151A">
      <w:pPr>
        <w:autoSpaceDE w:val="0"/>
        <w:autoSpaceDN w:val="0"/>
        <w:adjustRightInd w:val="0"/>
        <w:spacing w:before="20" w:after="40"/>
        <w:jc w:val="both"/>
        <w:rPr>
          <w:rFonts w:cstheme="minorHAnsi"/>
          <w:b/>
          <w:color w:val="000000"/>
          <w:sz w:val="20"/>
          <w:szCs w:val="18"/>
          <w:lang w:val="es-ES_tradnl"/>
        </w:rPr>
      </w:pPr>
    </w:p>
    <w:p w:rsidR="004F151A" w:rsidRDefault="004F151A" w:rsidP="004F151A">
      <w:pPr>
        <w:autoSpaceDE w:val="0"/>
        <w:autoSpaceDN w:val="0"/>
        <w:adjustRightInd w:val="0"/>
        <w:spacing w:before="20" w:after="40"/>
        <w:ind w:firstLine="567"/>
        <w:jc w:val="both"/>
        <w:rPr>
          <w:rFonts w:cstheme="minorHAnsi"/>
          <w:b/>
          <w:color w:val="000000"/>
          <w:sz w:val="24"/>
          <w:lang w:val="es-ES_tradnl"/>
        </w:rPr>
      </w:pPr>
    </w:p>
    <w:p w:rsidR="004F151A" w:rsidRDefault="004F151A" w:rsidP="004F151A">
      <w:pPr>
        <w:autoSpaceDE w:val="0"/>
        <w:autoSpaceDN w:val="0"/>
        <w:adjustRightInd w:val="0"/>
        <w:spacing w:before="20" w:after="40"/>
        <w:ind w:firstLine="567"/>
        <w:jc w:val="both"/>
        <w:rPr>
          <w:rFonts w:cstheme="minorHAnsi"/>
          <w:b/>
          <w:color w:val="000000"/>
          <w:sz w:val="24"/>
          <w:lang w:val="es-ES_tradnl"/>
        </w:rPr>
      </w:pPr>
    </w:p>
    <w:p w:rsidR="00BA1582" w:rsidRPr="00357675" w:rsidRDefault="00BA1582" w:rsidP="004F151A">
      <w:pPr>
        <w:autoSpaceDE w:val="0"/>
        <w:autoSpaceDN w:val="0"/>
        <w:adjustRightInd w:val="0"/>
        <w:spacing w:before="20" w:after="40"/>
        <w:ind w:firstLine="567"/>
        <w:jc w:val="both"/>
        <w:rPr>
          <w:rFonts w:cstheme="minorHAnsi"/>
          <w:b/>
          <w:color w:val="000000"/>
          <w:sz w:val="24"/>
          <w:lang w:val="es-ES_tradnl"/>
        </w:rPr>
      </w:pPr>
      <w:r w:rsidRPr="00357675">
        <w:rPr>
          <w:rFonts w:cstheme="minorHAnsi"/>
          <w:b/>
          <w:color w:val="000000"/>
          <w:sz w:val="24"/>
          <w:lang w:val="es-ES_tradnl"/>
        </w:rPr>
        <w:t>Descripción detallada de la actividad prevista</w:t>
      </w:r>
    </w:p>
    <w:p w:rsidR="00BA1582" w:rsidRPr="00357675" w:rsidRDefault="00BA1582" w:rsidP="004F151A">
      <w:pPr>
        <w:autoSpaceDE w:val="0"/>
        <w:autoSpaceDN w:val="0"/>
        <w:adjustRightInd w:val="0"/>
        <w:spacing w:before="20" w:after="40"/>
        <w:jc w:val="right"/>
        <w:rPr>
          <w:rFonts w:cstheme="minorHAnsi"/>
          <w:b/>
          <w:color w:val="000000"/>
          <w:sz w:val="24"/>
          <w:lang w:val="es-ES_tradnl"/>
        </w:rPr>
      </w:pPr>
    </w:p>
    <w:p w:rsidR="004F151A" w:rsidRDefault="004F151A" w:rsidP="004F151A">
      <w:pPr>
        <w:spacing w:before="20" w:after="40"/>
        <w:ind w:left="567"/>
        <w:jc w:val="right"/>
        <w:rPr>
          <w:rFonts w:cstheme="minorHAnsi"/>
          <w:b/>
          <w:color w:val="000000"/>
          <w:sz w:val="24"/>
          <w:lang w:val="es-ES_tradnl" w:eastAsia="es-ES"/>
        </w:rPr>
      </w:pPr>
    </w:p>
    <w:p w:rsidR="00357675" w:rsidRPr="00357675" w:rsidRDefault="00357675" w:rsidP="004F151A">
      <w:pPr>
        <w:spacing w:before="20" w:after="40"/>
        <w:ind w:left="567"/>
        <w:jc w:val="right"/>
        <w:rPr>
          <w:rFonts w:cstheme="minorHAnsi"/>
          <w:color w:val="000000"/>
          <w:sz w:val="24"/>
          <w:lang w:val="es-ES_tradnl" w:eastAsia="es-ES"/>
        </w:rPr>
      </w:pPr>
      <w:r w:rsidRPr="00357675">
        <w:rPr>
          <w:rFonts w:cstheme="minorHAnsi"/>
          <w:b/>
          <w:color w:val="000000"/>
          <w:sz w:val="24"/>
          <w:lang w:val="es-ES_tradnl" w:eastAsia="es-ES"/>
        </w:rPr>
        <w:t>Formación Médica Continuada</w:t>
      </w:r>
    </w:p>
    <w:p w:rsidR="004F151A" w:rsidRDefault="004F151A" w:rsidP="004F151A">
      <w:pPr>
        <w:spacing w:before="20" w:after="40"/>
        <w:ind w:left="567"/>
        <w:jc w:val="both"/>
        <w:rPr>
          <w:rFonts w:cstheme="minorHAnsi"/>
          <w:color w:val="000000"/>
          <w:lang w:val="es-ES_tradnl"/>
        </w:rPr>
      </w:pPr>
    </w:p>
    <w:p w:rsidR="00BA1582" w:rsidRPr="004F151A" w:rsidRDefault="00BA1582" w:rsidP="004F151A">
      <w:pPr>
        <w:spacing w:before="20" w:after="40"/>
        <w:ind w:left="567"/>
        <w:jc w:val="both"/>
        <w:rPr>
          <w:rFonts w:cstheme="minorHAnsi"/>
          <w:color w:val="000000"/>
          <w:lang w:val="es-ES_tradnl"/>
        </w:rPr>
      </w:pPr>
      <w:r w:rsidRPr="004F151A">
        <w:rPr>
          <w:rFonts w:cstheme="minorHAnsi"/>
          <w:color w:val="000000"/>
          <w:lang w:val="es-ES_tradnl"/>
        </w:rPr>
        <w:t>A partir de 2018 la Formación Médica Continuada se integra en la organización y presupuesto de la Fundación. Hasta 2017 dicha actividad se encuadraba bajo la estructura del Colegio.</w:t>
      </w:r>
    </w:p>
    <w:p w:rsidR="00BA1582" w:rsidRPr="00393B9A" w:rsidRDefault="00BA1582" w:rsidP="004F151A">
      <w:pPr>
        <w:spacing w:before="20" w:after="40"/>
        <w:jc w:val="both"/>
        <w:rPr>
          <w:rFonts w:cstheme="minorHAnsi"/>
          <w:color w:val="000000"/>
          <w:lang w:val="es-ES_tradnl"/>
        </w:rPr>
      </w:pPr>
    </w:p>
    <w:p w:rsidR="00BA1582" w:rsidRPr="00393B9A" w:rsidRDefault="00BA1582" w:rsidP="004F151A">
      <w:pPr>
        <w:pStyle w:val="Prrafodelista"/>
        <w:widowControl w:val="0"/>
        <w:numPr>
          <w:ilvl w:val="0"/>
          <w:numId w:val="33"/>
        </w:numPr>
        <w:overflowPunct w:val="0"/>
        <w:autoSpaceDE w:val="0"/>
        <w:autoSpaceDN w:val="0"/>
        <w:adjustRightInd w:val="0"/>
        <w:spacing w:before="20" w:after="40"/>
        <w:jc w:val="both"/>
        <w:rPr>
          <w:rFonts w:cstheme="minorHAnsi"/>
          <w:b/>
          <w:color w:val="000000"/>
          <w:lang w:val="es-ES_tradnl"/>
        </w:rPr>
      </w:pPr>
      <w:r w:rsidRPr="004F151A">
        <w:rPr>
          <w:rFonts w:cstheme="minorHAnsi"/>
          <w:b/>
          <w:color w:val="000000"/>
          <w:sz w:val="24"/>
          <w:szCs w:val="20"/>
          <w:lang w:val="es-ES_tradnl"/>
        </w:rPr>
        <w:t>Recursos humanos empleados en la actividad</w:t>
      </w:r>
    </w:p>
    <w:p w:rsidR="00BA1582" w:rsidRPr="00393B9A" w:rsidRDefault="00BA1582" w:rsidP="004F151A">
      <w:pPr>
        <w:autoSpaceDE w:val="0"/>
        <w:autoSpaceDN w:val="0"/>
        <w:adjustRightInd w:val="0"/>
        <w:spacing w:before="20" w:after="4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1154"/>
        <w:gridCol w:w="1545"/>
      </w:tblGrid>
      <w:tr w:rsidR="00BA1582" w:rsidRPr="00393B9A" w:rsidTr="004F151A">
        <w:trPr>
          <w:trHeight w:val="474"/>
          <w:jc w:val="center"/>
        </w:trPr>
        <w:tc>
          <w:tcPr>
            <w:tcW w:w="2737"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BA1582" w:rsidRPr="004F151A" w:rsidRDefault="00BA1582" w:rsidP="004F151A">
            <w:pPr>
              <w:autoSpaceDE w:val="0"/>
              <w:autoSpaceDN w:val="0"/>
              <w:adjustRightInd w:val="0"/>
              <w:spacing w:before="20" w:after="40"/>
              <w:jc w:val="center"/>
              <w:rPr>
                <w:rFonts w:cstheme="minorHAnsi"/>
                <w:b/>
                <w:color w:val="FFFFFF"/>
                <w:sz w:val="24"/>
                <w:szCs w:val="24"/>
                <w:lang w:val="es-ES_tradnl"/>
              </w:rPr>
            </w:pPr>
            <w:r w:rsidRPr="004F151A">
              <w:rPr>
                <w:rFonts w:cstheme="minorHAnsi"/>
                <w:b/>
                <w:color w:val="FFFFFF"/>
                <w:sz w:val="24"/>
                <w:szCs w:val="24"/>
                <w:lang w:val="es-ES_tradnl"/>
              </w:rPr>
              <w:t>Tipo</w:t>
            </w:r>
          </w:p>
        </w:tc>
        <w:tc>
          <w:tcPr>
            <w:tcW w:w="1154" w:type="dxa"/>
            <w:tcBorders>
              <w:top w:val="single" w:sz="4" w:space="0" w:color="808080"/>
              <w:left w:val="single" w:sz="4" w:space="0" w:color="FFFFFF"/>
              <w:bottom w:val="single" w:sz="4" w:space="0" w:color="BFBFBF" w:themeColor="background1" w:themeShade="BF"/>
              <w:right w:val="single" w:sz="4" w:space="0" w:color="FFFFFF"/>
            </w:tcBorders>
            <w:shd w:val="clear" w:color="auto" w:fill="808080"/>
          </w:tcPr>
          <w:p w:rsidR="00BA1582" w:rsidRPr="004F151A" w:rsidRDefault="00BA1582" w:rsidP="004F151A">
            <w:pPr>
              <w:autoSpaceDE w:val="0"/>
              <w:autoSpaceDN w:val="0"/>
              <w:adjustRightInd w:val="0"/>
              <w:spacing w:before="20" w:after="40"/>
              <w:jc w:val="center"/>
              <w:rPr>
                <w:rFonts w:cstheme="minorHAnsi"/>
                <w:b/>
                <w:color w:val="FFFFFF"/>
                <w:sz w:val="24"/>
                <w:szCs w:val="24"/>
                <w:lang w:val="es-ES_tradnl"/>
              </w:rPr>
            </w:pPr>
            <w:r w:rsidRPr="004F151A">
              <w:rPr>
                <w:rFonts w:cstheme="minorHAnsi"/>
                <w:b/>
                <w:color w:val="FFFFFF"/>
                <w:sz w:val="24"/>
                <w:szCs w:val="24"/>
                <w:lang w:val="es-ES_tradnl"/>
              </w:rPr>
              <w:t>Número</w:t>
            </w:r>
          </w:p>
          <w:p w:rsidR="00BA1582" w:rsidRPr="004F151A" w:rsidRDefault="00BA1582" w:rsidP="004F151A">
            <w:pPr>
              <w:autoSpaceDE w:val="0"/>
              <w:autoSpaceDN w:val="0"/>
              <w:adjustRightInd w:val="0"/>
              <w:spacing w:before="20" w:after="40"/>
              <w:jc w:val="center"/>
              <w:rPr>
                <w:rFonts w:cstheme="minorHAnsi"/>
                <w:b/>
                <w:color w:val="FFFFFF"/>
                <w:sz w:val="24"/>
                <w:szCs w:val="24"/>
                <w:lang w:val="es-ES_tradnl"/>
              </w:rPr>
            </w:pPr>
            <w:r w:rsidRPr="004F151A">
              <w:rPr>
                <w:rFonts w:cstheme="minorHAnsi"/>
                <w:color w:val="FFFFFF"/>
                <w:sz w:val="24"/>
                <w:szCs w:val="24"/>
                <w:lang w:val="es-ES_tradnl"/>
              </w:rPr>
              <w:t>Realizado</w:t>
            </w:r>
          </w:p>
        </w:tc>
        <w:tc>
          <w:tcPr>
            <w:tcW w:w="1545" w:type="dxa"/>
            <w:tcBorders>
              <w:top w:val="single" w:sz="4" w:space="0" w:color="808080"/>
              <w:left w:val="single" w:sz="4" w:space="0" w:color="FFFFFF"/>
              <w:bottom w:val="single" w:sz="4" w:space="0" w:color="BFBFBF" w:themeColor="background1" w:themeShade="BF"/>
              <w:right w:val="single" w:sz="4" w:space="0" w:color="808080"/>
            </w:tcBorders>
            <w:shd w:val="clear" w:color="auto" w:fill="808080"/>
          </w:tcPr>
          <w:p w:rsidR="00BA1582" w:rsidRPr="004F151A" w:rsidRDefault="00BA1582" w:rsidP="004F151A">
            <w:pPr>
              <w:autoSpaceDE w:val="0"/>
              <w:autoSpaceDN w:val="0"/>
              <w:adjustRightInd w:val="0"/>
              <w:spacing w:before="20" w:after="40"/>
              <w:jc w:val="center"/>
              <w:rPr>
                <w:rFonts w:cstheme="minorHAnsi"/>
                <w:b/>
                <w:color w:val="FFFFFF"/>
                <w:sz w:val="24"/>
                <w:szCs w:val="24"/>
                <w:lang w:val="es-ES_tradnl"/>
              </w:rPr>
            </w:pPr>
            <w:r w:rsidRPr="004F151A">
              <w:rPr>
                <w:rFonts w:cstheme="minorHAnsi"/>
                <w:b/>
                <w:color w:val="FFFFFF"/>
                <w:sz w:val="24"/>
                <w:szCs w:val="24"/>
                <w:lang w:val="es-ES_tradnl"/>
              </w:rPr>
              <w:t>Nº horas/año</w:t>
            </w:r>
          </w:p>
          <w:p w:rsidR="00BA1582" w:rsidRPr="004F151A" w:rsidRDefault="00BA1582" w:rsidP="004F151A">
            <w:pPr>
              <w:autoSpaceDE w:val="0"/>
              <w:autoSpaceDN w:val="0"/>
              <w:adjustRightInd w:val="0"/>
              <w:spacing w:before="20" w:after="40"/>
              <w:jc w:val="center"/>
              <w:rPr>
                <w:rFonts w:cstheme="minorHAnsi"/>
                <w:b/>
                <w:color w:val="FFFFFF"/>
                <w:sz w:val="24"/>
                <w:szCs w:val="24"/>
                <w:lang w:val="es-ES_tradnl"/>
              </w:rPr>
            </w:pPr>
            <w:r w:rsidRPr="004F151A">
              <w:rPr>
                <w:rFonts w:cstheme="minorHAnsi"/>
                <w:color w:val="FFFFFF"/>
                <w:sz w:val="24"/>
                <w:szCs w:val="24"/>
                <w:lang w:val="es-ES_tradnl"/>
              </w:rPr>
              <w:t>Realizado</w:t>
            </w:r>
          </w:p>
        </w:tc>
      </w:tr>
      <w:tr w:rsidR="00BA1582" w:rsidRPr="004F151A" w:rsidTr="004F151A">
        <w:trPr>
          <w:jc w:val="center"/>
        </w:trPr>
        <w:tc>
          <w:tcPr>
            <w:tcW w:w="2737"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rPr>
                <w:rFonts w:cstheme="minorHAnsi"/>
                <w:color w:val="000000"/>
                <w:szCs w:val="18"/>
                <w:lang w:val="es-ES_tradnl"/>
              </w:rPr>
            </w:pPr>
            <w:r w:rsidRPr="004F151A">
              <w:rPr>
                <w:rFonts w:cstheme="minorHAnsi"/>
                <w:color w:val="000000"/>
                <w:szCs w:val="18"/>
                <w:lang w:val="es-ES_tradnl"/>
              </w:rPr>
              <w:t>Personal asalariado</w:t>
            </w:r>
          </w:p>
        </w:tc>
        <w:tc>
          <w:tcPr>
            <w:tcW w:w="1154"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jc w:val="center"/>
              <w:rPr>
                <w:rFonts w:cstheme="minorHAnsi"/>
                <w:color w:val="000000"/>
                <w:szCs w:val="18"/>
                <w:highlight w:val="magenta"/>
                <w:lang w:val="es-ES_tradnl"/>
              </w:rPr>
            </w:pPr>
            <w:r w:rsidRPr="004F151A">
              <w:rPr>
                <w:rFonts w:cstheme="minorHAnsi"/>
                <w:color w:val="000000"/>
                <w:szCs w:val="18"/>
                <w:lang w:val="es-ES_tradnl"/>
              </w:rPr>
              <w:t>0,37</w:t>
            </w:r>
          </w:p>
        </w:tc>
        <w:tc>
          <w:tcPr>
            <w:tcW w:w="1545"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jc w:val="center"/>
              <w:rPr>
                <w:rFonts w:cstheme="minorHAnsi"/>
                <w:color w:val="000000"/>
                <w:szCs w:val="18"/>
                <w:highlight w:val="magenta"/>
                <w:lang w:val="es-ES_tradnl"/>
              </w:rPr>
            </w:pPr>
            <w:r w:rsidRPr="004F151A">
              <w:rPr>
                <w:rFonts w:cstheme="minorHAnsi"/>
                <w:color w:val="000000"/>
                <w:szCs w:val="18"/>
                <w:lang w:val="es-ES_tradnl"/>
              </w:rPr>
              <w:t>735</w:t>
            </w:r>
          </w:p>
        </w:tc>
      </w:tr>
      <w:tr w:rsidR="00BA1582" w:rsidRPr="004F151A" w:rsidTr="004F151A">
        <w:trPr>
          <w:jc w:val="center"/>
        </w:trPr>
        <w:tc>
          <w:tcPr>
            <w:tcW w:w="2737"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rPr>
                <w:rFonts w:cstheme="minorHAnsi"/>
                <w:color w:val="000000"/>
                <w:szCs w:val="18"/>
                <w:lang w:val="es-ES_tradnl"/>
              </w:rPr>
            </w:pPr>
            <w:r w:rsidRPr="004F151A">
              <w:rPr>
                <w:rFonts w:cstheme="minorHAnsi"/>
                <w:color w:val="000000"/>
                <w:szCs w:val="18"/>
                <w:lang w:val="es-ES_tradnl"/>
              </w:rPr>
              <w:t>Personal contrato servicios</w:t>
            </w:r>
          </w:p>
        </w:tc>
        <w:tc>
          <w:tcPr>
            <w:tcW w:w="11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jc w:val="center"/>
              <w:rPr>
                <w:rFonts w:cstheme="minorHAnsi"/>
                <w:color w:val="000000"/>
                <w:szCs w:val="18"/>
                <w:lang w:val="es-ES_tradnl"/>
              </w:rPr>
            </w:pPr>
            <w:r w:rsidRPr="004F151A">
              <w:rPr>
                <w:rFonts w:cstheme="minorHAnsi"/>
                <w:color w:val="000000"/>
                <w:szCs w:val="18"/>
                <w:lang w:val="es-ES_tradnl"/>
              </w:rPr>
              <w:t>12</w:t>
            </w: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jc w:val="center"/>
              <w:rPr>
                <w:rFonts w:cstheme="minorHAnsi"/>
                <w:color w:val="000000"/>
                <w:szCs w:val="18"/>
                <w:lang w:val="es-ES_tradnl"/>
              </w:rPr>
            </w:pPr>
            <w:r w:rsidRPr="004F151A">
              <w:rPr>
                <w:rFonts w:cstheme="minorHAnsi"/>
                <w:color w:val="000000"/>
                <w:szCs w:val="18"/>
                <w:lang w:val="es-ES_tradnl"/>
              </w:rPr>
              <w:t>295</w:t>
            </w:r>
          </w:p>
        </w:tc>
      </w:tr>
      <w:tr w:rsidR="00BA1582" w:rsidRPr="004F151A" w:rsidTr="004F151A">
        <w:trPr>
          <w:jc w:val="center"/>
        </w:trPr>
        <w:tc>
          <w:tcPr>
            <w:tcW w:w="2737"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rPr>
                <w:rFonts w:cstheme="minorHAnsi"/>
                <w:color w:val="000000"/>
                <w:szCs w:val="18"/>
                <w:lang w:val="es-ES_tradnl"/>
              </w:rPr>
            </w:pPr>
            <w:r w:rsidRPr="004F151A">
              <w:rPr>
                <w:rFonts w:cstheme="minorHAnsi"/>
                <w:color w:val="000000"/>
                <w:szCs w:val="18"/>
                <w:lang w:val="es-ES_tradnl"/>
              </w:rPr>
              <w:t>Personal voluntario</w:t>
            </w:r>
          </w:p>
        </w:tc>
        <w:tc>
          <w:tcPr>
            <w:tcW w:w="1154"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jc w:val="center"/>
              <w:rPr>
                <w:rFonts w:cstheme="minorHAnsi"/>
                <w:color w:val="000000"/>
                <w:szCs w:val="18"/>
                <w:lang w:val="es-ES_tradnl"/>
              </w:rPr>
            </w:pPr>
          </w:p>
        </w:tc>
        <w:tc>
          <w:tcPr>
            <w:tcW w:w="1545"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jc w:val="center"/>
              <w:rPr>
                <w:rFonts w:cstheme="minorHAnsi"/>
                <w:color w:val="000000"/>
                <w:szCs w:val="18"/>
                <w:lang w:val="es-ES_tradnl"/>
              </w:rPr>
            </w:pPr>
          </w:p>
        </w:tc>
      </w:tr>
    </w:tbl>
    <w:p w:rsidR="00BA1582" w:rsidRPr="004F151A" w:rsidRDefault="00BA1582" w:rsidP="004F151A">
      <w:pPr>
        <w:autoSpaceDE w:val="0"/>
        <w:autoSpaceDN w:val="0"/>
        <w:adjustRightInd w:val="0"/>
        <w:spacing w:before="20" w:after="40"/>
        <w:ind w:left="360" w:hanging="360"/>
        <w:jc w:val="both"/>
        <w:rPr>
          <w:rFonts w:cstheme="minorHAnsi"/>
          <w:b/>
          <w:color w:val="000000"/>
          <w:sz w:val="20"/>
          <w:szCs w:val="20"/>
          <w:lang w:val="es-ES_tradnl"/>
        </w:rPr>
      </w:pPr>
    </w:p>
    <w:p w:rsidR="00BA1582" w:rsidRDefault="00BA1582" w:rsidP="004F151A">
      <w:pPr>
        <w:autoSpaceDE w:val="0"/>
        <w:autoSpaceDN w:val="0"/>
        <w:adjustRightInd w:val="0"/>
        <w:spacing w:before="20" w:after="40"/>
        <w:ind w:left="360" w:hanging="360"/>
        <w:jc w:val="both"/>
        <w:rPr>
          <w:rFonts w:cstheme="minorHAnsi"/>
          <w:b/>
          <w:color w:val="000000"/>
          <w:sz w:val="18"/>
          <w:szCs w:val="20"/>
          <w:lang w:val="es-ES_tradnl"/>
        </w:rPr>
      </w:pPr>
    </w:p>
    <w:p w:rsidR="00BA1582" w:rsidRDefault="00BA1582" w:rsidP="004F151A">
      <w:pPr>
        <w:autoSpaceDE w:val="0"/>
        <w:autoSpaceDN w:val="0"/>
        <w:adjustRightInd w:val="0"/>
        <w:spacing w:before="20" w:after="40"/>
        <w:ind w:left="360" w:hanging="360"/>
        <w:jc w:val="both"/>
        <w:rPr>
          <w:rFonts w:cstheme="minorHAnsi"/>
          <w:b/>
          <w:color w:val="000000"/>
          <w:sz w:val="18"/>
          <w:szCs w:val="20"/>
          <w:lang w:val="es-ES_tradnl"/>
        </w:rPr>
      </w:pPr>
    </w:p>
    <w:p w:rsidR="00BA1582" w:rsidRPr="00393B9A" w:rsidRDefault="00BA1582" w:rsidP="004F151A">
      <w:pPr>
        <w:autoSpaceDE w:val="0"/>
        <w:autoSpaceDN w:val="0"/>
        <w:adjustRightInd w:val="0"/>
        <w:spacing w:before="20" w:after="40"/>
        <w:ind w:left="360" w:hanging="360"/>
        <w:jc w:val="both"/>
        <w:rPr>
          <w:rFonts w:cstheme="minorHAnsi"/>
          <w:b/>
          <w:color w:val="000000"/>
          <w:sz w:val="18"/>
          <w:szCs w:val="20"/>
          <w:lang w:val="es-ES_tradnl"/>
        </w:rPr>
      </w:pPr>
    </w:p>
    <w:p w:rsidR="00BA1582" w:rsidRPr="004F151A" w:rsidRDefault="00BA1582" w:rsidP="004F151A">
      <w:pPr>
        <w:pStyle w:val="Prrafodelista"/>
        <w:widowControl w:val="0"/>
        <w:numPr>
          <w:ilvl w:val="0"/>
          <w:numId w:val="33"/>
        </w:numPr>
        <w:overflowPunct w:val="0"/>
        <w:autoSpaceDE w:val="0"/>
        <w:autoSpaceDN w:val="0"/>
        <w:adjustRightInd w:val="0"/>
        <w:spacing w:before="20" w:after="40"/>
        <w:jc w:val="both"/>
        <w:rPr>
          <w:rFonts w:cstheme="minorHAnsi"/>
          <w:b/>
          <w:color w:val="000000"/>
          <w:sz w:val="24"/>
          <w:szCs w:val="20"/>
          <w:lang w:val="es-ES_tradnl"/>
        </w:rPr>
      </w:pPr>
      <w:r w:rsidRPr="004F151A">
        <w:rPr>
          <w:rFonts w:cstheme="minorHAnsi"/>
          <w:b/>
          <w:color w:val="000000"/>
          <w:sz w:val="24"/>
          <w:szCs w:val="20"/>
          <w:lang w:val="es-ES_tradnl"/>
        </w:rPr>
        <w:t>Beneficiarios o usuarios de la actividad</w:t>
      </w:r>
    </w:p>
    <w:p w:rsidR="00BA1582" w:rsidRPr="00393B9A" w:rsidRDefault="00BA1582" w:rsidP="004F151A">
      <w:pPr>
        <w:autoSpaceDE w:val="0"/>
        <w:autoSpaceDN w:val="0"/>
        <w:adjustRightInd w:val="0"/>
        <w:spacing w:before="20" w:after="40"/>
        <w:ind w:left="360" w:hanging="360"/>
        <w:jc w:val="both"/>
        <w:rPr>
          <w:rFonts w:cstheme="minorHAnsi"/>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015"/>
        <w:gridCol w:w="24"/>
      </w:tblGrid>
      <w:tr w:rsidR="00BA1582" w:rsidRPr="00393B9A" w:rsidTr="004F151A">
        <w:trPr>
          <w:trHeight w:val="474"/>
          <w:jc w:val="center"/>
        </w:trPr>
        <w:tc>
          <w:tcPr>
            <w:tcW w:w="1671" w:type="dxa"/>
            <w:tcBorders>
              <w:top w:val="single" w:sz="4" w:space="0" w:color="808080"/>
              <w:left w:val="single" w:sz="4" w:space="0" w:color="808080"/>
              <w:bottom w:val="single" w:sz="4" w:space="0" w:color="FFFFFF"/>
              <w:right w:val="single" w:sz="4" w:space="0" w:color="FFFFFF"/>
            </w:tcBorders>
            <w:shd w:val="clear" w:color="auto" w:fill="808080"/>
            <w:vAlign w:val="center"/>
          </w:tcPr>
          <w:p w:rsidR="00BA1582" w:rsidRPr="004F151A" w:rsidRDefault="00BA1582" w:rsidP="004F151A">
            <w:pPr>
              <w:autoSpaceDE w:val="0"/>
              <w:autoSpaceDN w:val="0"/>
              <w:adjustRightInd w:val="0"/>
              <w:spacing w:before="20" w:after="40"/>
              <w:jc w:val="center"/>
              <w:rPr>
                <w:rFonts w:cstheme="minorHAnsi"/>
                <w:b/>
                <w:color w:val="FFFFFF"/>
                <w:sz w:val="24"/>
                <w:szCs w:val="18"/>
                <w:lang w:val="es-ES_tradnl"/>
              </w:rPr>
            </w:pPr>
            <w:r w:rsidRPr="004F151A">
              <w:rPr>
                <w:rFonts w:cstheme="minorHAnsi"/>
                <w:b/>
                <w:color w:val="FFFFFF"/>
                <w:sz w:val="24"/>
                <w:szCs w:val="18"/>
                <w:lang w:val="es-ES_tradnl"/>
              </w:rPr>
              <w:t>Tipo</w:t>
            </w:r>
          </w:p>
        </w:tc>
        <w:tc>
          <w:tcPr>
            <w:tcW w:w="1016" w:type="dxa"/>
            <w:gridSpan w:val="2"/>
            <w:tcBorders>
              <w:top w:val="single" w:sz="4" w:space="0" w:color="808080"/>
              <w:left w:val="single" w:sz="4" w:space="0" w:color="FFFFFF"/>
              <w:bottom w:val="single" w:sz="4" w:space="0" w:color="BFBFBF" w:themeColor="background1" w:themeShade="BF"/>
              <w:right w:val="single" w:sz="4" w:space="0" w:color="808080"/>
            </w:tcBorders>
            <w:shd w:val="clear" w:color="auto" w:fill="808080"/>
            <w:vAlign w:val="center"/>
          </w:tcPr>
          <w:p w:rsidR="00BA1582" w:rsidRPr="004F151A" w:rsidRDefault="00BA1582" w:rsidP="004F151A">
            <w:pPr>
              <w:autoSpaceDE w:val="0"/>
              <w:autoSpaceDN w:val="0"/>
              <w:adjustRightInd w:val="0"/>
              <w:spacing w:before="20" w:after="40"/>
              <w:jc w:val="center"/>
              <w:rPr>
                <w:rFonts w:cstheme="minorHAnsi"/>
                <w:b/>
                <w:color w:val="FFFFFF"/>
                <w:sz w:val="24"/>
                <w:szCs w:val="18"/>
                <w:lang w:val="es-ES_tradnl"/>
              </w:rPr>
            </w:pPr>
            <w:r w:rsidRPr="004F151A">
              <w:rPr>
                <w:rFonts w:cstheme="minorHAnsi"/>
                <w:b/>
                <w:color w:val="FFFFFF"/>
                <w:sz w:val="24"/>
                <w:szCs w:val="18"/>
                <w:lang w:val="es-ES_tradnl"/>
              </w:rPr>
              <w:t>Número</w:t>
            </w:r>
          </w:p>
        </w:tc>
      </w:tr>
      <w:tr w:rsidR="00BA1582" w:rsidRPr="00393B9A" w:rsidTr="004F151A">
        <w:trPr>
          <w:gridAfter w:val="1"/>
          <w:wAfter w:w="24" w:type="dxa"/>
          <w:jc w:val="center"/>
        </w:trPr>
        <w:tc>
          <w:tcPr>
            <w:tcW w:w="1671"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rPr>
                <w:rFonts w:cstheme="minorHAnsi"/>
                <w:szCs w:val="18"/>
                <w:lang w:val="es-ES_tradnl"/>
              </w:rPr>
            </w:pPr>
            <w:r w:rsidRPr="004F151A">
              <w:rPr>
                <w:rFonts w:cstheme="minorHAnsi"/>
                <w:szCs w:val="18"/>
                <w:lang w:val="es-ES_tradnl"/>
              </w:rPr>
              <w:t>Personas físicas</w:t>
            </w:r>
          </w:p>
        </w:tc>
        <w:tc>
          <w:tcPr>
            <w:tcW w:w="992" w:type="dxa"/>
            <w:tcBorders>
              <w:top w:val="single" w:sz="4" w:space="0" w:color="BFBFBF" w:themeColor="background1" w:themeShade="BF"/>
              <w:left w:val="single" w:sz="4" w:space="0" w:color="808080"/>
              <w:bottom w:val="single" w:sz="4" w:space="0" w:color="808080"/>
              <w:right w:val="single" w:sz="4" w:space="0" w:color="808080"/>
            </w:tcBorders>
            <w:shd w:val="clear" w:color="auto" w:fill="auto"/>
            <w:vAlign w:val="center"/>
          </w:tcPr>
          <w:p w:rsidR="00BA1582" w:rsidRPr="004F151A" w:rsidRDefault="00BA1582" w:rsidP="004F151A">
            <w:pPr>
              <w:autoSpaceDE w:val="0"/>
              <w:autoSpaceDN w:val="0"/>
              <w:adjustRightInd w:val="0"/>
              <w:spacing w:before="20" w:after="40"/>
              <w:jc w:val="center"/>
              <w:rPr>
                <w:rFonts w:cstheme="minorHAnsi"/>
                <w:szCs w:val="18"/>
                <w:lang w:val="es-ES_tradnl"/>
              </w:rPr>
            </w:pPr>
            <w:r w:rsidRPr="004F151A">
              <w:rPr>
                <w:rFonts w:cstheme="minorHAnsi"/>
                <w:szCs w:val="18"/>
                <w:lang w:val="es-ES_tradnl"/>
              </w:rPr>
              <w:t>345</w:t>
            </w:r>
          </w:p>
        </w:tc>
      </w:tr>
    </w:tbl>
    <w:p w:rsidR="00BA1582" w:rsidRDefault="00BA1582" w:rsidP="004F151A">
      <w:pPr>
        <w:autoSpaceDE w:val="0"/>
        <w:autoSpaceDN w:val="0"/>
        <w:adjustRightInd w:val="0"/>
        <w:spacing w:before="20" w:after="40"/>
        <w:ind w:left="360" w:hanging="360"/>
        <w:jc w:val="both"/>
        <w:rPr>
          <w:rFonts w:cstheme="minorHAnsi"/>
          <w:b/>
          <w:color w:val="000000"/>
          <w:sz w:val="20"/>
          <w:szCs w:val="18"/>
          <w:lang w:val="es-ES_tradnl"/>
        </w:rPr>
      </w:pPr>
    </w:p>
    <w:p w:rsidR="00BA1582" w:rsidRDefault="00BA1582" w:rsidP="004F151A">
      <w:pPr>
        <w:spacing w:before="20" w:after="40"/>
        <w:rPr>
          <w:rFonts w:cstheme="minorHAnsi"/>
          <w:b/>
          <w:color w:val="000000"/>
          <w:sz w:val="20"/>
          <w:szCs w:val="18"/>
          <w:lang w:val="es-ES_tradnl"/>
        </w:rPr>
      </w:pPr>
      <w:r>
        <w:rPr>
          <w:rFonts w:cstheme="minorHAnsi"/>
          <w:b/>
          <w:color w:val="000000"/>
          <w:sz w:val="20"/>
          <w:szCs w:val="18"/>
          <w:lang w:val="es-ES_tradnl"/>
        </w:rPr>
        <w:br w:type="page"/>
      </w:r>
    </w:p>
    <w:p w:rsidR="00BA1582" w:rsidRDefault="00BA1582" w:rsidP="00BA1582">
      <w:pPr>
        <w:autoSpaceDE w:val="0"/>
        <w:autoSpaceDN w:val="0"/>
        <w:adjustRightInd w:val="0"/>
        <w:ind w:left="360" w:hanging="360"/>
        <w:jc w:val="both"/>
        <w:rPr>
          <w:rFonts w:cstheme="minorHAnsi"/>
          <w:b/>
          <w:color w:val="000000"/>
          <w:sz w:val="20"/>
          <w:szCs w:val="18"/>
          <w:lang w:val="es-ES_tradnl"/>
        </w:rPr>
      </w:pPr>
    </w:p>
    <w:p w:rsidR="00BA1582" w:rsidRDefault="00BA1582" w:rsidP="00BA1582">
      <w:pPr>
        <w:autoSpaceDE w:val="0"/>
        <w:autoSpaceDN w:val="0"/>
        <w:adjustRightInd w:val="0"/>
        <w:ind w:left="360" w:hanging="360"/>
        <w:jc w:val="both"/>
        <w:rPr>
          <w:rFonts w:cstheme="minorHAnsi"/>
          <w:b/>
          <w:color w:val="000000"/>
          <w:sz w:val="20"/>
          <w:szCs w:val="18"/>
          <w:lang w:val="es-ES_tradnl"/>
        </w:rPr>
      </w:pPr>
    </w:p>
    <w:p w:rsidR="00BA1582" w:rsidRPr="003466AC" w:rsidRDefault="00BA1582" w:rsidP="00BA1582">
      <w:pPr>
        <w:autoSpaceDE w:val="0"/>
        <w:autoSpaceDN w:val="0"/>
        <w:adjustRightInd w:val="0"/>
        <w:ind w:left="360" w:hanging="360"/>
        <w:jc w:val="both"/>
        <w:rPr>
          <w:rFonts w:cstheme="minorHAnsi"/>
          <w:b/>
          <w:color w:val="000000"/>
          <w:szCs w:val="18"/>
          <w:lang w:val="es-ES_tradnl"/>
        </w:rPr>
      </w:pPr>
    </w:p>
    <w:p w:rsidR="00BA1582" w:rsidRPr="003466AC" w:rsidRDefault="00BA1582" w:rsidP="008360AE">
      <w:pPr>
        <w:pStyle w:val="Prrafodelista"/>
        <w:widowControl w:val="0"/>
        <w:numPr>
          <w:ilvl w:val="0"/>
          <w:numId w:val="33"/>
        </w:numPr>
        <w:overflowPunct w:val="0"/>
        <w:autoSpaceDE w:val="0"/>
        <w:autoSpaceDN w:val="0"/>
        <w:adjustRightInd w:val="0"/>
        <w:spacing w:after="0" w:line="240" w:lineRule="auto"/>
        <w:jc w:val="both"/>
        <w:rPr>
          <w:rFonts w:cstheme="minorHAnsi"/>
          <w:b/>
          <w:color w:val="000000"/>
          <w:sz w:val="24"/>
          <w:szCs w:val="20"/>
          <w:lang w:val="es-ES_tradnl"/>
        </w:rPr>
      </w:pPr>
      <w:r w:rsidRPr="003466AC">
        <w:rPr>
          <w:rFonts w:cstheme="minorHAnsi"/>
          <w:b/>
          <w:color w:val="000000"/>
          <w:sz w:val="24"/>
          <w:szCs w:val="20"/>
          <w:lang w:val="es-ES_tradnl"/>
        </w:rPr>
        <w:t>Recursos económicos empleados en la actividad</w:t>
      </w:r>
    </w:p>
    <w:p w:rsidR="00BA1582" w:rsidRPr="00393B9A" w:rsidRDefault="00BA1582" w:rsidP="00BA1582">
      <w:pPr>
        <w:autoSpaceDE w:val="0"/>
        <w:autoSpaceDN w:val="0"/>
        <w:adjustRightInd w:val="0"/>
        <w:ind w:left="360" w:hanging="360"/>
        <w:jc w:val="both"/>
        <w:rPr>
          <w:rFonts w:cstheme="minorHAnsi"/>
          <w:b/>
          <w:color w:val="000000"/>
          <w:sz w:val="20"/>
          <w:szCs w:val="18"/>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7"/>
        <w:gridCol w:w="1479"/>
        <w:gridCol w:w="1580"/>
      </w:tblGrid>
      <w:tr w:rsidR="00BA1582" w:rsidRPr="00393B9A" w:rsidTr="003466AC">
        <w:trPr>
          <w:trHeight w:val="128"/>
          <w:jc w:val="center"/>
        </w:trPr>
        <w:tc>
          <w:tcPr>
            <w:tcW w:w="5967" w:type="dxa"/>
            <w:tcBorders>
              <w:top w:val="single" w:sz="4" w:space="0" w:color="808080"/>
              <w:left w:val="single" w:sz="4" w:space="0" w:color="808080"/>
              <w:bottom w:val="single" w:sz="4" w:space="0" w:color="D9D9D9" w:themeColor="background1" w:themeShade="D9"/>
              <w:right w:val="single" w:sz="4" w:space="0" w:color="FFFFFF"/>
            </w:tcBorders>
            <w:shd w:val="clear" w:color="auto" w:fill="808080"/>
          </w:tcPr>
          <w:p w:rsidR="00BA1582" w:rsidRPr="004F151A" w:rsidRDefault="00BA1582" w:rsidP="003B10F7">
            <w:pPr>
              <w:autoSpaceDE w:val="0"/>
              <w:autoSpaceDN w:val="0"/>
              <w:adjustRightInd w:val="0"/>
              <w:jc w:val="both"/>
              <w:rPr>
                <w:rFonts w:cstheme="minorHAnsi"/>
                <w:b/>
                <w:color w:val="FFFFFF"/>
                <w:sz w:val="24"/>
                <w:szCs w:val="24"/>
                <w:lang w:val="es-ES_tradnl"/>
              </w:rPr>
            </w:pPr>
            <w:r w:rsidRPr="004F151A">
              <w:rPr>
                <w:rFonts w:cstheme="minorHAnsi"/>
                <w:b/>
                <w:color w:val="FFFFFF"/>
                <w:sz w:val="24"/>
                <w:szCs w:val="24"/>
                <w:lang w:val="es-ES_tradnl"/>
              </w:rPr>
              <w:t>Gastos /Inversiones</w:t>
            </w:r>
          </w:p>
        </w:tc>
        <w:tc>
          <w:tcPr>
            <w:tcW w:w="3059" w:type="dxa"/>
            <w:gridSpan w:val="2"/>
            <w:tcBorders>
              <w:top w:val="single" w:sz="4" w:space="0" w:color="808080"/>
              <w:left w:val="single" w:sz="4" w:space="0" w:color="FFFFFF"/>
              <w:bottom w:val="single" w:sz="4" w:space="0" w:color="D9D9D9" w:themeColor="background1" w:themeShade="D9"/>
              <w:right w:val="single" w:sz="4" w:space="0" w:color="808080"/>
            </w:tcBorders>
            <w:shd w:val="clear" w:color="auto" w:fill="808080"/>
          </w:tcPr>
          <w:p w:rsidR="00BA1582" w:rsidRPr="004F151A" w:rsidRDefault="00BA1582" w:rsidP="003B10F7">
            <w:pPr>
              <w:autoSpaceDE w:val="0"/>
              <w:autoSpaceDN w:val="0"/>
              <w:adjustRightInd w:val="0"/>
              <w:jc w:val="center"/>
              <w:rPr>
                <w:rFonts w:cstheme="minorHAnsi"/>
                <w:b/>
                <w:color w:val="FFFFFF"/>
                <w:sz w:val="24"/>
                <w:szCs w:val="24"/>
                <w:lang w:val="es-ES_tradnl"/>
              </w:rPr>
            </w:pPr>
            <w:r w:rsidRPr="004F151A">
              <w:rPr>
                <w:rFonts w:cstheme="minorHAnsi"/>
                <w:b/>
                <w:color w:val="FFFFFF"/>
                <w:sz w:val="24"/>
                <w:szCs w:val="24"/>
                <w:lang w:val="es-ES_tradnl"/>
              </w:rPr>
              <w:t>Importe</w:t>
            </w:r>
          </w:p>
        </w:tc>
      </w:tr>
      <w:tr w:rsidR="00BA1582" w:rsidRPr="00393B9A"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r w:rsidRPr="004F151A">
              <w:rPr>
                <w:rFonts w:cstheme="minorHAnsi"/>
                <w:b/>
                <w:color w:val="000000"/>
                <w:lang w:val="es-ES_tradnl"/>
              </w:rPr>
              <w:t>Previsto</w:t>
            </w: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r w:rsidRPr="004F151A">
              <w:rPr>
                <w:rFonts w:cstheme="minorHAnsi"/>
                <w:b/>
                <w:color w:val="000000"/>
                <w:lang w:val="es-ES_tradnl"/>
              </w:rPr>
              <w:t>Realizado</w:t>
            </w:r>
          </w:p>
        </w:tc>
      </w:tr>
      <w:tr w:rsidR="00BA1582" w:rsidRPr="00393B9A"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color w:val="000000"/>
                <w:lang w:val="es-ES_tradnl"/>
              </w:rPr>
            </w:pPr>
            <w:r w:rsidRPr="004F151A">
              <w:rPr>
                <w:rFonts w:cstheme="minorHAnsi"/>
                <w:color w:val="000000"/>
                <w:lang w:val="es-ES_tradnl"/>
              </w:rPr>
              <w:t>Gastos por ayudas y otros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r>
      <w:tr w:rsidR="00BA1582" w:rsidRPr="00393B9A"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color w:val="000000"/>
                <w:lang w:val="es-ES_tradnl"/>
              </w:rPr>
            </w:pPr>
            <w:r w:rsidRPr="004F151A">
              <w:rPr>
                <w:rFonts w:cstheme="minorHAnsi"/>
                <w:color w:val="000000"/>
                <w:lang w:val="es-ES_tradnl"/>
              </w:rPr>
              <w:t>Aprovisionamientos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b/>
                <w:color w:val="000000"/>
                <w:lang w:val="es-ES_tradnl"/>
              </w:rPr>
            </w:pPr>
            <w:r w:rsidRPr="004F151A">
              <w:rPr>
                <w:rFonts w:cstheme="minorHAnsi"/>
                <w:b/>
                <w:color w:val="000000"/>
                <w:lang w:val="es-ES_tradnl"/>
              </w:rPr>
              <w:t>42.618,79</w:t>
            </w:r>
          </w:p>
        </w:tc>
      </w:tr>
      <w:tr w:rsidR="00BA1582" w:rsidRPr="00393B9A"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color w:val="000000"/>
                <w:lang w:val="es-ES_tradnl"/>
              </w:rPr>
            </w:pPr>
            <w:r w:rsidRPr="004F151A">
              <w:rPr>
                <w:rFonts w:cstheme="minorHAnsi"/>
                <w:color w:val="000000"/>
                <w:lang w:val="es-ES_tradnl"/>
              </w:rPr>
              <w:t>Gastos de personal</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color w:val="000000"/>
                <w:lang w:val="es-ES_tradnl"/>
              </w:rPr>
            </w:pPr>
            <w:r w:rsidRPr="004F151A">
              <w:rPr>
                <w:rFonts w:cstheme="minorHAnsi"/>
                <w:color w:val="000000"/>
                <w:lang w:val="es-ES_tradnl"/>
              </w:rPr>
              <w:t>18.100,31</w:t>
            </w:r>
          </w:p>
        </w:tc>
      </w:tr>
      <w:tr w:rsidR="00BA1582" w:rsidRPr="00393B9A"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color w:val="000000"/>
                <w:lang w:val="es-ES_tradnl"/>
              </w:rPr>
            </w:pPr>
            <w:r w:rsidRPr="004F151A">
              <w:rPr>
                <w:rFonts w:cstheme="minorHAnsi"/>
                <w:color w:val="000000"/>
                <w:lang w:val="es-ES_tradnl"/>
              </w:rPr>
              <w:t>Otros gastos de la actividad</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color w:val="000000"/>
                <w:lang w:val="es-ES_tradnl"/>
              </w:rPr>
            </w:pPr>
            <w:r w:rsidRPr="004F151A">
              <w:rPr>
                <w:rFonts w:cstheme="minorHAnsi"/>
                <w:color w:val="000000"/>
                <w:lang w:val="es-ES_tradnl"/>
              </w:rPr>
              <w:t>3.798,98</w:t>
            </w:r>
          </w:p>
        </w:tc>
      </w:tr>
      <w:tr w:rsidR="00BA1582" w:rsidRPr="00393B9A"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r w:rsidRPr="004F151A">
              <w:rPr>
                <w:rFonts w:cstheme="minorHAnsi"/>
                <w:b/>
                <w:color w:val="000000"/>
                <w:lang w:val="es-ES_tradnl"/>
              </w:rPr>
              <w:t>Subtotal gastos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b/>
                <w:color w:val="000000"/>
                <w:lang w:val="es-ES_tradnl"/>
              </w:rPr>
            </w:pPr>
            <w:r w:rsidRPr="004F151A">
              <w:rPr>
                <w:rFonts w:cstheme="minorHAnsi"/>
                <w:b/>
                <w:color w:val="000000"/>
                <w:lang w:val="es-ES_tradnl"/>
              </w:rPr>
              <w:t>64.518,08</w:t>
            </w:r>
          </w:p>
        </w:tc>
      </w:tr>
      <w:tr w:rsidR="00BA1582" w:rsidRPr="00393B9A"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color w:val="000000"/>
                <w:lang w:val="es-ES_tradnl"/>
              </w:rPr>
            </w:pPr>
            <w:r w:rsidRPr="004F151A">
              <w:rPr>
                <w:rFonts w:cstheme="minorHAnsi"/>
                <w:color w:val="000000"/>
                <w:lang w:val="es-ES_tradnl"/>
              </w:rPr>
              <w:t>Adquisiciones de Inmovilizado (excepto Bienes de Patrimonio Histórico)</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b/>
                <w:color w:val="000000"/>
                <w:lang w:val="es-ES_tradnl"/>
              </w:rPr>
            </w:pPr>
          </w:p>
        </w:tc>
      </w:tr>
      <w:tr w:rsidR="00BA1582" w:rsidRPr="00393B9A"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color w:val="000000"/>
                <w:lang w:val="es-ES_tradnl"/>
              </w:rPr>
            </w:pPr>
            <w:r w:rsidRPr="004F151A">
              <w:rPr>
                <w:rFonts w:cstheme="minorHAnsi"/>
                <w:color w:val="000000"/>
                <w:lang w:val="es-ES_tradnl"/>
              </w:rPr>
              <w:t>Adquisiciones Bienes Patrimonio Histórico</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b/>
                <w:color w:val="000000"/>
                <w:highlight w:val="yellow"/>
                <w:lang w:val="es-ES_tradnl"/>
              </w:rPr>
            </w:pPr>
          </w:p>
        </w:tc>
      </w:tr>
      <w:tr w:rsidR="00BA1582" w:rsidRPr="00393B9A"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color w:val="000000"/>
                <w:lang w:val="es-ES_tradnl"/>
              </w:rPr>
            </w:pPr>
            <w:r w:rsidRPr="004F151A">
              <w:rPr>
                <w:rFonts w:cstheme="minorHAnsi"/>
                <w:color w:val="000000"/>
                <w:lang w:val="es-ES_tradnl"/>
              </w:rPr>
              <w:t>Cancelación deuda no comercial</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b/>
                <w:color w:val="000000"/>
                <w:highlight w:val="yellow"/>
                <w:lang w:val="es-ES_tradnl"/>
              </w:rPr>
            </w:pPr>
          </w:p>
        </w:tc>
      </w:tr>
      <w:tr w:rsidR="00BA1582" w:rsidRPr="00393B9A" w:rsidTr="003466AC">
        <w:trPr>
          <w:trHeight w:val="128"/>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r w:rsidRPr="004F151A">
              <w:rPr>
                <w:rFonts w:cstheme="minorHAnsi"/>
                <w:b/>
                <w:color w:val="000000"/>
                <w:lang w:val="es-ES_tradnl"/>
              </w:rPr>
              <w:t>Subtotal recursos</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both"/>
              <w:rPr>
                <w:rFonts w:cstheme="minorHAnsi"/>
                <w:b/>
                <w:color w:val="000000"/>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4F151A" w:rsidRDefault="00BA1582" w:rsidP="004F151A">
            <w:pPr>
              <w:autoSpaceDE w:val="0"/>
              <w:autoSpaceDN w:val="0"/>
              <w:adjustRightInd w:val="0"/>
              <w:spacing w:before="20" w:after="40"/>
              <w:jc w:val="right"/>
              <w:rPr>
                <w:rFonts w:cstheme="minorHAnsi"/>
                <w:b/>
                <w:color w:val="000000"/>
                <w:highlight w:val="yellow"/>
                <w:lang w:val="es-ES_tradnl"/>
              </w:rPr>
            </w:pPr>
          </w:p>
        </w:tc>
      </w:tr>
      <w:tr w:rsidR="00BA1582" w:rsidRPr="00393B9A" w:rsidTr="003466AC">
        <w:trPr>
          <w:trHeight w:val="135"/>
          <w:jc w:val="center"/>
        </w:trPr>
        <w:tc>
          <w:tcPr>
            <w:tcW w:w="596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466AC" w:rsidRDefault="00BA1582" w:rsidP="004F151A">
            <w:pPr>
              <w:autoSpaceDE w:val="0"/>
              <w:autoSpaceDN w:val="0"/>
              <w:adjustRightInd w:val="0"/>
              <w:spacing w:before="20" w:after="40"/>
              <w:jc w:val="both"/>
              <w:rPr>
                <w:rFonts w:cstheme="minorHAnsi"/>
                <w:b/>
                <w:sz w:val="26"/>
                <w:szCs w:val="26"/>
                <w:lang w:val="es-ES_tradnl"/>
              </w:rPr>
            </w:pPr>
            <w:r w:rsidRPr="003466AC">
              <w:rPr>
                <w:rFonts w:cstheme="minorHAnsi"/>
                <w:b/>
                <w:sz w:val="26"/>
                <w:szCs w:val="26"/>
                <w:lang w:val="es-ES_tradnl"/>
              </w:rPr>
              <w:t>TOTAL</w:t>
            </w:r>
          </w:p>
        </w:tc>
        <w:tc>
          <w:tcPr>
            <w:tcW w:w="147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466AC" w:rsidRDefault="00BA1582" w:rsidP="004F151A">
            <w:pPr>
              <w:autoSpaceDE w:val="0"/>
              <w:autoSpaceDN w:val="0"/>
              <w:adjustRightInd w:val="0"/>
              <w:spacing w:before="20" w:after="40"/>
              <w:jc w:val="both"/>
              <w:rPr>
                <w:rFonts w:cstheme="minorHAnsi"/>
                <w:b/>
                <w:sz w:val="26"/>
                <w:szCs w:val="26"/>
                <w:lang w:val="es-ES_tradnl"/>
              </w:rPr>
            </w:pPr>
          </w:p>
        </w:tc>
        <w:tc>
          <w:tcPr>
            <w:tcW w:w="158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3466AC" w:rsidRDefault="00BA1582" w:rsidP="004F151A">
            <w:pPr>
              <w:autoSpaceDE w:val="0"/>
              <w:autoSpaceDN w:val="0"/>
              <w:adjustRightInd w:val="0"/>
              <w:spacing w:before="20" w:after="40"/>
              <w:jc w:val="right"/>
              <w:rPr>
                <w:rFonts w:cstheme="minorHAnsi"/>
                <w:b/>
                <w:sz w:val="26"/>
                <w:szCs w:val="26"/>
                <w:lang w:val="es-ES_tradnl"/>
              </w:rPr>
            </w:pPr>
            <w:r w:rsidRPr="003466AC">
              <w:rPr>
                <w:rFonts w:cstheme="minorHAnsi"/>
                <w:b/>
                <w:sz w:val="26"/>
                <w:szCs w:val="26"/>
                <w:lang w:val="es-ES_tradnl"/>
              </w:rPr>
              <w:t>64.518,08</w:t>
            </w:r>
          </w:p>
        </w:tc>
      </w:tr>
      <w:bookmarkEnd w:id="92"/>
      <w:bookmarkEnd w:id="93"/>
      <w:bookmarkEnd w:id="94"/>
    </w:tbl>
    <w:p w:rsidR="00BA1582" w:rsidRPr="00393B9A" w:rsidRDefault="00BA1582" w:rsidP="00BA1582">
      <w:pPr>
        <w:autoSpaceDE w:val="0"/>
        <w:autoSpaceDN w:val="0"/>
        <w:adjustRightInd w:val="0"/>
        <w:ind w:left="360" w:hanging="360"/>
        <w:jc w:val="both"/>
        <w:rPr>
          <w:rFonts w:cstheme="minorHAnsi"/>
          <w:b/>
          <w:color w:val="000000"/>
          <w:sz w:val="20"/>
          <w:szCs w:val="20"/>
          <w:lang w:val="es-ES_tradnl"/>
        </w:rPr>
      </w:pPr>
    </w:p>
    <w:p w:rsidR="00BA1582" w:rsidRDefault="00BA1582" w:rsidP="00BA1582">
      <w:pPr>
        <w:autoSpaceDE w:val="0"/>
        <w:autoSpaceDN w:val="0"/>
        <w:adjustRightInd w:val="0"/>
        <w:jc w:val="both"/>
        <w:rPr>
          <w:rFonts w:cstheme="minorHAnsi"/>
          <w:b/>
          <w:color w:val="000000"/>
          <w:sz w:val="20"/>
          <w:szCs w:val="20"/>
          <w:lang w:val="es-ES_tradnl"/>
        </w:rPr>
      </w:pPr>
    </w:p>
    <w:p w:rsidR="00BA1582" w:rsidRDefault="00BA1582" w:rsidP="00BA1582">
      <w:pPr>
        <w:autoSpaceDE w:val="0"/>
        <w:autoSpaceDN w:val="0"/>
        <w:adjustRightInd w:val="0"/>
        <w:jc w:val="both"/>
        <w:rPr>
          <w:rFonts w:cstheme="minorHAnsi"/>
          <w:b/>
          <w:color w:val="000000"/>
          <w:sz w:val="20"/>
          <w:szCs w:val="20"/>
          <w:lang w:val="es-ES_tradnl"/>
        </w:rPr>
      </w:pPr>
    </w:p>
    <w:p w:rsidR="00BA1582" w:rsidRPr="003466AC" w:rsidRDefault="00BA1582" w:rsidP="00BA1582">
      <w:pPr>
        <w:autoSpaceDE w:val="0"/>
        <w:autoSpaceDN w:val="0"/>
        <w:adjustRightInd w:val="0"/>
        <w:jc w:val="both"/>
        <w:rPr>
          <w:rFonts w:cstheme="minorHAnsi"/>
          <w:b/>
          <w:color w:val="000000"/>
          <w:szCs w:val="20"/>
          <w:lang w:val="es-ES_tradnl"/>
        </w:rPr>
      </w:pPr>
    </w:p>
    <w:p w:rsidR="00BA1582" w:rsidRPr="003466AC" w:rsidRDefault="00BA1582" w:rsidP="008360AE">
      <w:pPr>
        <w:pStyle w:val="Prrafodelista"/>
        <w:widowControl w:val="0"/>
        <w:numPr>
          <w:ilvl w:val="0"/>
          <w:numId w:val="33"/>
        </w:numPr>
        <w:overflowPunct w:val="0"/>
        <w:autoSpaceDE w:val="0"/>
        <w:autoSpaceDN w:val="0"/>
        <w:adjustRightInd w:val="0"/>
        <w:spacing w:after="0" w:line="240" w:lineRule="auto"/>
        <w:jc w:val="both"/>
        <w:rPr>
          <w:rFonts w:cstheme="minorHAnsi"/>
          <w:b/>
          <w:color w:val="000000"/>
          <w:szCs w:val="20"/>
          <w:lang w:val="es-ES_tradnl"/>
        </w:rPr>
      </w:pPr>
      <w:r w:rsidRPr="003466AC">
        <w:rPr>
          <w:rFonts w:cstheme="minorHAnsi"/>
          <w:b/>
          <w:color w:val="000000"/>
          <w:sz w:val="24"/>
          <w:szCs w:val="20"/>
          <w:lang w:val="es-ES_tradnl"/>
        </w:rPr>
        <w:t>Objetivos e indicadores de la realización de la actividad</w:t>
      </w:r>
    </w:p>
    <w:p w:rsidR="00BA1582" w:rsidRPr="00393B9A" w:rsidRDefault="00BA1582" w:rsidP="00BA1582">
      <w:pPr>
        <w:autoSpaceDE w:val="0"/>
        <w:autoSpaceDN w:val="0"/>
        <w:adjustRightInd w:val="0"/>
        <w:jc w:val="both"/>
        <w:rPr>
          <w:rFonts w:cstheme="minorHAnsi"/>
          <w:b/>
          <w:color w:val="000000"/>
          <w:sz w:val="20"/>
          <w:szCs w:val="20"/>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3492"/>
        <w:gridCol w:w="1633"/>
      </w:tblGrid>
      <w:tr w:rsidR="00BA1582" w:rsidRPr="00393B9A" w:rsidTr="003B10F7">
        <w:trPr>
          <w:trHeight w:val="283"/>
          <w:jc w:val="center"/>
        </w:trPr>
        <w:tc>
          <w:tcPr>
            <w:tcW w:w="1378" w:type="dxa"/>
            <w:tcBorders>
              <w:top w:val="single" w:sz="4" w:space="0" w:color="808080"/>
              <w:left w:val="single" w:sz="4" w:space="0" w:color="808080"/>
              <w:bottom w:val="single" w:sz="4" w:space="0" w:color="808080"/>
              <w:right w:val="single" w:sz="4" w:space="0" w:color="FFFFFF"/>
            </w:tcBorders>
            <w:shd w:val="clear" w:color="auto" w:fill="808080"/>
            <w:vAlign w:val="center"/>
          </w:tcPr>
          <w:p w:rsidR="00BA1582" w:rsidRPr="003466AC" w:rsidRDefault="00BA1582" w:rsidP="003B10F7">
            <w:pPr>
              <w:autoSpaceDE w:val="0"/>
              <w:autoSpaceDN w:val="0"/>
              <w:adjustRightInd w:val="0"/>
              <w:jc w:val="center"/>
              <w:rPr>
                <w:rFonts w:cstheme="minorHAnsi"/>
                <w:b/>
                <w:color w:val="FFFFFF"/>
                <w:sz w:val="24"/>
                <w:szCs w:val="18"/>
                <w:lang w:val="es-ES_tradnl"/>
              </w:rPr>
            </w:pPr>
            <w:r w:rsidRPr="003466AC">
              <w:rPr>
                <w:rFonts w:cstheme="minorHAnsi"/>
                <w:b/>
                <w:color w:val="FFFFFF"/>
                <w:sz w:val="24"/>
                <w:szCs w:val="18"/>
                <w:lang w:val="es-ES_tradnl"/>
              </w:rPr>
              <w:t>Objetivo</w:t>
            </w:r>
          </w:p>
        </w:tc>
        <w:tc>
          <w:tcPr>
            <w:tcW w:w="3492" w:type="dxa"/>
            <w:tcBorders>
              <w:top w:val="single" w:sz="4" w:space="0" w:color="808080"/>
              <w:left w:val="single" w:sz="4" w:space="0" w:color="FFFFFF"/>
              <w:bottom w:val="single" w:sz="4" w:space="0" w:color="808080"/>
              <w:right w:val="single" w:sz="4" w:space="0" w:color="FFFFFF"/>
            </w:tcBorders>
            <w:shd w:val="clear" w:color="auto" w:fill="808080"/>
            <w:vAlign w:val="center"/>
          </w:tcPr>
          <w:p w:rsidR="00BA1582" w:rsidRPr="003466AC" w:rsidRDefault="00BA1582" w:rsidP="003B10F7">
            <w:pPr>
              <w:autoSpaceDE w:val="0"/>
              <w:autoSpaceDN w:val="0"/>
              <w:adjustRightInd w:val="0"/>
              <w:jc w:val="center"/>
              <w:rPr>
                <w:rFonts w:cstheme="minorHAnsi"/>
                <w:b/>
                <w:color w:val="FFFFFF"/>
                <w:sz w:val="24"/>
                <w:szCs w:val="18"/>
                <w:lang w:val="es-ES_tradnl"/>
              </w:rPr>
            </w:pPr>
            <w:r w:rsidRPr="003466AC">
              <w:rPr>
                <w:rFonts w:cstheme="minorHAnsi"/>
                <w:b/>
                <w:color w:val="FFFFFF"/>
                <w:sz w:val="24"/>
                <w:szCs w:val="18"/>
                <w:lang w:val="es-ES_tradnl"/>
              </w:rPr>
              <w:t>Indicador</w:t>
            </w:r>
          </w:p>
        </w:tc>
        <w:tc>
          <w:tcPr>
            <w:tcW w:w="1556" w:type="dxa"/>
            <w:tcBorders>
              <w:top w:val="single" w:sz="4" w:space="0" w:color="808080"/>
              <w:left w:val="single" w:sz="4" w:space="0" w:color="FFFFFF"/>
              <w:bottom w:val="single" w:sz="4" w:space="0" w:color="808080"/>
              <w:right w:val="single" w:sz="4" w:space="0" w:color="808080"/>
            </w:tcBorders>
            <w:shd w:val="clear" w:color="auto" w:fill="808080"/>
            <w:vAlign w:val="center"/>
          </w:tcPr>
          <w:p w:rsidR="00BA1582" w:rsidRPr="003466AC" w:rsidRDefault="00BA1582" w:rsidP="003B10F7">
            <w:pPr>
              <w:autoSpaceDE w:val="0"/>
              <w:autoSpaceDN w:val="0"/>
              <w:adjustRightInd w:val="0"/>
              <w:jc w:val="center"/>
              <w:rPr>
                <w:rFonts w:cstheme="minorHAnsi"/>
                <w:b/>
                <w:color w:val="FFFFFF"/>
                <w:sz w:val="24"/>
                <w:szCs w:val="18"/>
                <w:lang w:val="es-ES_tradnl"/>
              </w:rPr>
            </w:pPr>
            <w:r w:rsidRPr="003466AC">
              <w:rPr>
                <w:rFonts w:cstheme="minorHAnsi"/>
                <w:b/>
                <w:color w:val="FFFFFF"/>
                <w:sz w:val="24"/>
                <w:szCs w:val="18"/>
                <w:lang w:val="es-ES_tradnl"/>
              </w:rPr>
              <w:t>Cuantificación</w:t>
            </w:r>
          </w:p>
        </w:tc>
      </w:tr>
      <w:tr w:rsidR="00BA1582" w:rsidRPr="00393B9A" w:rsidTr="003B10F7">
        <w:trPr>
          <w:trHeight w:val="283"/>
          <w:jc w:val="center"/>
        </w:trPr>
        <w:tc>
          <w:tcPr>
            <w:tcW w:w="137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466AC" w:rsidRDefault="00BA1582" w:rsidP="003B10F7">
            <w:pPr>
              <w:autoSpaceDE w:val="0"/>
              <w:autoSpaceDN w:val="0"/>
              <w:adjustRightInd w:val="0"/>
              <w:spacing w:before="60"/>
              <w:jc w:val="center"/>
              <w:rPr>
                <w:rFonts w:cstheme="minorHAnsi"/>
                <w:szCs w:val="18"/>
                <w:lang w:val="es-ES_tradnl"/>
              </w:rPr>
            </w:pPr>
            <w:r w:rsidRPr="003466AC">
              <w:rPr>
                <w:rFonts w:cstheme="minorHAnsi"/>
                <w:szCs w:val="18"/>
                <w:lang w:val="es-ES_tradnl"/>
              </w:rPr>
              <w:t>Participación</w:t>
            </w:r>
          </w:p>
        </w:tc>
        <w:tc>
          <w:tcPr>
            <w:tcW w:w="3492"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466AC" w:rsidRDefault="00BA1582" w:rsidP="003B10F7">
            <w:pPr>
              <w:autoSpaceDE w:val="0"/>
              <w:autoSpaceDN w:val="0"/>
              <w:adjustRightInd w:val="0"/>
              <w:spacing w:before="40"/>
              <w:jc w:val="center"/>
              <w:rPr>
                <w:rFonts w:cstheme="minorHAnsi"/>
                <w:szCs w:val="18"/>
                <w:lang w:val="es-ES_tradnl"/>
              </w:rPr>
            </w:pPr>
            <w:r w:rsidRPr="003466AC">
              <w:rPr>
                <w:rFonts w:cstheme="minorHAnsi"/>
                <w:szCs w:val="18"/>
                <w:lang w:val="es-ES_tradnl"/>
              </w:rPr>
              <w:t>Nº de alumnos + asistentes jornadas</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BA1582" w:rsidRPr="003466AC" w:rsidRDefault="00BA1582" w:rsidP="003B10F7">
            <w:pPr>
              <w:autoSpaceDE w:val="0"/>
              <w:autoSpaceDN w:val="0"/>
              <w:adjustRightInd w:val="0"/>
              <w:spacing w:before="60"/>
              <w:jc w:val="center"/>
              <w:rPr>
                <w:rFonts w:cstheme="minorHAnsi"/>
                <w:szCs w:val="18"/>
                <w:lang w:val="es-ES_tradnl"/>
              </w:rPr>
            </w:pPr>
            <w:r w:rsidRPr="003466AC">
              <w:rPr>
                <w:rFonts w:cstheme="minorHAnsi"/>
              </w:rPr>
              <w:t>396</w:t>
            </w:r>
          </w:p>
        </w:tc>
      </w:tr>
      <w:tr w:rsidR="00BA1582" w:rsidRPr="00393B9A" w:rsidTr="003B10F7">
        <w:trPr>
          <w:trHeight w:val="283"/>
          <w:jc w:val="center"/>
        </w:trPr>
        <w:tc>
          <w:tcPr>
            <w:tcW w:w="137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466AC" w:rsidRDefault="00BA1582" w:rsidP="003B10F7">
            <w:pPr>
              <w:autoSpaceDE w:val="0"/>
              <w:autoSpaceDN w:val="0"/>
              <w:adjustRightInd w:val="0"/>
              <w:spacing w:before="60"/>
              <w:jc w:val="center"/>
              <w:rPr>
                <w:rFonts w:cstheme="minorHAnsi"/>
                <w:szCs w:val="18"/>
                <w:lang w:val="es-ES_tradnl"/>
              </w:rPr>
            </w:pPr>
            <w:r w:rsidRPr="003466AC">
              <w:rPr>
                <w:rFonts w:cstheme="minorHAnsi"/>
                <w:szCs w:val="18"/>
                <w:lang w:val="es-ES_tradnl"/>
              </w:rPr>
              <w:t>Cobertura</w:t>
            </w:r>
          </w:p>
        </w:tc>
        <w:tc>
          <w:tcPr>
            <w:tcW w:w="3492" w:type="dxa"/>
            <w:tcBorders>
              <w:top w:val="single" w:sz="4" w:space="0" w:color="808080"/>
              <w:left w:val="single" w:sz="4" w:space="0" w:color="808080"/>
              <w:bottom w:val="single" w:sz="4" w:space="0" w:color="808080"/>
              <w:right w:val="single" w:sz="4" w:space="0" w:color="808080"/>
            </w:tcBorders>
            <w:shd w:val="clear" w:color="auto" w:fill="auto"/>
          </w:tcPr>
          <w:p w:rsidR="00BA1582" w:rsidRPr="003466AC" w:rsidRDefault="00BA1582" w:rsidP="003B10F7">
            <w:pPr>
              <w:autoSpaceDE w:val="0"/>
              <w:autoSpaceDN w:val="0"/>
              <w:adjustRightInd w:val="0"/>
              <w:spacing w:before="40"/>
              <w:jc w:val="center"/>
              <w:rPr>
                <w:rFonts w:cstheme="minorHAnsi"/>
                <w:szCs w:val="18"/>
                <w:lang w:val="es-ES_tradnl"/>
              </w:rPr>
            </w:pPr>
            <w:r w:rsidRPr="003466AC">
              <w:rPr>
                <w:rFonts w:cstheme="minorHAnsi"/>
                <w:szCs w:val="18"/>
                <w:lang w:val="es-ES_tradnl"/>
              </w:rPr>
              <w:t>Nº de cursos</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BA1582" w:rsidRPr="003466AC" w:rsidRDefault="00BA1582" w:rsidP="003B10F7">
            <w:pPr>
              <w:autoSpaceDE w:val="0"/>
              <w:autoSpaceDN w:val="0"/>
              <w:adjustRightInd w:val="0"/>
              <w:spacing w:before="60"/>
              <w:jc w:val="center"/>
              <w:rPr>
                <w:rFonts w:cstheme="minorHAnsi"/>
                <w:szCs w:val="18"/>
                <w:lang w:val="es-ES_tradnl"/>
              </w:rPr>
            </w:pPr>
            <w:r w:rsidRPr="003466AC">
              <w:rPr>
                <w:rFonts w:cstheme="minorHAnsi"/>
              </w:rPr>
              <w:t>24</w:t>
            </w:r>
          </w:p>
        </w:tc>
      </w:tr>
      <w:tr w:rsidR="00BA1582" w:rsidRPr="00393B9A" w:rsidTr="003B10F7">
        <w:trPr>
          <w:trHeight w:val="283"/>
          <w:jc w:val="center"/>
        </w:trPr>
        <w:tc>
          <w:tcPr>
            <w:tcW w:w="1378" w:type="dxa"/>
            <w:tcBorders>
              <w:top w:val="single" w:sz="4" w:space="0" w:color="808080"/>
              <w:left w:val="single" w:sz="4" w:space="0" w:color="808080"/>
              <w:bottom w:val="single" w:sz="4" w:space="0" w:color="808080"/>
              <w:right w:val="single" w:sz="4" w:space="0" w:color="808080"/>
            </w:tcBorders>
            <w:shd w:val="clear" w:color="auto" w:fill="auto"/>
            <w:vAlign w:val="center"/>
          </w:tcPr>
          <w:p w:rsidR="00BA1582" w:rsidRPr="003466AC" w:rsidRDefault="00BA1582" w:rsidP="003B10F7">
            <w:pPr>
              <w:autoSpaceDE w:val="0"/>
              <w:autoSpaceDN w:val="0"/>
              <w:adjustRightInd w:val="0"/>
              <w:spacing w:before="60"/>
              <w:jc w:val="center"/>
              <w:rPr>
                <w:rFonts w:cstheme="minorHAnsi"/>
                <w:szCs w:val="18"/>
                <w:lang w:val="es-ES_tradnl"/>
              </w:rPr>
            </w:pPr>
            <w:r w:rsidRPr="003466AC">
              <w:rPr>
                <w:rFonts w:cstheme="minorHAnsi"/>
                <w:szCs w:val="18"/>
                <w:lang w:val="es-ES_tradnl"/>
              </w:rPr>
              <w:t>Calidad</w:t>
            </w:r>
          </w:p>
        </w:tc>
        <w:tc>
          <w:tcPr>
            <w:tcW w:w="3492" w:type="dxa"/>
            <w:tcBorders>
              <w:top w:val="single" w:sz="4" w:space="0" w:color="808080"/>
              <w:left w:val="single" w:sz="4" w:space="0" w:color="808080"/>
              <w:bottom w:val="single" w:sz="4" w:space="0" w:color="808080"/>
              <w:right w:val="single" w:sz="4" w:space="0" w:color="808080"/>
            </w:tcBorders>
            <w:shd w:val="clear" w:color="auto" w:fill="auto"/>
          </w:tcPr>
          <w:p w:rsidR="00BA1582" w:rsidRPr="003466AC" w:rsidRDefault="00BA1582" w:rsidP="003B10F7">
            <w:pPr>
              <w:autoSpaceDE w:val="0"/>
              <w:autoSpaceDN w:val="0"/>
              <w:adjustRightInd w:val="0"/>
              <w:spacing w:before="40"/>
              <w:jc w:val="center"/>
              <w:rPr>
                <w:rFonts w:cstheme="minorHAnsi"/>
                <w:szCs w:val="18"/>
                <w:lang w:val="es-ES_tradnl"/>
              </w:rPr>
            </w:pPr>
            <w:r w:rsidRPr="003466AC">
              <w:rPr>
                <w:rFonts w:cstheme="minorHAnsi"/>
                <w:szCs w:val="18"/>
                <w:lang w:val="es-ES_tradnl"/>
              </w:rPr>
              <w:t>Nº alumnos/curso</w:t>
            </w:r>
          </w:p>
        </w:tc>
        <w:tc>
          <w:tcPr>
            <w:tcW w:w="1556" w:type="dxa"/>
            <w:tcBorders>
              <w:top w:val="single" w:sz="4" w:space="0" w:color="808080"/>
              <w:left w:val="single" w:sz="4" w:space="0" w:color="808080"/>
              <w:bottom w:val="single" w:sz="4" w:space="0" w:color="808080"/>
              <w:right w:val="single" w:sz="4" w:space="0" w:color="808080"/>
            </w:tcBorders>
            <w:shd w:val="clear" w:color="auto" w:fill="auto"/>
          </w:tcPr>
          <w:p w:rsidR="00BA1582" w:rsidRPr="003466AC" w:rsidRDefault="00BA1582" w:rsidP="003B10F7">
            <w:pPr>
              <w:autoSpaceDE w:val="0"/>
              <w:autoSpaceDN w:val="0"/>
              <w:adjustRightInd w:val="0"/>
              <w:spacing w:before="60"/>
              <w:jc w:val="center"/>
              <w:rPr>
                <w:rFonts w:cstheme="minorHAnsi"/>
                <w:szCs w:val="18"/>
                <w:lang w:val="es-ES_tradnl"/>
              </w:rPr>
            </w:pPr>
            <w:r w:rsidRPr="003466AC">
              <w:rPr>
                <w:rFonts w:cstheme="minorHAnsi"/>
              </w:rPr>
              <w:t>16,5</w:t>
            </w:r>
          </w:p>
        </w:tc>
      </w:tr>
    </w:tbl>
    <w:p w:rsidR="00BA1582" w:rsidRPr="00393B9A" w:rsidRDefault="00BA1582" w:rsidP="00BA1582">
      <w:pPr>
        <w:autoSpaceDE w:val="0"/>
        <w:autoSpaceDN w:val="0"/>
        <w:adjustRightInd w:val="0"/>
        <w:jc w:val="both"/>
        <w:rPr>
          <w:rFonts w:cstheme="minorHAnsi"/>
          <w:szCs w:val="18"/>
          <w:lang w:val="es-ES_tradnl"/>
        </w:rPr>
      </w:pPr>
    </w:p>
    <w:p w:rsidR="00BA1582" w:rsidRPr="00393B9A" w:rsidRDefault="00BA1582" w:rsidP="00BA1582">
      <w:pPr>
        <w:rPr>
          <w:rFonts w:cstheme="minorHAnsi"/>
          <w:szCs w:val="18"/>
          <w:lang w:val="es-ES_tradnl"/>
        </w:rPr>
      </w:pPr>
    </w:p>
    <w:p w:rsidR="00BA1582" w:rsidRPr="00393B9A" w:rsidRDefault="00BA1582" w:rsidP="00BA1582">
      <w:pPr>
        <w:autoSpaceDE w:val="0"/>
        <w:autoSpaceDN w:val="0"/>
        <w:adjustRightInd w:val="0"/>
        <w:jc w:val="both"/>
        <w:rPr>
          <w:rFonts w:cstheme="minorHAnsi"/>
          <w:b/>
          <w:color w:val="000000"/>
          <w:sz w:val="20"/>
          <w:szCs w:val="20"/>
          <w:lang w:val="es-ES_tradnl"/>
        </w:rPr>
        <w:sectPr w:rsidR="00BA1582" w:rsidRPr="00393B9A" w:rsidSect="005F5F2C">
          <w:footerReference w:type="default" r:id="rId17"/>
          <w:pgSz w:w="11906" w:h="16838" w:code="9"/>
          <w:pgMar w:top="1418" w:right="1077" w:bottom="1418" w:left="1559" w:header="680" w:footer="720" w:gutter="0"/>
          <w:cols w:space="720"/>
          <w:titlePg/>
          <w:docGrid w:linePitch="360"/>
        </w:sectPr>
      </w:pPr>
    </w:p>
    <w:p w:rsidR="00BA1582" w:rsidRPr="009F0D5B" w:rsidRDefault="00BA1582" w:rsidP="00BA1582">
      <w:pPr>
        <w:autoSpaceDE w:val="0"/>
        <w:autoSpaceDN w:val="0"/>
        <w:adjustRightInd w:val="0"/>
        <w:ind w:left="360" w:hanging="360"/>
        <w:jc w:val="center"/>
        <w:rPr>
          <w:rFonts w:cstheme="minorHAnsi"/>
          <w:b/>
          <w:sz w:val="28"/>
          <w:szCs w:val="20"/>
          <w:lang w:val="es-ES_tradnl" w:eastAsia="es-ES"/>
        </w:rPr>
      </w:pPr>
      <w:r w:rsidRPr="009F0D5B">
        <w:rPr>
          <w:rFonts w:cstheme="minorHAnsi"/>
          <w:b/>
          <w:sz w:val="28"/>
          <w:szCs w:val="20"/>
          <w:lang w:val="es-ES_tradnl" w:eastAsia="es-ES"/>
        </w:rPr>
        <w:lastRenderedPageBreak/>
        <w:t xml:space="preserve"> RECURSOS ECONÓMICOS EMPLEADOS POR LA FUNDACIÓN</w:t>
      </w:r>
    </w:p>
    <w:p w:rsidR="00BA1582" w:rsidRPr="00393B9A" w:rsidRDefault="00BA1582" w:rsidP="009F0D5B">
      <w:pPr>
        <w:autoSpaceDE w:val="0"/>
        <w:autoSpaceDN w:val="0"/>
        <w:adjustRightInd w:val="0"/>
        <w:spacing w:after="0"/>
        <w:ind w:left="357" w:hanging="357"/>
        <w:jc w:val="center"/>
        <w:rPr>
          <w:rFonts w:cstheme="minorHAnsi"/>
          <w:b/>
          <w:sz w:val="32"/>
          <w:szCs w:val="18"/>
          <w:lang w:val="es-ES_tradnl" w:eastAsia="es-ES"/>
        </w:rPr>
      </w:pPr>
    </w:p>
    <w:tbl>
      <w:tblPr>
        <w:tblW w:w="0" w:type="auto"/>
        <w:tblInd w:w="80" w:type="dxa"/>
        <w:tblCellMar>
          <w:left w:w="70" w:type="dxa"/>
          <w:right w:w="70" w:type="dxa"/>
        </w:tblCellMar>
        <w:tblLook w:val="04A0" w:firstRow="1" w:lastRow="0" w:firstColumn="1" w:lastColumn="0" w:noHBand="0" w:noVBand="1"/>
      </w:tblPr>
      <w:tblGrid>
        <w:gridCol w:w="3986"/>
        <w:gridCol w:w="1426"/>
        <w:gridCol w:w="1228"/>
        <w:gridCol w:w="1228"/>
        <w:gridCol w:w="1228"/>
        <w:gridCol w:w="1331"/>
        <w:gridCol w:w="2304"/>
        <w:gridCol w:w="1331"/>
      </w:tblGrid>
      <w:tr w:rsidR="00BA1582" w:rsidRPr="00393B9A" w:rsidTr="00FA50FC">
        <w:trPr>
          <w:trHeight w:val="209"/>
        </w:trPr>
        <w:tc>
          <w:tcPr>
            <w:tcW w:w="0" w:type="auto"/>
            <w:vMerge w:val="restart"/>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BA1582" w:rsidRPr="003466AC" w:rsidRDefault="00BA1582" w:rsidP="003466AC">
            <w:pPr>
              <w:spacing w:before="20" w:after="40"/>
              <w:jc w:val="center"/>
              <w:rPr>
                <w:rFonts w:cstheme="minorHAnsi"/>
                <w:b/>
                <w:bCs/>
                <w:color w:val="FFFFFF"/>
                <w:sz w:val="20"/>
                <w:szCs w:val="18"/>
                <w:lang w:eastAsia="es-ES"/>
              </w:rPr>
            </w:pPr>
            <w:bookmarkStart w:id="95" w:name="OLE_LINK413"/>
            <w:bookmarkStart w:id="96" w:name="OLE_LINK414"/>
            <w:r w:rsidRPr="009F0D5B">
              <w:rPr>
                <w:rFonts w:cstheme="minorHAnsi"/>
                <w:b/>
                <w:bCs/>
                <w:color w:val="FFFFFF"/>
                <w:sz w:val="24"/>
                <w:szCs w:val="18"/>
                <w:lang w:eastAsia="es-ES"/>
              </w:rPr>
              <w:t>Gastos/Inversiones</w:t>
            </w:r>
          </w:p>
        </w:tc>
        <w:tc>
          <w:tcPr>
            <w:tcW w:w="0" w:type="auto"/>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BA1582" w:rsidRPr="009F0D5B" w:rsidRDefault="00BA1582" w:rsidP="003466AC">
            <w:pPr>
              <w:spacing w:before="20" w:after="40"/>
              <w:jc w:val="center"/>
              <w:rPr>
                <w:rFonts w:cstheme="minorHAnsi"/>
                <w:b/>
                <w:bCs/>
                <w:color w:val="FFFFFF"/>
                <w:sz w:val="24"/>
                <w:szCs w:val="18"/>
                <w:lang w:eastAsia="es-ES"/>
              </w:rPr>
            </w:pPr>
            <w:r w:rsidRPr="009F0D5B">
              <w:rPr>
                <w:rFonts w:cstheme="minorHAnsi"/>
                <w:b/>
                <w:bCs/>
                <w:color w:val="FFFFFF"/>
                <w:sz w:val="24"/>
                <w:szCs w:val="18"/>
                <w:lang w:eastAsia="es-ES"/>
              </w:rPr>
              <w:t>Actividad 1</w:t>
            </w:r>
          </w:p>
        </w:tc>
        <w:tc>
          <w:tcPr>
            <w:tcW w:w="0" w:type="auto"/>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BA1582" w:rsidRPr="009F0D5B" w:rsidRDefault="00BA1582" w:rsidP="003466AC">
            <w:pPr>
              <w:spacing w:before="20" w:after="40"/>
              <w:jc w:val="center"/>
              <w:rPr>
                <w:rFonts w:cstheme="minorHAnsi"/>
                <w:b/>
                <w:bCs/>
                <w:color w:val="FFFFFF"/>
                <w:sz w:val="24"/>
                <w:szCs w:val="18"/>
                <w:lang w:eastAsia="es-ES"/>
              </w:rPr>
            </w:pPr>
            <w:r w:rsidRPr="009F0D5B">
              <w:rPr>
                <w:rFonts w:cstheme="minorHAnsi"/>
                <w:b/>
                <w:bCs/>
                <w:color w:val="FFFFFF"/>
                <w:sz w:val="24"/>
                <w:szCs w:val="18"/>
                <w:lang w:eastAsia="es-ES"/>
              </w:rPr>
              <w:t>Actividad 2</w:t>
            </w:r>
          </w:p>
        </w:tc>
        <w:tc>
          <w:tcPr>
            <w:tcW w:w="0" w:type="auto"/>
            <w:tcBorders>
              <w:top w:val="single" w:sz="8" w:space="0" w:color="808080"/>
              <w:left w:val="single" w:sz="8" w:space="0" w:color="FFFFFF"/>
              <w:bottom w:val="single" w:sz="8" w:space="0" w:color="808080"/>
              <w:right w:val="single" w:sz="8" w:space="0" w:color="FFFFFF"/>
            </w:tcBorders>
            <w:shd w:val="clear" w:color="auto" w:fill="808080"/>
            <w:vAlign w:val="center"/>
            <w:hideMark/>
          </w:tcPr>
          <w:p w:rsidR="00BA1582" w:rsidRPr="009F0D5B" w:rsidRDefault="00BA1582" w:rsidP="003466AC">
            <w:pPr>
              <w:spacing w:before="20" w:after="40"/>
              <w:jc w:val="center"/>
              <w:rPr>
                <w:rFonts w:cstheme="minorHAnsi"/>
                <w:b/>
                <w:bCs/>
                <w:color w:val="FFFFFF"/>
                <w:sz w:val="24"/>
                <w:szCs w:val="18"/>
                <w:lang w:eastAsia="es-ES"/>
              </w:rPr>
            </w:pPr>
            <w:r w:rsidRPr="009F0D5B">
              <w:rPr>
                <w:rFonts w:cstheme="minorHAnsi"/>
                <w:b/>
                <w:bCs/>
                <w:color w:val="FFFFFF"/>
                <w:sz w:val="24"/>
                <w:szCs w:val="18"/>
                <w:lang w:eastAsia="es-ES"/>
              </w:rPr>
              <w:t>Actividad 3</w:t>
            </w:r>
          </w:p>
        </w:tc>
        <w:tc>
          <w:tcPr>
            <w:tcW w:w="0" w:type="auto"/>
            <w:tcBorders>
              <w:top w:val="single" w:sz="8" w:space="0" w:color="808080"/>
              <w:left w:val="single" w:sz="8" w:space="0" w:color="FFFFFF"/>
              <w:bottom w:val="single" w:sz="8" w:space="0" w:color="808080"/>
              <w:right w:val="single" w:sz="8" w:space="0" w:color="FFFFFF"/>
            </w:tcBorders>
            <w:shd w:val="clear" w:color="auto" w:fill="808080"/>
            <w:vAlign w:val="center"/>
          </w:tcPr>
          <w:p w:rsidR="00BA1582" w:rsidRPr="009F0D5B" w:rsidRDefault="00BA1582" w:rsidP="003466AC">
            <w:pPr>
              <w:spacing w:before="20" w:after="40"/>
              <w:jc w:val="center"/>
              <w:rPr>
                <w:rFonts w:cstheme="minorHAnsi"/>
                <w:b/>
                <w:bCs/>
                <w:color w:val="FFFFFF"/>
                <w:sz w:val="24"/>
                <w:szCs w:val="18"/>
                <w:lang w:eastAsia="es-ES"/>
              </w:rPr>
            </w:pPr>
            <w:r w:rsidRPr="009F0D5B">
              <w:rPr>
                <w:rFonts w:cstheme="minorHAnsi"/>
                <w:b/>
                <w:bCs/>
                <w:color w:val="FFFFFF"/>
                <w:sz w:val="24"/>
                <w:szCs w:val="18"/>
                <w:lang w:eastAsia="es-ES"/>
              </w:rPr>
              <w:t>Actividad 4</w:t>
            </w:r>
          </w:p>
        </w:tc>
        <w:tc>
          <w:tcPr>
            <w:tcW w:w="0" w:type="auto"/>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BA1582" w:rsidRPr="009F0D5B" w:rsidRDefault="00BA1582" w:rsidP="003466AC">
            <w:pPr>
              <w:spacing w:before="20" w:after="40"/>
              <w:jc w:val="center"/>
              <w:rPr>
                <w:rFonts w:cstheme="minorHAnsi"/>
                <w:b/>
                <w:bCs/>
                <w:color w:val="FFFFFF"/>
                <w:sz w:val="24"/>
                <w:szCs w:val="18"/>
                <w:lang w:eastAsia="es-ES"/>
              </w:rPr>
            </w:pPr>
            <w:r w:rsidRPr="009F0D5B">
              <w:rPr>
                <w:rFonts w:cstheme="minorHAnsi"/>
                <w:b/>
                <w:bCs/>
                <w:color w:val="FFFFFF"/>
                <w:sz w:val="24"/>
                <w:szCs w:val="18"/>
                <w:lang w:eastAsia="es-ES"/>
              </w:rPr>
              <w:t>Total</w:t>
            </w:r>
          </w:p>
        </w:tc>
        <w:tc>
          <w:tcPr>
            <w:tcW w:w="0" w:type="auto"/>
            <w:vMerge w:val="restart"/>
            <w:tcBorders>
              <w:top w:val="single" w:sz="8" w:space="0" w:color="808080"/>
              <w:left w:val="single" w:sz="8" w:space="0" w:color="808080"/>
              <w:bottom w:val="single" w:sz="8" w:space="0" w:color="808080"/>
              <w:right w:val="single" w:sz="8" w:space="0" w:color="FFFFFF"/>
            </w:tcBorders>
            <w:shd w:val="clear" w:color="auto" w:fill="808080"/>
            <w:vAlign w:val="center"/>
            <w:hideMark/>
          </w:tcPr>
          <w:p w:rsidR="00BA1582" w:rsidRPr="009F0D5B" w:rsidRDefault="00BA1582" w:rsidP="003466AC">
            <w:pPr>
              <w:spacing w:before="20" w:after="40"/>
              <w:jc w:val="center"/>
              <w:rPr>
                <w:rFonts w:cstheme="minorHAnsi"/>
                <w:b/>
                <w:bCs/>
                <w:color w:val="FFFFFF"/>
                <w:sz w:val="24"/>
                <w:szCs w:val="18"/>
                <w:lang w:eastAsia="es-ES"/>
              </w:rPr>
            </w:pPr>
            <w:r w:rsidRPr="009F0D5B">
              <w:rPr>
                <w:rFonts w:cstheme="minorHAnsi"/>
                <w:b/>
                <w:bCs/>
                <w:color w:val="FFFFFF"/>
                <w:sz w:val="24"/>
                <w:szCs w:val="18"/>
                <w:lang w:eastAsia="es-ES"/>
              </w:rPr>
              <w:t>No imputados a las actividades</w:t>
            </w:r>
          </w:p>
        </w:tc>
        <w:tc>
          <w:tcPr>
            <w:tcW w:w="0" w:type="auto"/>
            <w:vMerge w:val="restart"/>
            <w:tcBorders>
              <w:top w:val="single" w:sz="8" w:space="0" w:color="808080"/>
              <w:left w:val="single" w:sz="8" w:space="0" w:color="FFFFFF"/>
              <w:bottom w:val="single" w:sz="8" w:space="0" w:color="808080"/>
              <w:right w:val="single" w:sz="8" w:space="0" w:color="808080"/>
            </w:tcBorders>
            <w:shd w:val="clear" w:color="auto" w:fill="808080"/>
            <w:vAlign w:val="center"/>
            <w:hideMark/>
          </w:tcPr>
          <w:p w:rsidR="00BA1582" w:rsidRPr="009F0D5B" w:rsidRDefault="00BA1582" w:rsidP="003466AC">
            <w:pPr>
              <w:spacing w:before="20" w:after="40"/>
              <w:jc w:val="center"/>
              <w:rPr>
                <w:rFonts w:cstheme="minorHAnsi"/>
                <w:b/>
                <w:bCs/>
                <w:color w:val="FFFFFF"/>
                <w:sz w:val="24"/>
                <w:szCs w:val="18"/>
                <w:lang w:eastAsia="es-ES"/>
              </w:rPr>
            </w:pPr>
            <w:r w:rsidRPr="009F0D5B">
              <w:rPr>
                <w:rFonts w:cstheme="minorHAnsi"/>
                <w:b/>
                <w:bCs/>
                <w:color w:val="FFFFFF"/>
                <w:sz w:val="24"/>
                <w:szCs w:val="18"/>
                <w:lang w:eastAsia="es-ES"/>
              </w:rPr>
              <w:t>TOTAL</w:t>
            </w:r>
          </w:p>
        </w:tc>
      </w:tr>
      <w:tr w:rsidR="00BA1582" w:rsidRPr="00393B9A" w:rsidTr="00FA50FC">
        <w:trPr>
          <w:trHeight w:val="220"/>
        </w:trPr>
        <w:tc>
          <w:tcPr>
            <w:tcW w:w="0" w:type="auto"/>
            <w:vMerge/>
            <w:tcBorders>
              <w:top w:val="single" w:sz="8" w:space="0" w:color="808080"/>
              <w:left w:val="single" w:sz="8" w:space="0" w:color="808080"/>
              <w:bottom w:val="single" w:sz="4" w:space="0" w:color="D9D9D9" w:themeColor="background1" w:themeShade="D9"/>
              <w:right w:val="single" w:sz="8" w:space="0" w:color="FFFFFF"/>
            </w:tcBorders>
            <w:shd w:val="clear" w:color="auto" w:fill="808080"/>
            <w:vAlign w:val="center"/>
            <w:hideMark/>
          </w:tcPr>
          <w:p w:rsidR="00BA1582" w:rsidRPr="00393B9A" w:rsidRDefault="00BA1582" w:rsidP="003466AC">
            <w:pPr>
              <w:spacing w:before="20" w:after="40"/>
              <w:rPr>
                <w:rFonts w:cstheme="minorHAnsi"/>
                <w:b/>
                <w:bCs/>
                <w:color w:val="FFFFFF"/>
                <w:sz w:val="18"/>
                <w:szCs w:val="18"/>
                <w:lang w:eastAsia="es-ES"/>
              </w:rPr>
            </w:pPr>
          </w:p>
        </w:tc>
        <w:tc>
          <w:tcPr>
            <w:tcW w:w="0" w:type="auto"/>
            <w:tcBorders>
              <w:top w:val="single" w:sz="8" w:space="0" w:color="808080"/>
              <w:left w:val="single" w:sz="8" w:space="0" w:color="FFFFFF"/>
              <w:bottom w:val="single" w:sz="4" w:space="0" w:color="D9D9D9" w:themeColor="background1" w:themeShade="D9"/>
              <w:right w:val="single" w:sz="8" w:space="0" w:color="FFFFFF"/>
            </w:tcBorders>
            <w:shd w:val="clear" w:color="auto" w:fill="808080"/>
            <w:vAlign w:val="center"/>
            <w:hideMark/>
          </w:tcPr>
          <w:p w:rsidR="00BA1582" w:rsidRPr="009F0D5B" w:rsidRDefault="00BA1582" w:rsidP="003466AC">
            <w:pPr>
              <w:spacing w:before="20" w:after="40"/>
              <w:jc w:val="center"/>
              <w:rPr>
                <w:rFonts w:cstheme="minorHAnsi"/>
                <w:b/>
                <w:bCs/>
                <w:color w:val="FFFFFF"/>
                <w:lang w:eastAsia="es-ES"/>
              </w:rPr>
            </w:pPr>
            <w:r w:rsidRPr="009F0D5B">
              <w:rPr>
                <w:rFonts w:cstheme="minorHAnsi"/>
                <w:b/>
                <w:bCs/>
                <w:color w:val="FFFFFF"/>
                <w:lang w:eastAsia="es-ES"/>
              </w:rPr>
              <w:t>Becas y ayudas</w:t>
            </w:r>
          </w:p>
        </w:tc>
        <w:tc>
          <w:tcPr>
            <w:tcW w:w="0" w:type="auto"/>
            <w:tcBorders>
              <w:top w:val="single" w:sz="8" w:space="0" w:color="808080"/>
              <w:left w:val="single" w:sz="8" w:space="0" w:color="FFFFFF"/>
              <w:bottom w:val="single" w:sz="4" w:space="0" w:color="D9D9D9" w:themeColor="background1" w:themeShade="D9"/>
              <w:right w:val="single" w:sz="8" w:space="0" w:color="FFFFFF"/>
            </w:tcBorders>
            <w:shd w:val="clear" w:color="auto" w:fill="808080"/>
            <w:vAlign w:val="center"/>
            <w:hideMark/>
          </w:tcPr>
          <w:p w:rsidR="00BA1582" w:rsidRPr="009F0D5B" w:rsidRDefault="00BA1582" w:rsidP="003466AC">
            <w:pPr>
              <w:spacing w:before="20" w:after="40"/>
              <w:jc w:val="center"/>
              <w:rPr>
                <w:rFonts w:cstheme="minorHAnsi"/>
                <w:b/>
                <w:bCs/>
                <w:color w:val="FFFFFF"/>
                <w:lang w:eastAsia="es-ES"/>
              </w:rPr>
            </w:pPr>
            <w:r w:rsidRPr="009F0D5B">
              <w:rPr>
                <w:rFonts w:cstheme="minorHAnsi"/>
                <w:b/>
                <w:bCs/>
                <w:color w:val="FFFFFF"/>
                <w:lang w:eastAsia="es-ES"/>
              </w:rPr>
              <w:t>Proyectos</w:t>
            </w:r>
          </w:p>
        </w:tc>
        <w:tc>
          <w:tcPr>
            <w:tcW w:w="0" w:type="auto"/>
            <w:tcBorders>
              <w:top w:val="single" w:sz="8" w:space="0" w:color="808080"/>
              <w:left w:val="single" w:sz="8" w:space="0" w:color="FFFFFF"/>
              <w:bottom w:val="single" w:sz="4" w:space="0" w:color="D9D9D9" w:themeColor="background1" w:themeShade="D9"/>
              <w:right w:val="single" w:sz="8" w:space="0" w:color="FFFFFF"/>
            </w:tcBorders>
            <w:shd w:val="clear" w:color="auto" w:fill="808080"/>
            <w:vAlign w:val="center"/>
            <w:hideMark/>
          </w:tcPr>
          <w:p w:rsidR="00BA1582" w:rsidRPr="009F0D5B" w:rsidRDefault="00BA1582" w:rsidP="003466AC">
            <w:pPr>
              <w:spacing w:before="20" w:after="40"/>
              <w:jc w:val="center"/>
              <w:rPr>
                <w:rFonts w:cstheme="minorHAnsi"/>
                <w:b/>
                <w:bCs/>
                <w:color w:val="FFFFFF"/>
                <w:lang w:eastAsia="es-ES"/>
              </w:rPr>
            </w:pPr>
            <w:r w:rsidRPr="009F0D5B">
              <w:rPr>
                <w:rFonts w:cstheme="minorHAnsi"/>
                <w:b/>
                <w:bCs/>
                <w:color w:val="FFFFFF"/>
                <w:lang w:eastAsia="es-ES"/>
              </w:rPr>
              <w:t>Jornadas</w:t>
            </w:r>
          </w:p>
        </w:tc>
        <w:tc>
          <w:tcPr>
            <w:tcW w:w="0" w:type="auto"/>
            <w:tcBorders>
              <w:top w:val="single" w:sz="8" w:space="0" w:color="808080"/>
              <w:left w:val="single" w:sz="8" w:space="0" w:color="FFFFFF"/>
              <w:bottom w:val="single" w:sz="4" w:space="0" w:color="D9D9D9" w:themeColor="background1" w:themeShade="D9"/>
              <w:right w:val="single" w:sz="8" w:space="0" w:color="FFFFFF"/>
            </w:tcBorders>
            <w:shd w:val="clear" w:color="auto" w:fill="808080"/>
            <w:vAlign w:val="center"/>
          </w:tcPr>
          <w:p w:rsidR="00BA1582" w:rsidRPr="009F0D5B" w:rsidRDefault="00BA1582" w:rsidP="003466AC">
            <w:pPr>
              <w:spacing w:before="20" w:after="40"/>
              <w:jc w:val="center"/>
              <w:rPr>
                <w:rFonts w:cstheme="minorHAnsi"/>
                <w:b/>
                <w:bCs/>
                <w:color w:val="FFFFFF"/>
                <w:lang w:eastAsia="es-ES"/>
              </w:rPr>
            </w:pPr>
            <w:r w:rsidRPr="009F0D5B">
              <w:rPr>
                <w:rFonts w:cstheme="minorHAnsi"/>
                <w:b/>
                <w:bCs/>
                <w:color w:val="FFFFFF"/>
                <w:lang w:eastAsia="es-ES"/>
              </w:rPr>
              <w:t>Formación</w:t>
            </w:r>
          </w:p>
        </w:tc>
        <w:tc>
          <w:tcPr>
            <w:tcW w:w="0" w:type="auto"/>
            <w:tcBorders>
              <w:top w:val="single" w:sz="8" w:space="0" w:color="808080"/>
              <w:left w:val="single" w:sz="8" w:space="0" w:color="FFFFFF"/>
              <w:bottom w:val="single" w:sz="4" w:space="0" w:color="D9D9D9" w:themeColor="background1" w:themeShade="D9"/>
              <w:right w:val="single" w:sz="8" w:space="0" w:color="808080"/>
            </w:tcBorders>
            <w:shd w:val="clear" w:color="auto" w:fill="808080"/>
            <w:vAlign w:val="center"/>
            <w:hideMark/>
          </w:tcPr>
          <w:p w:rsidR="00BA1582" w:rsidRPr="009F0D5B" w:rsidRDefault="00BA1582" w:rsidP="003466AC">
            <w:pPr>
              <w:spacing w:before="20" w:after="40"/>
              <w:jc w:val="center"/>
              <w:rPr>
                <w:rFonts w:cstheme="minorHAnsi"/>
                <w:b/>
                <w:bCs/>
                <w:color w:val="FFFFFF"/>
                <w:lang w:eastAsia="es-ES"/>
              </w:rPr>
            </w:pPr>
            <w:r w:rsidRPr="009F0D5B">
              <w:rPr>
                <w:rFonts w:cstheme="minorHAnsi"/>
                <w:b/>
                <w:bCs/>
                <w:color w:val="FFFFFF"/>
                <w:lang w:eastAsia="es-ES"/>
              </w:rPr>
              <w:t>actividades</w:t>
            </w:r>
          </w:p>
        </w:tc>
        <w:tc>
          <w:tcPr>
            <w:tcW w:w="0" w:type="auto"/>
            <w:vMerge/>
            <w:tcBorders>
              <w:top w:val="single" w:sz="8" w:space="0" w:color="FFFFFF"/>
              <w:left w:val="single" w:sz="8" w:space="0" w:color="808080"/>
              <w:bottom w:val="single" w:sz="4" w:space="0" w:color="D9D9D9" w:themeColor="background1" w:themeShade="D9"/>
              <w:right w:val="single" w:sz="8" w:space="0" w:color="FFFFFF"/>
            </w:tcBorders>
            <w:shd w:val="clear" w:color="auto" w:fill="808080"/>
            <w:vAlign w:val="center"/>
            <w:hideMark/>
          </w:tcPr>
          <w:p w:rsidR="00BA1582" w:rsidRPr="00393B9A" w:rsidRDefault="00BA1582" w:rsidP="003466AC">
            <w:pPr>
              <w:spacing w:before="20" w:after="40"/>
              <w:jc w:val="center"/>
              <w:rPr>
                <w:rFonts w:cstheme="minorHAnsi"/>
                <w:b/>
                <w:bCs/>
                <w:color w:val="000000"/>
                <w:sz w:val="18"/>
                <w:szCs w:val="18"/>
                <w:lang w:eastAsia="es-ES"/>
              </w:rPr>
            </w:pPr>
          </w:p>
        </w:tc>
        <w:tc>
          <w:tcPr>
            <w:tcW w:w="0" w:type="auto"/>
            <w:vMerge/>
            <w:tcBorders>
              <w:top w:val="single" w:sz="8" w:space="0" w:color="FFFFFF"/>
              <w:left w:val="single" w:sz="8" w:space="0" w:color="FFFFFF"/>
              <w:bottom w:val="single" w:sz="4" w:space="0" w:color="D9D9D9" w:themeColor="background1" w:themeShade="D9"/>
              <w:right w:val="single" w:sz="8" w:space="0" w:color="808080"/>
            </w:tcBorders>
            <w:shd w:val="clear" w:color="auto" w:fill="808080"/>
            <w:vAlign w:val="center"/>
            <w:hideMark/>
          </w:tcPr>
          <w:p w:rsidR="00BA1582" w:rsidRPr="00393B9A" w:rsidRDefault="00BA1582" w:rsidP="003466AC">
            <w:pPr>
              <w:spacing w:before="20" w:after="40"/>
              <w:jc w:val="center"/>
              <w:rPr>
                <w:rFonts w:cstheme="minorHAnsi"/>
                <w:b/>
                <w:bCs/>
                <w:color w:val="000000"/>
                <w:sz w:val="18"/>
                <w:szCs w:val="18"/>
                <w:lang w:eastAsia="es-ES"/>
              </w:rPr>
            </w:pP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b/>
                <w:bCs/>
                <w:color w:val="000000"/>
                <w:szCs w:val="18"/>
                <w:lang w:eastAsia="es-ES"/>
              </w:rPr>
            </w:pPr>
            <w:r w:rsidRPr="00FA50FC">
              <w:rPr>
                <w:rFonts w:cstheme="minorHAnsi"/>
                <w:b/>
                <w:bCs/>
                <w:color w:val="000000"/>
                <w:szCs w:val="18"/>
                <w:lang w:eastAsia="es-ES"/>
              </w:rPr>
              <w:t>Gastos por ayudas y otros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Cs w:val="18"/>
                <w:lang w:eastAsia="es-ES"/>
              </w:rPr>
            </w:pPr>
            <w:r w:rsidRPr="00FA50FC">
              <w:rPr>
                <w:rFonts w:cstheme="minorHAnsi"/>
                <w:b/>
                <w:bCs/>
                <w:color w:val="000000"/>
                <w:szCs w:val="18"/>
                <w:lang w:eastAsia="es-ES"/>
              </w:rPr>
              <w:t>255.037,88</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
                <w:bCs/>
                <w:color w:val="00000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Cs w:val="18"/>
              </w:rPr>
            </w:pPr>
            <w:r w:rsidRPr="00FA50FC">
              <w:rPr>
                <w:rFonts w:cstheme="minorHAnsi"/>
                <w:b/>
                <w:bCs/>
                <w:color w:val="000000"/>
                <w:szCs w:val="18"/>
              </w:rPr>
              <w:t>255.037,88</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center"/>
              <w:rPr>
                <w:rFonts w:cstheme="minorHAnsi"/>
                <w:b/>
                <w:bCs/>
                <w:color w:val="00000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Cs w:val="18"/>
              </w:rPr>
            </w:pPr>
            <w:r w:rsidRPr="00FA50FC">
              <w:rPr>
                <w:rFonts w:cstheme="minorHAnsi"/>
                <w:b/>
                <w:bCs/>
                <w:color w:val="000000"/>
                <w:szCs w:val="18"/>
              </w:rPr>
              <w:t>255.037,88</w:t>
            </w: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a) Ayudas monetarias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216.901,93</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
                <w:bCs/>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216.901,93</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 w:val="20"/>
                <w:szCs w:val="18"/>
              </w:rPr>
            </w:pPr>
            <w:r w:rsidRPr="00FA50FC">
              <w:rPr>
                <w:rFonts w:cstheme="minorHAnsi"/>
                <w:b/>
                <w:color w:val="000000"/>
                <w:sz w:val="20"/>
                <w:szCs w:val="18"/>
                <w:lang w:eastAsia="es-ES"/>
              </w:rPr>
              <w:t>216.901,93</w:t>
            </w: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b) Ayudas no monetarias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38.135,95</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
                <w:bCs/>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38.135,95</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 w:val="20"/>
                <w:szCs w:val="18"/>
              </w:rPr>
            </w:pPr>
            <w:r w:rsidRPr="00FA50FC">
              <w:rPr>
                <w:rFonts w:cstheme="minorHAnsi"/>
                <w:b/>
                <w:color w:val="000000"/>
                <w:sz w:val="20"/>
                <w:szCs w:val="18"/>
                <w:lang w:eastAsia="es-ES"/>
              </w:rPr>
              <w:t>38.135,95</w:t>
            </w: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FA50FC" w:rsidP="00FA50FC">
            <w:pPr>
              <w:spacing w:before="20" w:after="40"/>
              <w:rPr>
                <w:rFonts w:cstheme="minorHAnsi"/>
                <w:color w:val="000000"/>
                <w:sz w:val="20"/>
                <w:szCs w:val="18"/>
                <w:lang w:eastAsia="es-ES"/>
              </w:rPr>
            </w:pPr>
            <w:r>
              <w:rPr>
                <w:rFonts w:cstheme="minorHAnsi"/>
                <w:color w:val="000000"/>
                <w:sz w:val="20"/>
                <w:szCs w:val="18"/>
                <w:lang w:eastAsia="es-ES"/>
              </w:rPr>
              <w:t>c) Gastos. C</w:t>
            </w:r>
            <w:r w:rsidR="00BA1582" w:rsidRPr="00FA50FC">
              <w:rPr>
                <w:rFonts w:cstheme="minorHAnsi"/>
                <w:color w:val="000000"/>
                <w:sz w:val="20"/>
                <w:szCs w:val="18"/>
                <w:lang w:eastAsia="es-ES"/>
              </w:rPr>
              <w:t>olaboraciones y órganos de gobierno</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
                <w:bCs/>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right"/>
              <w:rPr>
                <w:rFonts w:cstheme="minorHAnsi"/>
                <w:b/>
                <w:bCs/>
                <w:color w:val="000000"/>
                <w:sz w:val="20"/>
                <w:szCs w:val="18"/>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right"/>
              <w:rPr>
                <w:rFonts w:cstheme="minorHAnsi"/>
                <w:b/>
                <w:bCs/>
                <w:color w:val="000000"/>
                <w:sz w:val="20"/>
                <w:szCs w:val="18"/>
              </w:rPr>
            </w:pP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Aprovisionamientos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38.893,86</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11.269,22</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Cs/>
                <w:color w:val="000000"/>
                <w:sz w:val="20"/>
                <w:szCs w:val="18"/>
                <w:lang w:eastAsia="es-ES"/>
              </w:rPr>
            </w:pPr>
            <w:r w:rsidRPr="00FA50FC">
              <w:rPr>
                <w:rFonts w:cstheme="minorHAnsi"/>
                <w:bCs/>
                <w:color w:val="000000"/>
                <w:sz w:val="20"/>
                <w:szCs w:val="18"/>
                <w:lang w:eastAsia="es-ES"/>
              </w:rPr>
              <w:t>42.618,79</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right"/>
              <w:rPr>
                <w:rFonts w:cstheme="minorHAnsi"/>
                <w:bCs/>
                <w:color w:val="000000"/>
                <w:sz w:val="20"/>
                <w:szCs w:val="18"/>
                <w:lang w:eastAsia="es-ES"/>
              </w:rPr>
            </w:pPr>
            <w:r w:rsidRPr="00FA50FC">
              <w:rPr>
                <w:rFonts w:cstheme="minorHAnsi"/>
                <w:bCs/>
                <w:color w:val="000000"/>
                <w:sz w:val="20"/>
                <w:szCs w:val="18"/>
                <w:lang w:eastAsia="es-ES"/>
              </w:rPr>
              <w:t>92.781,87</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 w:val="20"/>
                <w:szCs w:val="18"/>
              </w:rPr>
            </w:pPr>
            <w:r w:rsidRPr="00FA50FC">
              <w:rPr>
                <w:rFonts w:cstheme="minorHAnsi"/>
                <w:b/>
                <w:bCs/>
                <w:color w:val="000000"/>
                <w:sz w:val="20"/>
                <w:szCs w:val="18"/>
                <w:lang w:eastAsia="es-ES"/>
              </w:rPr>
              <w:t>92.781,87</w:t>
            </w: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 xml:space="preserve">Gastos de personal </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108.315,25</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16.518,32</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4.786,07</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Cs/>
                <w:color w:val="000000"/>
                <w:sz w:val="20"/>
                <w:szCs w:val="18"/>
                <w:lang w:eastAsia="es-ES"/>
              </w:rPr>
            </w:pPr>
            <w:r w:rsidRPr="00FA50FC">
              <w:rPr>
                <w:rFonts w:cstheme="minorHAnsi"/>
                <w:bCs/>
                <w:color w:val="000000"/>
                <w:sz w:val="20"/>
                <w:szCs w:val="18"/>
                <w:lang w:eastAsia="es-ES"/>
              </w:rPr>
              <w:t>18.100,31</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Cs/>
                <w:color w:val="000000"/>
                <w:sz w:val="20"/>
                <w:szCs w:val="18"/>
                <w:lang w:eastAsia="es-ES"/>
              </w:rPr>
            </w:pPr>
            <w:r w:rsidRPr="00FA50FC">
              <w:rPr>
                <w:rFonts w:cstheme="minorHAnsi"/>
                <w:bCs/>
                <w:color w:val="000000"/>
                <w:sz w:val="20"/>
                <w:szCs w:val="18"/>
                <w:lang w:eastAsia="es-ES"/>
              </w:rPr>
              <w:t>147.719,95</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 w:val="20"/>
                <w:szCs w:val="18"/>
              </w:rPr>
            </w:pPr>
            <w:r w:rsidRPr="00FA50FC">
              <w:rPr>
                <w:rFonts w:cstheme="minorHAnsi"/>
                <w:b/>
                <w:bCs/>
                <w:color w:val="000000"/>
                <w:sz w:val="20"/>
                <w:szCs w:val="18"/>
                <w:lang w:eastAsia="es-ES"/>
              </w:rPr>
              <w:t>147.719,95</w:t>
            </w: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Otros gastos de explotación</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22.733,73</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3.466,94</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r w:rsidRPr="00FA50FC">
              <w:rPr>
                <w:rFonts w:cstheme="minorHAnsi"/>
                <w:color w:val="000000"/>
                <w:sz w:val="20"/>
                <w:szCs w:val="18"/>
                <w:lang w:eastAsia="es-ES"/>
              </w:rPr>
              <w:t>1.004,52</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Cs/>
                <w:color w:val="000000"/>
                <w:sz w:val="20"/>
                <w:szCs w:val="18"/>
                <w:lang w:eastAsia="es-ES"/>
              </w:rPr>
            </w:pPr>
            <w:r w:rsidRPr="00FA50FC">
              <w:rPr>
                <w:rFonts w:cstheme="minorHAnsi"/>
                <w:bCs/>
                <w:color w:val="000000"/>
                <w:sz w:val="20"/>
                <w:szCs w:val="18"/>
                <w:lang w:eastAsia="es-ES"/>
              </w:rPr>
              <w:t>3.798,98</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Cs/>
                <w:color w:val="000000"/>
                <w:sz w:val="20"/>
                <w:szCs w:val="18"/>
                <w:lang w:eastAsia="es-ES"/>
              </w:rPr>
            </w:pPr>
            <w:r w:rsidRPr="00FA50FC">
              <w:rPr>
                <w:rFonts w:cstheme="minorHAnsi"/>
                <w:bCs/>
                <w:color w:val="000000"/>
                <w:sz w:val="20"/>
                <w:szCs w:val="18"/>
                <w:lang w:eastAsia="es-ES"/>
              </w:rPr>
              <w:t>31.004,17</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bCs/>
                <w:color w:val="000000"/>
                <w:sz w:val="20"/>
                <w:szCs w:val="18"/>
              </w:rPr>
            </w:pPr>
            <w:r w:rsidRPr="00FA50FC">
              <w:rPr>
                <w:rFonts w:cstheme="minorHAnsi"/>
                <w:b/>
                <w:bCs/>
                <w:color w:val="000000"/>
                <w:sz w:val="20"/>
                <w:szCs w:val="18"/>
                <w:lang w:eastAsia="es-ES"/>
              </w:rPr>
              <w:t>31.004,17</w:t>
            </w:r>
          </w:p>
        </w:tc>
      </w:tr>
      <w:tr w:rsidR="00BA1582" w:rsidRPr="00393B9A" w:rsidTr="00FA50FC">
        <w:trPr>
          <w:trHeight w:val="283"/>
        </w:trPr>
        <w:tc>
          <w:tcPr>
            <w:tcW w:w="0" w:type="auto"/>
            <w:tcBorders>
              <w:top w:val="single" w:sz="4" w:space="0" w:color="D9D9D9" w:themeColor="background1" w:themeShade="D9"/>
              <w:left w:val="single" w:sz="8" w:space="0" w:color="808080"/>
              <w:bottom w:val="single" w:sz="4" w:space="0" w:color="D9D9D9" w:themeColor="background1" w:themeShade="D9"/>
              <w:right w:val="single" w:sz="8" w:space="0" w:color="FFFFFF"/>
            </w:tcBorders>
            <w:shd w:val="clear" w:color="auto" w:fill="808080"/>
            <w:vAlign w:val="center"/>
            <w:hideMark/>
          </w:tcPr>
          <w:p w:rsidR="00BA1582" w:rsidRPr="00FA50FC" w:rsidRDefault="00BA1582" w:rsidP="003466AC">
            <w:pPr>
              <w:spacing w:before="20" w:after="40"/>
              <w:rPr>
                <w:rFonts w:cstheme="minorHAnsi"/>
                <w:b/>
                <w:bCs/>
                <w:color w:val="FFFFFF"/>
                <w:sz w:val="20"/>
                <w:szCs w:val="18"/>
                <w:lang w:eastAsia="es-ES"/>
              </w:rPr>
            </w:pPr>
            <w:r w:rsidRPr="00FA50FC">
              <w:rPr>
                <w:rFonts w:cstheme="minorHAnsi"/>
                <w:b/>
                <w:bCs/>
                <w:color w:val="FFFFFF"/>
                <w:sz w:val="20"/>
                <w:szCs w:val="18"/>
                <w:lang w:eastAsia="es-ES"/>
              </w:rPr>
              <w:t>Subtotal gastos</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hideMark/>
          </w:tcPr>
          <w:p w:rsidR="00BA1582" w:rsidRPr="00FA50FC" w:rsidRDefault="00BA1582" w:rsidP="003466AC">
            <w:pPr>
              <w:spacing w:before="20" w:after="40"/>
              <w:jc w:val="right"/>
              <w:rPr>
                <w:rFonts w:cstheme="minorHAnsi"/>
                <w:b/>
                <w:bCs/>
                <w:color w:val="FFFFFF"/>
                <w:sz w:val="20"/>
                <w:szCs w:val="18"/>
                <w:lang w:eastAsia="es-ES"/>
              </w:rPr>
            </w:pPr>
            <w:r w:rsidRPr="00FA50FC">
              <w:rPr>
                <w:rFonts w:cstheme="minorHAnsi"/>
                <w:b/>
                <w:bCs/>
                <w:color w:val="FFFFFF"/>
                <w:sz w:val="20"/>
                <w:szCs w:val="18"/>
                <w:lang w:eastAsia="es-ES"/>
              </w:rPr>
              <w:t>386.086,86</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hideMark/>
          </w:tcPr>
          <w:p w:rsidR="00BA1582" w:rsidRPr="00FA50FC" w:rsidRDefault="00BA1582" w:rsidP="003466AC">
            <w:pPr>
              <w:spacing w:before="20" w:after="40"/>
              <w:jc w:val="right"/>
              <w:rPr>
                <w:rFonts w:cstheme="minorHAnsi"/>
                <w:b/>
                <w:color w:val="FFFFFF"/>
                <w:sz w:val="20"/>
                <w:szCs w:val="18"/>
                <w:lang w:eastAsia="es-ES"/>
              </w:rPr>
            </w:pPr>
            <w:r w:rsidRPr="00FA50FC">
              <w:rPr>
                <w:rFonts w:cstheme="minorHAnsi"/>
                <w:b/>
                <w:color w:val="FFFFFF"/>
                <w:sz w:val="20"/>
                <w:szCs w:val="18"/>
                <w:lang w:eastAsia="es-ES"/>
              </w:rPr>
              <w:t>58.879,13</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hideMark/>
          </w:tcPr>
          <w:p w:rsidR="00BA1582" w:rsidRPr="00FA50FC" w:rsidRDefault="00BA1582" w:rsidP="003466AC">
            <w:pPr>
              <w:spacing w:before="20" w:after="40"/>
              <w:jc w:val="right"/>
              <w:rPr>
                <w:rFonts w:cstheme="minorHAnsi"/>
                <w:b/>
                <w:color w:val="FFFFFF"/>
                <w:sz w:val="20"/>
                <w:szCs w:val="18"/>
                <w:lang w:eastAsia="es-ES"/>
              </w:rPr>
            </w:pPr>
            <w:r w:rsidRPr="00FA50FC">
              <w:rPr>
                <w:rFonts w:cstheme="minorHAnsi"/>
                <w:b/>
                <w:color w:val="FFFFFF"/>
                <w:sz w:val="20"/>
                <w:szCs w:val="18"/>
                <w:lang w:eastAsia="es-ES"/>
              </w:rPr>
              <w:t>17.059,81</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tcPr>
          <w:p w:rsidR="00BA1582" w:rsidRPr="00FA50FC" w:rsidRDefault="00BA1582" w:rsidP="003466AC">
            <w:pPr>
              <w:spacing w:before="20" w:after="40"/>
              <w:jc w:val="right"/>
              <w:rPr>
                <w:rFonts w:cstheme="minorHAnsi"/>
                <w:b/>
                <w:color w:val="FFFFFF"/>
                <w:sz w:val="20"/>
                <w:szCs w:val="18"/>
                <w:lang w:eastAsia="es-ES"/>
              </w:rPr>
            </w:pPr>
            <w:r w:rsidRPr="00FA50FC">
              <w:rPr>
                <w:rFonts w:cstheme="minorHAnsi"/>
                <w:b/>
                <w:color w:val="FFFFFF"/>
                <w:sz w:val="20"/>
                <w:szCs w:val="18"/>
                <w:lang w:eastAsia="es-ES"/>
              </w:rPr>
              <w:t>64.518,08</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hideMark/>
          </w:tcPr>
          <w:p w:rsidR="00BA1582" w:rsidRPr="00FA50FC" w:rsidRDefault="00BA1582" w:rsidP="003466AC">
            <w:pPr>
              <w:spacing w:before="20" w:after="40"/>
              <w:jc w:val="right"/>
              <w:rPr>
                <w:rFonts w:cstheme="minorHAnsi"/>
                <w:b/>
                <w:bCs/>
                <w:color w:val="FFFFFF"/>
                <w:sz w:val="20"/>
                <w:szCs w:val="18"/>
              </w:rPr>
            </w:pPr>
            <w:r w:rsidRPr="00FA50FC">
              <w:rPr>
                <w:rFonts w:cstheme="minorHAnsi"/>
                <w:b/>
                <w:bCs/>
                <w:color w:val="FFFFFF"/>
                <w:sz w:val="20"/>
                <w:szCs w:val="18"/>
              </w:rPr>
              <w:t>526.543,87</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tcPr>
          <w:p w:rsidR="00BA1582" w:rsidRPr="00FA50FC" w:rsidRDefault="00BA1582" w:rsidP="003466AC">
            <w:pPr>
              <w:spacing w:before="20" w:after="40"/>
              <w:jc w:val="center"/>
              <w:rPr>
                <w:rFonts w:cstheme="minorHAnsi"/>
                <w:b/>
                <w:bCs/>
                <w:color w:val="FFFFFF"/>
                <w:sz w:val="20"/>
                <w:szCs w:val="18"/>
                <w:lang w:eastAsia="es-ES"/>
              </w:rPr>
            </w:pP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808080"/>
            </w:tcBorders>
            <w:shd w:val="clear" w:color="auto" w:fill="808080"/>
            <w:vAlign w:val="center"/>
            <w:hideMark/>
          </w:tcPr>
          <w:p w:rsidR="00BA1582" w:rsidRPr="00FA50FC" w:rsidRDefault="00BA1582" w:rsidP="003466AC">
            <w:pPr>
              <w:spacing w:before="20" w:after="40"/>
              <w:jc w:val="right"/>
              <w:rPr>
                <w:rFonts w:cstheme="minorHAnsi"/>
                <w:b/>
                <w:bCs/>
                <w:color w:val="FFFFFF"/>
                <w:sz w:val="20"/>
                <w:szCs w:val="18"/>
              </w:rPr>
            </w:pPr>
            <w:r w:rsidRPr="00FA50FC">
              <w:rPr>
                <w:rFonts w:cstheme="minorHAnsi"/>
                <w:b/>
                <w:bCs/>
                <w:color w:val="FFFFFF"/>
                <w:sz w:val="20"/>
                <w:szCs w:val="18"/>
              </w:rPr>
              <w:t>526.543,87</w:t>
            </w: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Adquisiciones de Inmovilizado (excepto Bienes Patrimonio Histórico)</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Cs/>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right"/>
              <w:rPr>
                <w:rFonts w:cstheme="minorHAnsi"/>
                <w:sz w:val="20"/>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b/>
                <w:color w:val="000000"/>
                <w:sz w:val="20"/>
                <w:szCs w:val="18"/>
                <w:highlight w:val="yellow"/>
              </w:rPr>
            </w:pP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Adquisiciones Bienes Patrimonio Histórico</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
                <w:bCs/>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sz w:val="20"/>
              </w:rPr>
            </w:pPr>
            <w:r w:rsidRPr="00FA50FC">
              <w:rPr>
                <w:rFonts w:cstheme="minorHAnsi"/>
                <w:sz w:val="20"/>
              </w:rPr>
              <w:t> </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b/>
                <w:sz w:val="20"/>
              </w:rPr>
            </w:pPr>
            <w:r w:rsidRPr="00FA50FC">
              <w:rPr>
                <w:rFonts w:cstheme="minorHAnsi"/>
                <w:b/>
                <w:sz w:val="20"/>
              </w:rPr>
              <w:t> </w:t>
            </w:r>
          </w:p>
        </w:tc>
      </w:tr>
      <w:tr w:rsidR="00BA1582" w:rsidRPr="00393B9A" w:rsidTr="00FA50FC">
        <w:trPr>
          <w:trHeight w:val="283"/>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color w:val="000000"/>
                <w:sz w:val="20"/>
                <w:szCs w:val="18"/>
                <w:lang w:eastAsia="es-ES"/>
              </w:rPr>
            </w:pPr>
            <w:r w:rsidRPr="00FA50FC">
              <w:rPr>
                <w:rFonts w:cstheme="minorHAnsi"/>
                <w:color w:val="000000"/>
                <w:sz w:val="20"/>
                <w:szCs w:val="18"/>
                <w:lang w:eastAsia="es-ES"/>
              </w:rPr>
              <w:t>Cancelación deuda no comercial</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jc w:val="right"/>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BA1582" w:rsidRPr="00FA50FC" w:rsidRDefault="00BA1582" w:rsidP="003466AC">
            <w:pPr>
              <w:spacing w:before="20" w:after="40"/>
              <w:jc w:val="right"/>
              <w:rPr>
                <w:rFonts w:cstheme="minorHAnsi"/>
                <w:b/>
                <w:bCs/>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sz w:val="20"/>
              </w:rPr>
            </w:pPr>
            <w:r w:rsidRPr="00FA50FC">
              <w:rPr>
                <w:rFonts w:cstheme="minorHAnsi"/>
                <w:sz w:val="20"/>
              </w:rPr>
              <w:t> </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FA50FC" w:rsidRDefault="00BA1582" w:rsidP="003466AC">
            <w:pPr>
              <w:spacing w:before="20" w:after="40"/>
              <w:jc w:val="center"/>
              <w:rPr>
                <w:rFonts w:cstheme="minorHAnsi"/>
                <w:color w:val="000000"/>
                <w:sz w:val="20"/>
                <w:szCs w:val="18"/>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FA50FC" w:rsidRDefault="00BA1582" w:rsidP="003466AC">
            <w:pPr>
              <w:spacing w:before="20" w:after="40"/>
              <w:rPr>
                <w:rFonts w:cstheme="minorHAnsi"/>
                <w:b/>
                <w:sz w:val="20"/>
              </w:rPr>
            </w:pPr>
            <w:r w:rsidRPr="00FA50FC">
              <w:rPr>
                <w:rFonts w:cstheme="minorHAnsi"/>
                <w:b/>
                <w:sz w:val="20"/>
              </w:rPr>
              <w:t> </w:t>
            </w:r>
          </w:p>
        </w:tc>
      </w:tr>
      <w:tr w:rsidR="00BA1582" w:rsidRPr="00393B9A" w:rsidTr="00FA50FC">
        <w:trPr>
          <w:trHeight w:val="230"/>
        </w:trPr>
        <w:tc>
          <w:tcPr>
            <w:tcW w:w="0" w:type="auto"/>
            <w:tcBorders>
              <w:top w:val="single" w:sz="4" w:space="0" w:color="D9D9D9" w:themeColor="background1" w:themeShade="D9"/>
              <w:left w:val="single" w:sz="8" w:space="0" w:color="808080"/>
              <w:bottom w:val="single" w:sz="4" w:space="0" w:color="D9D9D9" w:themeColor="background1" w:themeShade="D9"/>
              <w:right w:val="single" w:sz="8" w:space="0" w:color="FFFFFF"/>
            </w:tcBorders>
            <w:shd w:val="clear" w:color="auto" w:fill="808080"/>
            <w:vAlign w:val="center"/>
            <w:hideMark/>
          </w:tcPr>
          <w:p w:rsidR="00BA1582" w:rsidRPr="00FA50FC" w:rsidRDefault="00BA1582" w:rsidP="003466AC">
            <w:pPr>
              <w:spacing w:before="20" w:after="40"/>
              <w:rPr>
                <w:rFonts w:cstheme="minorHAnsi"/>
                <w:b/>
                <w:bCs/>
                <w:color w:val="FFFFFF"/>
                <w:sz w:val="20"/>
                <w:szCs w:val="18"/>
                <w:lang w:eastAsia="es-ES"/>
              </w:rPr>
            </w:pPr>
            <w:r w:rsidRPr="00FA50FC">
              <w:rPr>
                <w:rFonts w:cstheme="minorHAnsi"/>
                <w:b/>
                <w:bCs/>
                <w:color w:val="FFFFFF"/>
                <w:sz w:val="20"/>
                <w:szCs w:val="18"/>
                <w:lang w:eastAsia="es-ES"/>
              </w:rPr>
              <w:t>Subtotal inversiones</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tcPr>
          <w:p w:rsidR="00BA1582" w:rsidRPr="00FA50FC" w:rsidRDefault="00BA1582" w:rsidP="003466AC">
            <w:pPr>
              <w:spacing w:before="20" w:after="40"/>
              <w:jc w:val="right"/>
              <w:rPr>
                <w:rFonts w:cstheme="minorHAnsi"/>
                <w:b/>
                <w:bCs/>
                <w:color w:val="FFFFFF"/>
                <w:sz w:val="20"/>
                <w:szCs w:val="18"/>
                <w:lang w:eastAsia="es-ES"/>
              </w:rPr>
            </w:pP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tcPr>
          <w:p w:rsidR="00BA1582" w:rsidRPr="00FA50FC" w:rsidRDefault="00BA1582" w:rsidP="003466AC">
            <w:pPr>
              <w:spacing w:before="20" w:after="40"/>
              <w:jc w:val="right"/>
              <w:rPr>
                <w:rFonts w:cstheme="minorHAnsi"/>
                <w:b/>
                <w:color w:val="FFFFFF"/>
                <w:sz w:val="20"/>
                <w:szCs w:val="18"/>
                <w:lang w:eastAsia="es-ES"/>
              </w:rPr>
            </w:pP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tcPr>
          <w:p w:rsidR="00BA1582" w:rsidRPr="00FA50FC" w:rsidRDefault="00BA1582" w:rsidP="003466AC">
            <w:pPr>
              <w:spacing w:before="20" w:after="40"/>
              <w:jc w:val="right"/>
              <w:rPr>
                <w:rFonts w:cstheme="minorHAnsi"/>
                <w:b/>
                <w:color w:val="FFFFFF"/>
                <w:sz w:val="20"/>
                <w:szCs w:val="18"/>
                <w:lang w:eastAsia="es-ES"/>
              </w:rPr>
            </w:pP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tcPr>
          <w:p w:rsidR="00BA1582" w:rsidRPr="00FA50FC" w:rsidRDefault="00BA1582" w:rsidP="003466AC">
            <w:pPr>
              <w:spacing w:before="20" w:after="40"/>
              <w:jc w:val="right"/>
              <w:rPr>
                <w:rFonts w:cstheme="minorHAnsi"/>
                <w:bCs/>
                <w:color w:val="FFFFFF" w:themeColor="background1"/>
                <w:sz w:val="20"/>
                <w:szCs w:val="18"/>
                <w:lang w:eastAsia="es-ES"/>
              </w:rPr>
            </w:pP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tcPr>
          <w:p w:rsidR="00BA1582" w:rsidRPr="00FA50FC" w:rsidRDefault="00BA1582" w:rsidP="003466AC">
            <w:pPr>
              <w:spacing w:before="20" w:after="40"/>
              <w:rPr>
                <w:rFonts w:cstheme="minorHAnsi"/>
                <w:color w:val="FFFFFF" w:themeColor="background1"/>
                <w:sz w:val="20"/>
              </w:rPr>
            </w:pPr>
            <w:r w:rsidRPr="00FA50FC">
              <w:rPr>
                <w:rFonts w:cstheme="minorHAnsi"/>
                <w:color w:val="FFFFFF" w:themeColor="background1"/>
                <w:sz w:val="20"/>
              </w:rPr>
              <w:t> </w:t>
            </w: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FFFFFF"/>
            </w:tcBorders>
            <w:shd w:val="clear" w:color="auto" w:fill="808080"/>
            <w:vAlign w:val="center"/>
          </w:tcPr>
          <w:p w:rsidR="00BA1582" w:rsidRPr="00FA50FC" w:rsidRDefault="00BA1582" w:rsidP="003466AC">
            <w:pPr>
              <w:spacing w:before="20" w:after="40"/>
              <w:jc w:val="center"/>
              <w:rPr>
                <w:rFonts w:cstheme="minorHAnsi"/>
                <w:color w:val="FFFFFF" w:themeColor="background1"/>
                <w:sz w:val="20"/>
                <w:szCs w:val="18"/>
                <w:lang w:eastAsia="es-ES"/>
              </w:rPr>
            </w:pPr>
          </w:p>
        </w:tc>
        <w:tc>
          <w:tcPr>
            <w:tcW w:w="0" w:type="auto"/>
            <w:tcBorders>
              <w:top w:val="single" w:sz="4" w:space="0" w:color="D9D9D9" w:themeColor="background1" w:themeShade="D9"/>
              <w:left w:val="single" w:sz="8" w:space="0" w:color="FFFFFF"/>
              <w:bottom w:val="single" w:sz="4" w:space="0" w:color="D9D9D9" w:themeColor="background1" w:themeShade="D9"/>
              <w:right w:val="single" w:sz="8" w:space="0" w:color="808080"/>
            </w:tcBorders>
            <w:shd w:val="clear" w:color="auto" w:fill="808080"/>
            <w:vAlign w:val="center"/>
            <w:hideMark/>
          </w:tcPr>
          <w:p w:rsidR="00BA1582" w:rsidRPr="00FA50FC" w:rsidRDefault="00BA1582" w:rsidP="003466AC">
            <w:pPr>
              <w:spacing w:before="20" w:after="40"/>
              <w:jc w:val="right"/>
              <w:rPr>
                <w:rFonts w:cstheme="minorHAnsi"/>
                <w:b/>
                <w:bCs/>
                <w:color w:val="FFFFFF"/>
                <w:sz w:val="20"/>
                <w:szCs w:val="18"/>
              </w:rPr>
            </w:pPr>
            <w:r w:rsidRPr="00FA50FC">
              <w:rPr>
                <w:rFonts w:cstheme="minorHAnsi"/>
                <w:b/>
                <w:color w:val="FFFFFF" w:themeColor="background1"/>
                <w:sz w:val="20"/>
              </w:rPr>
              <w:t> </w:t>
            </w:r>
          </w:p>
        </w:tc>
      </w:tr>
      <w:tr w:rsidR="00BA1582" w:rsidRPr="00393B9A" w:rsidTr="00FA50FC">
        <w:trPr>
          <w:trHeight w:val="230"/>
        </w:trPr>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CA08BF" w:rsidRDefault="00BA1582" w:rsidP="003466AC">
            <w:pPr>
              <w:spacing w:before="20" w:after="40"/>
              <w:rPr>
                <w:rFonts w:cstheme="minorHAnsi"/>
                <w:b/>
                <w:bCs/>
                <w:sz w:val="26"/>
                <w:szCs w:val="26"/>
                <w:lang w:eastAsia="es-ES"/>
              </w:rPr>
            </w:pPr>
            <w:r w:rsidRPr="00CA08BF">
              <w:rPr>
                <w:rFonts w:cstheme="minorHAnsi"/>
                <w:b/>
                <w:bCs/>
                <w:sz w:val="26"/>
                <w:szCs w:val="26"/>
                <w:lang w:eastAsia="es-ES"/>
              </w:rPr>
              <w:t>TOTAL RECURSOS EMPLEADOS</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CA08BF" w:rsidRDefault="00BA1582" w:rsidP="003466AC">
            <w:pPr>
              <w:spacing w:before="20" w:after="40"/>
              <w:jc w:val="right"/>
              <w:rPr>
                <w:rFonts w:cstheme="minorHAnsi"/>
                <w:b/>
                <w:bCs/>
                <w:sz w:val="26"/>
                <w:szCs w:val="26"/>
                <w:lang w:eastAsia="es-ES"/>
              </w:rPr>
            </w:pPr>
            <w:r w:rsidRPr="00CA08BF">
              <w:rPr>
                <w:rFonts w:cstheme="minorHAnsi"/>
                <w:b/>
                <w:bCs/>
                <w:sz w:val="26"/>
                <w:szCs w:val="26"/>
                <w:lang w:eastAsia="es-ES"/>
              </w:rPr>
              <w:t>386.086,86</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CA08BF" w:rsidRDefault="00BA1582" w:rsidP="003466AC">
            <w:pPr>
              <w:spacing w:before="20" w:after="40"/>
              <w:jc w:val="right"/>
              <w:rPr>
                <w:rFonts w:cstheme="minorHAnsi"/>
                <w:b/>
                <w:sz w:val="26"/>
                <w:szCs w:val="26"/>
                <w:lang w:eastAsia="es-ES"/>
              </w:rPr>
            </w:pPr>
            <w:r w:rsidRPr="00CA08BF">
              <w:rPr>
                <w:rFonts w:cstheme="minorHAnsi"/>
                <w:b/>
                <w:sz w:val="26"/>
                <w:szCs w:val="26"/>
                <w:lang w:eastAsia="es-ES"/>
              </w:rPr>
              <w:t>58.879,13</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CA08BF" w:rsidRDefault="00BA1582" w:rsidP="003466AC">
            <w:pPr>
              <w:spacing w:before="20" w:after="40"/>
              <w:jc w:val="right"/>
              <w:rPr>
                <w:rFonts w:cstheme="minorHAnsi"/>
                <w:b/>
                <w:sz w:val="26"/>
                <w:szCs w:val="26"/>
                <w:lang w:eastAsia="es-ES"/>
              </w:rPr>
            </w:pPr>
            <w:r w:rsidRPr="00CA08BF">
              <w:rPr>
                <w:rFonts w:cstheme="minorHAnsi"/>
                <w:b/>
                <w:sz w:val="26"/>
                <w:szCs w:val="26"/>
                <w:lang w:eastAsia="es-ES"/>
              </w:rPr>
              <w:t>17.059,81</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A1582" w:rsidRPr="00CA08BF" w:rsidRDefault="00BA1582" w:rsidP="003466AC">
            <w:pPr>
              <w:spacing w:before="20" w:after="40"/>
              <w:jc w:val="right"/>
              <w:rPr>
                <w:rFonts w:cstheme="minorHAnsi"/>
                <w:b/>
                <w:sz w:val="26"/>
                <w:szCs w:val="26"/>
                <w:lang w:eastAsia="es-ES"/>
              </w:rPr>
            </w:pPr>
            <w:r w:rsidRPr="00CA08BF">
              <w:rPr>
                <w:rFonts w:cstheme="minorHAnsi"/>
                <w:b/>
                <w:sz w:val="26"/>
                <w:szCs w:val="26"/>
                <w:lang w:eastAsia="es-ES"/>
              </w:rPr>
              <w:t>64.518,08</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CA08BF" w:rsidRDefault="00BA1582" w:rsidP="003466AC">
            <w:pPr>
              <w:spacing w:before="20" w:after="40"/>
              <w:jc w:val="right"/>
              <w:rPr>
                <w:rFonts w:cstheme="minorHAnsi"/>
                <w:b/>
                <w:bCs/>
                <w:sz w:val="26"/>
                <w:szCs w:val="26"/>
              </w:rPr>
            </w:pPr>
            <w:r w:rsidRPr="00CA08BF">
              <w:rPr>
                <w:rFonts w:cstheme="minorHAnsi"/>
                <w:b/>
                <w:bCs/>
                <w:sz w:val="26"/>
                <w:szCs w:val="26"/>
              </w:rPr>
              <w:t>526.543,87</w:t>
            </w: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BA1582" w:rsidRPr="00CA08BF" w:rsidRDefault="00BA1582" w:rsidP="003466AC">
            <w:pPr>
              <w:spacing w:before="20" w:after="40"/>
              <w:jc w:val="center"/>
              <w:rPr>
                <w:rFonts w:cstheme="minorHAnsi"/>
                <w:b/>
                <w:bCs/>
                <w:sz w:val="26"/>
                <w:szCs w:val="26"/>
                <w:lang w:eastAsia="es-ES"/>
              </w:rPr>
            </w:pPr>
          </w:p>
        </w:tc>
        <w:tc>
          <w:tcPr>
            <w:tcW w:w="0" w:type="auto"/>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hideMark/>
          </w:tcPr>
          <w:p w:rsidR="00BA1582" w:rsidRPr="00CA08BF" w:rsidRDefault="00BA1582" w:rsidP="003466AC">
            <w:pPr>
              <w:spacing w:before="20" w:after="40"/>
              <w:jc w:val="right"/>
              <w:rPr>
                <w:rFonts w:cstheme="minorHAnsi"/>
                <w:b/>
                <w:bCs/>
                <w:sz w:val="26"/>
                <w:szCs w:val="26"/>
              </w:rPr>
            </w:pPr>
            <w:r w:rsidRPr="00CA08BF">
              <w:rPr>
                <w:rFonts w:cstheme="minorHAnsi"/>
                <w:b/>
                <w:bCs/>
                <w:sz w:val="26"/>
                <w:szCs w:val="26"/>
              </w:rPr>
              <w:t>526.543,87</w:t>
            </w:r>
          </w:p>
        </w:tc>
      </w:tr>
      <w:bookmarkEnd w:id="95"/>
      <w:bookmarkEnd w:id="96"/>
    </w:tbl>
    <w:p w:rsidR="00BA1582" w:rsidRPr="00393B9A" w:rsidRDefault="00BA1582" w:rsidP="00BA1582">
      <w:pPr>
        <w:rPr>
          <w:rFonts w:cstheme="minorHAnsi"/>
        </w:rPr>
      </w:pPr>
    </w:p>
    <w:p w:rsidR="00BA1582" w:rsidRPr="00393B9A" w:rsidRDefault="00BA1582" w:rsidP="00BA1582">
      <w:pPr>
        <w:rPr>
          <w:rFonts w:cstheme="minorHAnsi"/>
        </w:rPr>
        <w:sectPr w:rsidR="00BA1582" w:rsidRPr="00393B9A" w:rsidSect="003B10F7">
          <w:headerReference w:type="default" r:id="rId18"/>
          <w:pgSz w:w="16838" w:h="11906" w:orient="landscape"/>
          <w:pgMar w:top="1559" w:right="1418" w:bottom="1276" w:left="1418" w:header="993" w:footer="720" w:gutter="0"/>
          <w:cols w:space="720"/>
          <w:docGrid w:linePitch="381"/>
        </w:sectPr>
      </w:pPr>
    </w:p>
    <w:p w:rsidR="00BA1582" w:rsidRPr="00393B9A" w:rsidRDefault="00771CF4" w:rsidP="00BA1582">
      <w:pPr>
        <w:spacing w:line="360" w:lineRule="auto"/>
        <w:jc w:val="right"/>
        <w:rPr>
          <w:rFonts w:cstheme="minorHAnsi"/>
          <w:b/>
          <w:szCs w:val="20"/>
        </w:rPr>
      </w:pPr>
      <w:r w:rsidRPr="00256E8B">
        <w:rPr>
          <w:b/>
          <w:sz w:val="32"/>
          <w:szCs w:val="36"/>
        </w:rPr>
        <w:lastRenderedPageBreak/>
        <w:t>I</w:t>
      </w:r>
      <w:r>
        <w:rPr>
          <w:b/>
          <w:sz w:val="32"/>
          <w:szCs w:val="36"/>
        </w:rPr>
        <w:t>I</w:t>
      </w:r>
      <w:r w:rsidRPr="00256E8B">
        <w:rPr>
          <w:b/>
          <w:sz w:val="32"/>
          <w:szCs w:val="36"/>
        </w:rPr>
        <w:t>I.1.</w:t>
      </w:r>
      <w:r>
        <w:rPr>
          <w:b/>
          <w:sz w:val="32"/>
          <w:szCs w:val="36"/>
        </w:rPr>
        <w:t>1</w:t>
      </w:r>
      <w:r w:rsidR="00B41D6F">
        <w:rPr>
          <w:b/>
          <w:sz w:val="32"/>
          <w:szCs w:val="36"/>
        </w:rPr>
        <w:t>7</w:t>
      </w:r>
      <w:r>
        <w:rPr>
          <w:b/>
          <w:sz w:val="32"/>
          <w:szCs w:val="36"/>
        </w:rPr>
        <w:t xml:space="preserve"> Operaciones con partes vinculadas</w:t>
      </w:r>
    </w:p>
    <w:p w:rsidR="00BA1582" w:rsidRPr="005D0C8E" w:rsidRDefault="00BA1582" w:rsidP="005D0C8E">
      <w:pPr>
        <w:suppressAutoHyphens/>
        <w:spacing w:before="20" w:after="40"/>
        <w:jc w:val="both"/>
        <w:rPr>
          <w:rFonts w:cstheme="minorHAnsi"/>
          <w:szCs w:val="20"/>
        </w:rPr>
      </w:pPr>
      <w:bookmarkStart w:id="97" w:name="OLE_LINK415"/>
      <w:bookmarkStart w:id="98" w:name="OLE_LINK416"/>
      <w:bookmarkStart w:id="99" w:name="OLE_LINK417"/>
      <w:r w:rsidRPr="005D0C8E">
        <w:rPr>
          <w:rFonts w:cstheme="minorHAnsi"/>
          <w:szCs w:val="20"/>
        </w:rPr>
        <w:t xml:space="preserve">A efectos exclusivamente contables, las </w:t>
      </w:r>
      <w:bookmarkEnd w:id="97"/>
      <w:bookmarkEnd w:id="98"/>
      <w:bookmarkEnd w:id="99"/>
      <w:r w:rsidRPr="005D0C8E">
        <w:rPr>
          <w:rFonts w:cstheme="minorHAnsi"/>
          <w:szCs w:val="20"/>
        </w:rPr>
        <w:t>partes vinculadas de cuyas operaciones se informa en este apartado son las siguientes:</w:t>
      </w:r>
    </w:p>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Colegio Oficial de Médicos de Las Palmas: por coincidencia de Junta Directiva.</w:t>
      </w:r>
    </w:p>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Domicilio Social: León y Castillo, 44 – 35003 – Las Palmas de Gran Canaria.</w:t>
      </w:r>
    </w:p>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Forma jurídica: Corporación de Derecho Público de carácter profesional.</w:t>
      </w:r>
    </w:p>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 xml:space="preserve">Actividades: </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La ordenación del ejercicio de la profesión médica en su ámbito de aplicación.</w:t>
      </w:r>
    </w:p>
    <w:p w:rsidR="00BA1582" w:rsidRPr="005D0C8E" w:rsidRDefault="00BA1582" w:rsidP="005D0C8E">
      <w:pPr>
        <w:widowControl w:val="0"/>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La salvaguardia y observancia de los criterios éticos y normas deontológicas de la profesión médica, de su dignidad y prestigio, y de cuantas normas le sean de aplicación.</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La adopción de las medidas necesarias para prevenir y evitar el intrusismo profesional, así como la competencia desleal entre los colegiados.</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La colaboración con los poderes públicos y organismos oficiales o privados en la consecución del derecho a la protección de la salud de los ciudadanos del ámbito territorial de actuación del Colegio.</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Favorecer la promoción científica, cultural y social de los colegiados, pudiéndose gestionar las acciones y proyectos para este fin a través de la Fundación Canaria del Colegio de Médicos de las Palmas.</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La actualización y perfeccionamiento profesional en formación médica continuada.</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La prestación de servicios a los colegiados que favorezcan su acceso en condiciones de mercado ventajosas y que puedan servir, a su vez, de instrumentos financieros del propio Colegio.</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Cumplir y hacer cumplir la Ley y normas de aplicación a los colegiados, así como todas las normas y decisiones acordadas por los órganos colegiales.</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Desempeñar funciones de mediación y arbitraje como una vía alternativa a los tribunales de justicia para resolver cualquier controversia que le sea sometida tanto por personas físicas como jurídicas, en materias de su libre disposición.</w:t>
      </w:r>
    </w:p>
    <w:p w:rsidR="00BA1582" w:rsidRPr="005D0C8E" w:rsidRDefault="00BA1582" w:rsidP="005D0C8E">
      <w:pPr>
        <w:numPr>
          <w:ilvl w:val="0"/>
          <w:numId w:val="35"/>
        </w:numPr>
        <w:suppressAutoHyphens/>
        <w:spacing w:before="20" w:after="40"/>
        <w:ind w:left="568" w:hanging="284"/>
        <w:jc w:val="both"/>
        <w:rPr>
          <w:rFonts w:eastAsia="Calibri" w:cstheme="minorHAnsi"/>
          <w:i/>
          <w:szCs w:val="20"/>
        </w:rPr>
      </w:pPr>
      <w:r w:rsidRPr="005D0C8E">
        <w:rPr>
          <w:rFonts w:eastAsia="Calibri" w:cstheme="minorHAnsi"/>
          <w:i/>
          <w:szCs w:val="20"/>
        </w:rPr>
        <w:t>Todas las demás funciones que, estando amparadas por la ley, tiendan a la defensa de los intereses profesionales de los colegiados, la defensa de los usuarios de la atención de sus colegiados y al cumplimiento de los fines colegiales.”</w:t>
      </w:r>
    </w:p>
    <w:p w:rsidR="00BA1582" w:rsidRPr="005D0C8E" w:rsidRDefault="00BA1582" w:rsidP="005D0C8E">
      <w:pPr>
        <w:spacing w:before="20" w:after="40"/>
        <w:ind w:right="-136"/>
        <w:jc w:val="both"/>
        <w:rPr>
          <w:rFonts w:cstheme="minorHAnsi"/>
          <w:szCs w:val="20"/>
          <w:u w:val="single"/>
        </w:rPr>
      </w:pPr>
      <w:bookmarkStart w:id="100" w:name="OLE_LINK418"/>
      <w:bookmarkStart w:id="101" w:name="OLE_LINK419"/>
      <w:bookmarkStart w:id="102" w:name="OLE_LINK420"/>
      <w:r w:rsidRPr="005D0C8E">
        <w:rPr>
          <w:rFonts w:cstheme="minorHAnsi"/>
          <w:szCs w:val="20"/>
        </w:rPr>
        <w:t>En 2019 el importe de esta transacción ascendió a 449.156,14 euros, mientras que en el ejercicio 2018 ascendió a 611.650,82 euros.</w:t>
      </w:r>
    </w:p>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El Colegio es el único patrono de la Fundación.</w:t>
      </w:r>
    </w:p>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Fondo Social: 2.295.361,04 euros</w:t>
      </w:r>
    </w:p>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Patrimonio neto: 2.925.523,92 euros</w:t>
      </w:r>
    </w:p>
    <w:bookmarkEnd w:id="100"/>
    <w:bookmarkEnd w:id="101"/>
    <w:bookmarkEnd w:id="102"/>
    <w:p w:rsidR="00BA1582" w:rsidRPr="005D0C8E" w:rsidRDefault="00BA1582" w:rsidP="005D0C8E">
      <w:pPr>
        <w:pStyle w:val="Prrafodelista"/>
        <w:widowControl w:val="0"/>
        <w:numPr>
          <w:ilvl w:val="0"/>
          <w:numId w:val="34"/>
        </w:numPr>
        <w:overflowPunct w:val="0"/>
        <w:spacing w:before="20" w:after="40"/>
        <w:ind w:left="284" w:right="-136" w:hanging="284"/>
        <w:rPr>
          <w:rFonts w:cstheme="minorHAnsi"/>
          <w:szCs w:val="20"/>
        </w:rPr>
      </w:pPr>
      <w:r w:rsidRPr="005D0C8E">
        <w:rPr>
          <w:rFonts w:cstheme="minorHAnsi"/>
          <w:szCs w:val="20"/>
        </w:rPr>
        <w:t>Resultado: 197.255,59 euros</w:t>
      </w:r>
    </w:p>
    <w:p w:rsidR="00BA1582" w:rsidRPr="005D0C8E" w:rsidRDefault="00BA1582" w:rsidP="005D0C8E">
      <w:pPr>
        <w:spacing w:before="20" w:after="40"/>
        <w:jc w:val="both"/>
        <w:rPr>
          <w:rFonts w:ascii="Gill Sans MT" w:hAnsi="Gill Sans MT"/>
          <w:kern w:val="2"/>
          <w:sz w:val="24"/>
          <w:szCs w:val="24"/>
        </w:rPr>
      </w:pPr>
    </w:p>
    <w:p w:rsidR="00BA1582" w:rsidRPr="005D0C8E" w:rsidRDefault="00BA1582" w:rsidP="005D0C8E">
      <w:pPr>
        <w:spacing w:before="20" w:after="40"/>
        <w:jc w:val="both"/>
        <w:rPr>
          <w:rFonts w:cstheme="minorHAnsi"/>
          <w:szCs w:val="20"/>
        </w:rPr>
      </w:pPr>
      <w:r w:rsidRPr="005D0C8E">
        <w:rPr>
          <w:rFonts w:cstheme="minorHAnsi"/>
          <w:szCs w:val="20"/>
        </w:rPr>
        <w:t>El importe adeudado por el Colegio a 31 de diciembre de 201</w:t>
      </w:r>
      <w:r w:rsidR="005276E0">
        <w:rPr>
          <w:rFonts w:cstheme="minorHAnsi"/>
          <w:szCs w:val="20"/>
        </w:rPr>
        <w:t xml:space="preserve">9 ascendió a 198.285,38 euros. </w:t>
      </w:r>
      <w:r w:rsidRPr="005D0C8E">
        <w:rPr>
          <w:rFonts w:cstheme="minorHAnsi"/>
          <w:szCs w:val="20"/>
        </w:rPr>
        <w:t>A fecha de cierre del ejercicio 2018 dicha cantidad alcanzó la cifra de 244.980,29 euros.</w:t>
      </w:r>
      <w:r w:rsidRPr="005D0C8E">
        <w:rPr>
          <w:rFonts w:cstheme="minorHAnsi"/>
          <w:szCs w:val="20"/>
        </w:rPr>
        <w:br w:type="page"/>
      </w:r>
    </w:p>
    <w:p w:rsidR="00BA1582" w:rsidRPr="00393B9A" w:rsidRDefault="00B41D6F" w:rsidP="005D0C8E">
      <w:pPr>
        <w:spacing w:before="20" w:after="40"/>
        <w:ind w:right="-134"/>
        <w:jc w:val="right"/>
        <w:rPr>
          <w:rFonts w:cstheme="minorHAnsi"/>
          <w:sz w:val="20"/>
          <w:szCs w:val="20"/>
          <w:u w:val="single"/>
        </w:rPr>
      </w:pPr>
      <w:r w:rsidRPr="00256E8B">
        <w:rPr>
          <w:b/>
          <w:sz w:val="32"/>
          <w:szCs w:val="36"/>
        </w:rPr>
        <w:lastRenderedPageBreak/>
        <w:t>I</w:t>
      </w:r>
      <w:r>
        <w:rPr>
          <w:b/>
          <w:sz w:val="32"/>
          <w:szCs w:val="36"/>
        </w:rPr>
        <w:t>I</w:t>
      </w:r>
      <w:r w:rsidRPr="00256E8B">
        <w:rPr>
          <w:b/>
          <w:sz w:val="32"/>
          <w:szCs w:val="36"/>
        </w:rPr>
        <w:t>I.1.</w:t>
      </w:r>
      <w:r>
        <w:rPr>
          <w:b/>
          <w:sz w:val="32"/>
          <w:szCs w:val="36"/>
        </w:rPr>
        <w:t>18 Otra información</w:t>
      </w:r>
    </w:p>
    <w:p w:rsidR="00BA1582" w:rsidRPr="00393B9A" w:rsidRDefault="00BA1582" w:rsidP="005D0C8E">
      <w:pPr>
        <w:spacing w:before="20" w:after="40"/>
        <w:ind w:left="360"/>
        <w:jc w:val="both"/>
        <w:rPr>
          <w:rFonts w:cstheme="minorHAnsi"/>
          <w:b/>
          <w:sz w:val="20"/>
          <w:szCs w:val="20"/>
          <w:u w:val="single"/>
        </w:rPr>
      </w:pPr>
    </w:p>
    <w:p w:rsidR="00BA1582" w:rsidRPr="005D0C8E" w:rsidRDefault="00BA1582" w:rsidP="005D0C8E">
      <w:pPr>
        <w:suppressAutoHyphens/>
        <w:spacing w:before="20" w:after="40"/>
        <w:jc w:val="both"/>
        <w:rPr>
          <w:rFonts w:cstheme="minorHAnsi"/>
          <w:strike/>
          <w:szCs w:val="24"/>
        </w:rPr>
      </w:pPr>
      <w:r w:rsidRPr="005D0C8E">
        <w:rPr>
          <w:rFonts w:cstheme="minorHAnsi"/>
          <w:szCs w:val="24"/>
        </w:rPr>
        <w:t xml:space="preserve">Los miembros de la Junta Rectora de la Fundación serán aquellos que lo sean de la Junta Directiva del Colegio Oficial de Médicos de Las Palmas. </w:t>
      </w:r>
    </w:p>
    <w:p w:rsidR="00BA1582" w:rsidRPr="005D0C8E" w:rsidRDefault="00BA1582" w:rsidP="005D0C8E">
      <w:pPr>
        <w:suppressAutoHyphens/>
        <w:spacing w:before="20" w:after="40"/>
        <w:jc w:val="both"/>
        <w:rPr>
          <w:rFonts w:cstheme="minorHAnsi"/>
          <w:szCs w:val="24"/>
        </w:rPr>
      </w:pPr>
    </w:p>
    <w:p w:rsidR="00BA1582" w:rsidRPr="005D0C8E" w:rsidRDefault="00BA1582" w:rsidP="005D0C8E">
      <w:pPr>
        <w:suppressAutoHyphens/>
        <w:spacing w:before="20" w:after="40"/>
        <w:jc w:val="both"/>
        <w:rPr>
          <w:rFonts w:cstheme="minorHAnsi"/>
          <w:szCs w:val="24"/>
        </w:rPr>
      </w:pPr>
      <w:r w:rsidRPr="005D0C8E">
        <w:rPr>
          <w:rFonts w:cstheme="minorHAnsi"/>
          <w:szCs w:val="24"/>
        </w:rPr>
        <w:t>No existen sueldos, dietas ni remuneraciones de clase alguna, ni se han concedido anticipos o créditos a los integrantes de la Junta Rectora. Tampoco existen obligaciones contraídas en materia de pensiones y seguros de vida.</w:t>
      </w:r>
    </w:p>
    <w:p w:rsidR="00BA1582" w:rsidRPr="00393B9A" w:rsidRDefault="00BA1582" w:rsidP="005D0C8E">
      <w:pPr>
        <w:spacing w:before="20" w:after="40"/>
        <w:ind w:right="-134" w:firstLine="567"/>
        <w:jc w:val="both"/>
        <w:rPr>
          <w:rFonts w:cstheme="minorHAnsi"/>
          <w:sz w:val="24"/>
          <w:highlight w:val="yellow"/>
        </w:rPr>
      </w:pPr>
    </w:p>
    <w:p w:rsidR="00BA1582" w:rsidRPr="00393B9A" w:rsidRDefault="00BA1582" w:rsidP="005D0C8E">
      <w:pPr>
        <w:spacing w:before="20" w:after="40"/>
        <w:ind w:right="-134"/>
        <w:jc w:val="both"/>
        <w:rPr>
          <w:rFonts w:cstheme="minorHAnsi"/>
          <w:b/>
          <w:sz w:val="24"/>
        </w:rPr>
      </w:pPr>
      <w:bookmarkStart w:id="103" w:name="OLE_LINK8"/>
      <w:r w:rsidRPr="00393B9A">
        <w:rPr>
          <w:rFonts w:cstheme="minorHAnsi"/>
          <w:b/>
          <w:sz w:val="24"/>
        </w:rPr>
        <w:t>Plantilla media</w:t>
      </w:r>
    </w:p>
    <w:p w:rsidR="00BA1582" w:rsidRPr="00393B9A" w:rsidRDefault="00BA1582" w:rsidP="005D0C8E">
      <w:pPr>
        <w:spacing w:before="20" w:after="40"/>
        <w:ind w:right="-134"/>
        <w:jc w:val="both"/>
        <w:rPr>
          <w:rFonts w:cstheme="minorHAnsi"/>
          <w:highlight w:val="yellow"/>
        </w:rPr>
      </w:pPr>
    </w:p>
    <w:tbl>
      <w:tblPr>
        <w:tblW w:w="4308" w:type="dxa"/>
        <w:tblCellMar>
          <w:left w:w="70" w:type="dxa"/>
          <w:right w:w="70" w:type="dxa"/>
        </w:tblCellMar>
        <w:tblLook w:val="04A0" w:firstRow="1" w:lastRow="0" w:firstColumn="1" w:lastColumn="0" w:noHBand="0" w:noVBand="1"/>
      </w:tblPr>
      <w:tblGrid>
        <w:gridCol w:w="1690"/>
        <w:gridCol w:w="81"/>
        <w:gridCol w:w="993"/>
        <w:gridCol w:w="235"/>
        <w:gridCol w:w="899"/>
        <w:gridCol w:w="410"/>
      </w:tblGrid>
      <w:tr w:rsidR="00BA1582" w:rsidRPr="00480BAA" w:rsidTr="005D0C8E">
        <w:trPr>
          <w:trHeight w:val="315"/>
        </w:trPr>
        <w:tc>
          <w:tcPr>
            <w:tcW w:w="1690" w:type="dxa"/>
            <w:tcBorders>
              <w:right w:val="single" w:sz="4" w:space="0" w:color="FFFFFF"/>
            </w:tcBorders>
            <w:shd w:val="clear" w:color="000000" w:fill="808080"/>
            <w:vAlign w:val="center"/>
            <w:hideMark/>
          </w:tcPr>
          <w:p w:rsidR="00BA1582" w:rsidRPr="005D0C8E" w:rsidRDefault="005D0C8E" w:rsidP="005D0C8E">
            <w:pPr>
              <w:spacing w:before="20" w:after="40"/>
              <w:jc w:val="center"/>
              <w:rPr>
                <w:rFonts w:cstheme="minorHAnsi"/>
                <w:b/>
                <w:bCs/>
                <w:iCs/>
                <w:color w:val="FFFFFF"/>
                <w:sz w:val="24"/>
                <w:szCs w:val="16"/>
                <w:lang w:eastAsia="es-ES"/>
              </w:rPr>
            </w:pPr>
            <w:bookmarkStart w:id="104" w:name="_Hlk1928783"/>
            <w:r>
              <w:rPr>
                <w:rFonts w:cstheme="minorHAnsi"/>
                <w:b/>
                <w:bCs/>
                <w:iCs/>
                <w:color w:val="FFFFFF"/>
                <w:sz w:val="24"/>
                <w:szCs w:val="16"/>
                <w:lang w:eastAsia="es-ES"/>
              </w:rPr>
              <w:t>P</w:t>
            </w:r>
            <w:r w:rsidR="00024C7E">
              <w:rPr>
                <w:rFonts w:cstheme="minorHAnsi"/>
                <w:b/>
                <w:bCs/>
                <w:iCs/>
                <w:color w:val="FFFFFF"/>
                <w:sz w:val="24"/>
                <w:szCs w:val="16"/>
                <w:lang w:eastAsia="es-ES"/>
              </w:rPr>
              <w:t>l</w:t>
            </w:r>
            <w:r>
              <w:rPr>
                <w:rFonts w:cstheme="minorHAnsi"/>
                <w:b/>
                <w:bCs/>
                <w:iCs/>
                <w:color w:val="FFFFFF"/>
                <w:sz w:val="24"/>
                <w:szCs w:val="16"/>
                <w:lang w:eastAsia="es-ES"/>
              </w:rPr>
              <w:t>antilla media</w:t>
            </w:r>
          </w:p>
        </w:tc>
        <w:tc>
          <w:tcPr>
            <w:tcW w:w="1309" w:type="dxa"/>
            <w:gridSpan w:val="3"/>
            <w:tcBorders>
              <w:left w:val="single" w:sz="4" w:space="0" w:color="FFFFFF"/>
              <w:right w:val="single" w:sz="4" w:space="0" w:color="FFFFFF"/>
            </w:tcBorders>
            <w:shd w:val="clear" w:color="000000" w:fill="808080"/>
            <w:vAlign w:val="center"/>
            <w:hideMark/>
          </w:tcPr>
          <w:p w:rsidR="00BA1582" w:rsidRPr="005D0C8E" w:rsidRDefault="00BA1582" w:rsidP="005D0C8E">
            <w:pPr>
              <w:spacing w:before="20" w:after="40"/>
              <w:jc w:val="center"/>
              <w:rPr>
                <w:rFonts w:cstheme="minorHAnsi"/>
                <w:b/>
                <w:bCs/>
                <w:iCs/>
                <w:color w:val="FFFFFF"/>
                <w:sz w:val="24"/>
                <w:szCs w:val="16"/>
                <w:lang w:eastAsia="es-ES"/>
              </w:rPr>
            </w:pPr>
            <w:r w:rsidRPr="005D0C8E">
              <w:rPr>
                <w:rFonts w:cstheme="minorHAnsi"/>
                <w:b/>
                <w:bCs/>
                <w:iCs/>
                <w:color w:val="FFFFFF"/>
                <w:sz w:val="24"/>
                <w:szCs w:val="16"/>
                <w:lang w:eastAsia="es-ES"/>
              </w:rPr>
              <w:t>Total 2019</w:t>
            </w:r>
          </w:p>
        </w:tc>
        <w:tc>
          <w:tcPr>
            <w:tcW w:w="1309" w:type="dxa"/>
            <w:gridSpan w:val="2"/>
            <w:tcBorders>
              <w:left w:val="single" w:sz="4" w:space="0" w:color="FFFFFF"/>
              <w:right w:val="single" w:sz="4" w:space="0" w:color="FFFFFF"/>
            </w:tcBorders>
            <w:shd w:val="clear" w:color="000000" w:fill="808080"/>
            <w:vAlign w:val="center"/>
          </w:tcPr>
          <w:p w:rsidR="00BA1582" w:rsidRPr="005D0C8E" w:rsidRDefault="00BA1582" w:rsidP="005D0C8E">
            <w:pPr>
              <w:spacing w:before="20" w:after="40"/>
              <w:jc w:val="center"/>
              <w:rPr>
                <w:rFonts w:cstheme="minorHAnsi"/>
                <w:b/>
                <w:bCs/>
                <w:iCs/>
                <w:color w:val="FFFFFF"/>
                <w:sz w:val="24"/>
                <w:szCs w:val="16"/>
                <w:lang w:eastAsia="es-ES"/>
              </w:rPr>
            </w:pPr>
            <w:r w:rsidRPr="005D0C8E">
              <w:rPr>
                <w:rFonts w:cstheme="minorHAnsi"/>
                <w:b/>
                <w:bCs/>
                <w:iCs/>
                <w:color w:val="FFFFFF"/>
                <w:sz w:val="24"/>
                <w:szCs w:val="16"/>
                <w:lang w:eastAsia="es-ES"/>
              </w:rPr>
              <w:t>Total 2018</w:t>
            </w:r>
          </w:p>
        </w:tc>
      </w:tr>
      <w:tr w:rsidR="00BA1582" w:rsidRPr="00480BAA" w:rsidTr="005D0C8E">
        <w:trPr>
          <w:gridAfter w:val="1"/>
          <w:wAfter w:w="410" w:type="dxa"/>
          <w:trHeight w:val="315"/>
        </w:trPr>
        <w:tc>
          <w:tcPr>
            <w:tcW w:w="1771" w:type="dxa"/>
            <w:gridSpan w:val="2"/>
            <w:shd w:val="clear" w:color="auto" w:fill="auto"/>
            <w:vAlign w:val="center"/>
            <w:hideMark/>
          </w:tcPr>
          <w:p w:rsidR="00BA1582" w:rsidRPr="005D0C8E" w:rsidRDefault="00BA1582" w:rsidP="005D0C8E">
            <w:pPr>
              <w:spacing w:before="20" w:after="40"/>
              <w:jc w:val="both"/>
              <w:rPr>
                <w:rFonts w:cstheme="minorHAnsi"/>
                <w:szCs w:val="16"/>
                <w:lang w:eastAsia="es-ES"/>
              </w:rPr>
            </w:pPr>
            <w:bookmarkStart w:id="105" w:name="_Hlk536085619"/>
            <w:r w:rsidRPr="005D0C8E">
              <w:rPr>
                <w:rFonts w:cstheme="minorHAnsi"/>
                <w:szCs w:val="16"/>
                <w:lang w:eastAsia="es-ES"/>
              </w:rPr>
              <w:t>Licenciados</w:t>
            </w:r>
          </w:p>
        </w:tc>
        <w:tc>
          <w:tcPr>
            <w:tcW w:w="993" w:type="dxa"/>
            <w:shd w:val="clear" w:color="auto" w:fill="auto"/>
            <w:vAlign w:val="center"/>
          </w:tcPr>
          <w:p w:rsidR="00BA1582" w:rsidRPr="005D0C8E" w:rsidRDefault="005D0C8E" w:rsidP="005D0C8E">
            <w:pPr>
              <w:spacing w:before="20" w:after="40"/>
              <w:jc w:val="right"/>
              <w:rPr>
                <w:rFonts w:cstheme="minorHAnsi"/>
                <w:szCs w:val="16"/>
                <w:lang w:eastAsia="es-ES"/>
              </w:rPr>
            </w:pPr>
            <w:r>
              <w:rPr>
                <w:rFonts w:cstheme="minorHAnsi"/>
                <w:szCs w:val="16"/>
                <w:lang w:eastAsia="es-ES"/>
              </w:rPr>
              <w:t>2,</w:t>
            </w:r>
            <w:r w:rsidR="00BA1582" w:rsidRPr="005D0C8E">
              <w:rPr>
                <w:rFonts w:cstheme="minorHAnsi"/>
                <w:szCs w:val="16"/>
                <w:lang w:eastAsia="es-ES"/>
              </w:rPr>
              <w:t>082</w:t>
            </w:r>
          </w:p>
        </w:tc>
        <w:tc>
          <w:tcPr>
            <w:tcW w:w="1134" w:type="dxa"/>
            <w:gridSpan w:val="2"/>
            <w:vAlign w:val="center"/>
          </w:tcPr>
          <w:p w:rsidR="00BA1582" w:rsidRPr="005D0C8E" w:rsidRDefault="005D0C8E" w:rsidP="005D0C8E">
            <w:pPr>
              <w:spacing w:before="20" w:after="40"/>
              <w:jc w:val="right"/>
              <w:rPr>
                <w:rFonts w:cstheme="minorHAnsi"/>
                <w:szCs w:val="16"/>
                <w:lang w:eastAsia="es-ES"/>
              </w:rPr>
            </w:pPr>
            <w:r>
              <w:rPr>
                <w:rFonts w:cstheme="minorHAnsi"/>
                <w:szCs w:val="16"/>
                <w:lang w:eastAsia="es-ES"/>
              </w:rPr>
              <w:t>2,</w:t>
            </w:r>
            <w:r w:rsidR="00BA1582" w:rsidRPr="005D0C8E">
              <w:rPr>
                <w:rFonts w:cstheme="minorHAnsi"/>
                <w:szCs w:val="16"/>
                <w:lang w:eastAsia="es-ES"/>
              </w:rPr>
              <w:t>077</w:t>
            </w:r>
          </w:p>
        </w:tc>
      </w:tr>
      <w:tr w:rsidR="00BA1582" w:rsidRPr="00480BAA" w:rsidTr="005D0C8E">
        <w:trPr>
          <w:gridAfter w:val="1"/>
          <w:wAfter w:w="410" w:type="dxa"/>
          <w:trHeight w:val="315"/>
        </w:trPr>
        <w:tc>
          <w:tcPr>
            <w:tcW w:w="1771" w:type="dxa"/>
            <w:gridSpan w:val="2"/>
            <w:shd w:val="clear" w:color="auto" w:fill="auto"/>
            <w:vAlign w:val="center"/>
            <w:hideMark/>
          </w:tcPr>
          <w:p w:rsidR="00BA1582" w:rsidRPr="005D0C8E" w:rsidRDefault="005D0C8E" w:rsidP="005D0C8E">
            <w:pPr>
              <w:spacing w:before="20" w:after="40"/>
              <w:jc w:val="both"/>
              <w:rPr>
                <w:rFonts w:cstheme="minorHAnsi"/>
                <w:szCs w:val="16"/>
                <w:lang w:eastAsia="es-ES"/>
              </w:rPr>
            </w:pPr>
            <w:r>
              <w:rPr>
                <w:rFonts w:cstheme="minorHAnsi"/>
                <w:szCs w:val="16"/>
                <w:lang w:eastAsia="es-ES"/>
              </w:rPr>
              <w:t>Diplomado</w:t>
            </w:r>
          </w:p>
        </w:tc>
        <w:tc>
          <w:tcPr>
            <w:tcW w:w="993" w:type="dxa"/>
            <w:shd w:val="clear" w:color="auto" w:fill="auto"/>
            <w:vAlign w:val="center"/>
          </w:tcPr>
          <w:p w:rsidR="00BA1582" w:rsidRPr="005D0C8E" w:rsidRDefault="00BA1582" w:rsidP="005D0C8E">
            <w:pPr>
              <w:spacing w:before="20" w:after="40"/>
              <w:jc w:val="right"/>
              <w:rPr>
                <w:rFonts w:cstheme="minorHAnsi"/>
                <w:szCs w:val="16"/>
                <w:lang w:eastAsia="es-ES"/>
              </w:rPr>
            </w:pPr>
            <w:r w:rsidRPr="005D0C8E">
              <w:rPr>
                <w:rFonts w:cstheme="minorHAnsi"/>
                <w:szCs w:val="16"/>
                <w:lang w:eastAsia="es-ES"/>
              </w:rPr>
              <w:t>1,0</w:t>
            </w:r>
          </w:p>
        </w:tc>
        <w:tc>
          <w:tcPr>
            <w:tcW w:w="1134" w:type="dxa"/>
            <w:gridSpan w:val="2"/>
            <w:vAlign w:val="center"/>
          </w:tcPr>
          <w:p w:rsidR="00BA1582" w:rsidRPr="005D0C8E" w:rsidRDefault="00BA1582" w:rsidP="005D0C8E">
            <w:pPr>
              <w:spacing w:before="20" w:after="40"/>
              <w:jc w:val="right"/>
              <w:rPr>
                <w:rFonts w:cstheme="minorHAnsi"/>
                <w:szCs w:val="16"/>
                <w:lang w:eastAsia="es-ES"/>
              </w:rPr>
            </w:pPr>
            <w:r w:rsidRPr="005D0C8E">
              <w:rPr>
                <w:rFonts w:cstheme="minorHAnsi"/>
                <w:szCs w:val="16"/>
                <w:lang w:eastAsia="es-ES"/>
              </w:rPr>
              <w:t>1,0</w:t>
            </w:r>
          </w:p>
        </w:tc>
      </w:tr>
      <w:tr w:rsidR="00BA1582" w:rsidRPr="00480BAA" w:rsidTr="005D0C8E">
        <w:trPr>
          <w:gridAfter w:val="1"/>
          <w:wAfter w:w="410" w:type="dxa"/>
          <w:trHeight w:val="315"/>
        </w:trPr>
        <w:tc>
          <w:tcPr>
            <w:tcW w:w="1771" w:type="dxa"/>
            <w:gridSpan w:val="2"/>
            <w:shd w:val="clear" w:color="auto" w:fill="auto"/>
            <w:vAlign w:val="center"/>
          </w:tcPr>
          <w:p w:rsidR="00BA1582" w:rsidRPr="005D0C8E" w:rsidRDefault="00BA1582" w:rsidP="005D0C8E">
            <w:pPr>
              <w:spacing w:before="20" w:after="40"/>
              <w:jc w:val="both"/>
              <w:rPr>
                <w:rFonts w:cstheme="minorHAnsi"/>
                <w:b/>
                <w:sz w:val="26"/>
                <w:szCs w:val="26"/>
                <w:lang w:eastAsia="es-ES"/>
              </w:rPr>
            </w:pPr>
            <w:r w:rsidRPr="005D0C8E">
              <w:rPr>
                <w:rFonts w:cstheme="minorHAnsi"/>
                <w:b/>
                <w:sz w:val="26"/>
                <w:szCs w:val="26"/>
                <w:lang w:eastAsia="es-ES"/>
              </w:rPr>
              <w:t>Total</w:t>
            </w:r>
          </w:p>
        </w:tc>
        <w:tc>
          <w:tcPr>
            <w:tcW w:w="993" w:type="dxa"/>
            <w:shd w:val="clear" w:color="auto" w:fill="auto"/>
            <w:vAlign w:val="center"/>
          </w:tcPr>
          <w:p w:rsidR="00BA1582" w:rsidRPr="005D0C8E" w:rsidRDefault="00BA1582" w:rsidP="005D0C8E">
            <w:pPr>
              <w:spacing w:before="20" w:after="40"/>
              <w:jc w:val="right"/>
              <w:rPr>
                <w:rFonts w:cstheme="minorHAnsi"/>
                <w:b/>
                <w:sz w:val="26"/>
                <w:szCs w:val="26"/>
                <w:lang w:eastAsia="es-ES"/>
              </w:rPr>
            </w:pPr>
            <w:r w:rsidRPr="005D0C8E">
              <w:rPr>
                <w:rFonts w:cstheme="minorHAnsi"/>
                <w:b/>
                <w:sz w:val="26"/>
                <w:szCs w:val="26"/>
                <w:lang w:eastAsia="es-ES"/>
              </w:rPr>
              <w:t>3,082</w:t>
            </w:r>
          </w:p>
        </w:tc>
        <w:tc>
          <w:tcPr>
            <w:tcW w:w="1134" w:type="dxa"/>
            <w:gridSpan w:val="2"/>
            <w:vAlign w:val="center"/>
          </w:tcPr>
          <w:p w:rsidR="00BA1582" w:rsidRPr="005D0C8E" w:rsidRDefault="00BA1582" w:rsidP="005D0C8E">
            <w:pPr>
              <w:spacing w:before="20" w:after="40"/>
              <w:jc w:val="right"/>
              <w:rPr>
                <w:rFonts w:cstheme="minorHAnsi"/>
                <w:b/>
                <w:sz w:val="26"/>
                <w:szCs w:val="26"/>
                <w:lang w:eastAsia="es-ES"/>
              </w:rPr>
            </w:pPr>
            <w:r w:rsidRPr="005D0C8E">
              <w:rPr>
                <w:rFonts w:cstheme="minorHAnsi"/>
                <w:b/>
                <w:sz w:val="26"/>
                <w:szCs w:val="26"/>
                <w:lang w:eastAsia="es-ES"/>
              </w:rPr>
              <w:t>3,077</w:t>
            </w:r>
          </w:p>
        </w:tc>
      </w:tr>
      <w:bookmarkEnd w:id="104"/>
      <w:bookmarkEnd w:id="105"/>
    </w:tbl>
    <w:p w:rsidR="00BA1582" w:rsidRPr="00393B9A" w:rsidRDefault="00BA1582" w:rsidP="005D0C8E">
      <w:pPr>
        <w:pStyle w:val="Textosinformato2"/>
        <w:spacing w:before="20" w:after="40" w:line="276" w:lineRule="auto"/>
        <w:jc w:val="both"/>
        <w:rPr>
          <w:rFonts w:asciiTheme="minorHAnsi" w:hAnsiTheme="minorHAnsi" w:cstheme="minorHAnsi"/>
          <w:spacing w:val="0"/>
          <w:highlight w:val="yellow"/>
        </w:rPr>
      </w:pPr>
    </w:p>
    <w:bookmarkEnd w:id="103"/>
    <w:p w:rsidR="00BA1582" w:rsidRPr="00393B9A" w:rsidRDefault="00BA1582" w:rsidP="005D0C8E">
      <w:pPr>
        <w:pStyle w:val="Textosinformato2"/>
        <w:spacing w:before="20" w:after="40" w:line="276" w:lineRule="auto"/>
        <w:jc w:val="both"/>
        <w:rPr>
          <w:rFonts w:asciiTheme="minorHAnsi" w:hAnsiTheme="minorHAnsi" w:cstheme="minorHAnsi"/>
          <w:spacing w:val="0"/>
          <w:highlight w:val="yellow"/>
        </w:rPr>
      </w:pPr>
    </w:p>
    <w:p w:rsidR="00BA1582" w:rsidRPr="005D0C8E" w:rsidRDefault="00BA1582" w:rsidP="005D0C8E">
      <w:pPr>
        <w:spacing w:before="20" w:after="40"/>
        <w:ind w:right="-136"/>
        <w:rPr>
          <w:rFonts w:cstheme="minorHAnsi"/>
        </w:rPr>
      </w:pPr>
      <w:r w:rsidRPr="005D0C8E">
        <w:rPr>
          <w:rFonts w:cstheme="minorHAnsi"/>
          <w:szCs w:val="24"/>
        </w:rPr>
        <w:t>Con discapacidad mayor o igual del 33%: 0</w:t>
      </w:r>
    </w:p>
    <w:p w:rsidR="00BA1582" w:rsidRPr="00393B9A" w:rsidRDefault="00BA1582" w:rsidP="005D0C8E">
      <w:pPr>
        <w:spacing w:before="20" w:after="40"/>
        <w:ind w:right="-134"/>
        <w:jc w:val="both"/>
        <w:rPr>
          <w:rFonts w:cstheme="minorHAnsi"/>
          <w:b/>
        </w:rPr>
      </w:pPr>
    </w:p>
    <w:p w:rsidR="00BA1582" w:rsidRPr="00393B9A" w:rsidRDefault="00BA1582" w:rsidP="005D0C8E">
      <w:pPr>
        <w:spacing w:before="20" w:after="40"/>
        <w:ind w:right="-134"/>
        <w:jc w:val="both"/>
        <w:rPr>
          <w:rFonts w:cstheme="minorHAnsi"/>
          <w:b/>
          <w:sz w:val="24"/>
        </w:rPr>
      </w:pPr>
      <w:r w:rsidRPr="00393B9A">
        <w:rPr>
          <w:rFonts w:cstheme="minorHAnsi"/>
          <w:b/>
          <w:sz w:val="24"/>
        </w:rPr>
        <w:t>Distribución al término del ejercicio</w:t>
      </w:r>
    </w:p>
    <w:p w:rsidR="00BA1582" w:rsidRPr="00393B9A" w:rsidRDefault="00BA1582" w:rsidP="005D0C8E">
      <w:pPr>
        <w:spacing w:before="20" w:after="40"/>
        <w:ind w:right="-134"/>
        <w:jc w:val="both"/>
        <w:rPr>
          <w:rFonts w:cstheme="minorHAnsi"/>
          <w:b/>
          <w:sz w:val="24"/>
        </w:rPr>
      </w:pPr>
    </w:p>
    <w:tbl>
      <w:tblPr>
        <w:tblW w:w="6263" w:type="dxa"/>
        <w:tblCellMar>
          <w:left w:w="70" w:type="dxa"/>
          <w:right w:w="70" w:type="dxa"/>
        </w:tblCellMar>
        <w:tblLook w:val="04A0" w:firstRow="1" w:lastRow="0" w:firstColumn="1" w:lastColumn="0" w:noHBand="0" w:noVBand="1"/>
      </w:tblPr>
      <w:tblGrid>
        <w:gridCol w:w="1949"/>
        <w:gridCol w:w="1282"/>
        <w:gridCol w:w="1335"/>
        <w:gridCol w:w="951"/>
        <w:gridCol w:w="746"/>
      </w:tblGrid>
      <w:tr w:rsidR="00BA1582" w:rsidRPr="00393B9A" w:rsidTr="005D0C8E">
        <w:trPr>
          <w:trHeight w:val="315"/>
        </w:trPr>
        <w:tc>
          <w:tcPr>
            <w:tcW w:w="1949" w:type="dxa"/>
            <w:tcBorders>
              <w:right w:val="single" w:sz="4" w:space="0" w:color="FFFFFF"/>
            </w:tcBorders>
            <w:shd w:val="clear" w:color="000000" w:fill="808080"/>
            <w:vAlign w:val="center"/>
            <w:hideMark/>
          </w:tcPr>
          <w:p w:rsidR="00BA1582" w:rsidRPr="005D0C8E" w:rsidRDefault="005D0C8E" w:rsidP="005D0C8E">
            <w:pPr>
              <w:spacing w:before="20" w:after="40"/>
              <w:jc w:val="center"/>
              <w:rPr>
                <w:rFonts w:cstheme="minorHAnsi"/>
                <w:b/>
                <w:bCs/>
                <w:iCs/>
                <w:color w:val="FFFFFF"/>
                <w:sz w:val="24"/>
                <w:szCs w:val="16"/>
                <w:lang w:eastAsia="es-ES"/>
              </w:rPr>
            </w:pPr>
            <w:r>
              <w:rPr>
                <w:rFonts w:cstheme="minorHAnsi"/>
                <w:b/>
                <w:bCs/>
                <w:iCs/>
                <w:color w:val="FFFFFF"/>
                <w:sz w:val="24"/>
                <w:szCs w:val="16"/>
                <w:lang w:eastAsia="es-ES"/>
              </w:rPr>
              <w:t>Plantilla a 31 dic.</w:t>
            </w:r>
          </w:p>
        </w:tc>
        <w:tc>
          <w:tcPr>
            <w:tcW w:w="1282" w:type="dxa"/>
            <w:tcBorders>
              <w:left w:val="single" w:sz="4" w:space="0" w:color="FFFFFF"/>
              <w:right w:val="single" w:sz="4" w:space="0" w:color="FFFFFF"/>
            </w:tcBorders>
            <w:shd w:val="clear" w:color="000000" w:fill="808080"/>
            <w:vAlign w:val="center"/>
            <w:hideMark/>
          </w:tcPr>
          <w:p w:rsidR="00BA1582" w:rsidRPr="005D0C8E" w:rsidRDefault="00BA1582" w:rsidP="005D0C8E">
            <w:pPr>
              <w:spacing w:before="20" w:after="40"/>
              <w:jc w:val="center"/>
              <w:rPr>
                <w:rFonts w:cstheme="minorHAnsi"/>
                <w:b/>
                <w:bCs/>
                <w:iCs/>
                <w:color w:val="FFFFFF"/>
                <w:sz w:val="24"/>
                <w:szCs w:val="16"/>
                <w:lang w:eastAsia="es-ES"/>
              </w:rPr>
            </w:pPr>
            <w:r w:rsidRPr="005D0C8E">
              <w:rPr>
                <w:rFonts w:cstheme="minorHAnsi"/>
                <w:b/>
                <w:bCs/>
                <w:iCs/>
                <w:color w:val="FFFFFF"/>
                <w:sz w:val="24"/>
                <w:szCs w:val="16"/>
                <w:lang w:eastAsia="es-ES"/>
              </w:rPr>
              <w:t>Licenciados</w:t>
            </w:r>
          </w:p>
        </w:tc>
        <w:tc>
          <w:tcPr>
            <w:tcW w:w="1335" w:type="dxa"/>
            <w:tcBorders>
              <w:left w:val="single" w:sz="4" w:space="0" w:color="FFFFFF"/>
              <w:right w:val="single" w:sz="4" w:space="0" w:color="FFFFFF"/>
            </w:tcBorders>
            <w:shd w:val="clear" w:color="000000" w:fill="808080"/>
            <w:vAlign w:val="center"/>
          </w:tcPr>
          <w:p w:rsidR="00BA1582" w:rsidRPr="005D0C8E" w:rsidRDefault="00BA1582" w:rsidP="005D0C8E">
            <w:pPr>
              <w:spacing w:before="20" w:after="40"/>
              <w:jc w:val="center"/>
              <w:rPr>
                <w:rFonts w:cstheme="minorHAnsi"/>
                <w:b/>
                <w:bCs/>
                <w:iCs/>
                <w:color w:val="FFFFFF"/>
                <w:sz w:val="24"/>
                <w:szCs w:val="16"/>
                <w:lang w:eastAsia="es-ES"/>
              </w:rPr>
            </w:pPr>
            <w:r w:rsidRPr="005D0C8E">
              <w:rPr>
                <w:rFonts w:cstheme="minorHAnsi"/>
                <w:b/>
                <w:bCs/>
                <w:iCs/>
                <w:color w:val="FFFFFF"/>
                <w:sz w:val="24"/>
                <w:szCs w:val="16"/>
                <w:lang w:eastAsia="es-ES"/>
              </w:rPr>
              <w:t>Diplomados</w:t>
            </w:r>
          </w:p>
        </w:tc>
        <w:tc>
          <w:tcPr>
            <w:tcW w:w="951" w:type="dxa"/>
            <w:tcBorders>
              <w:left w:val="single" w:sz="4" w:space="0" w:color="FFFFFF"/>
              <w:right w:val="single" w:sz="4" w:space="0" w:color="FFFFFF"/>
            </w:tcBorders>
            <w:shd w:val="clear" w:color="000000" w:fill="808080"/>
            <w:vAlign w:val="center"/>
          </w:tcPr>
          <w:p w:rsidR="00BA1582" w:rsidRPr="005D0C8E" w:rsidRDefault="00BA1582" w:rsidP="005D0C8E">
            <w:pPr>
              <w:spacing w:before="20" w:after="40"/>
              <w:jc w:val="center"/>
              <w:rPr>
                <w:rFonts w:cstheme="minorHAnsi"/>
                <w:b/>
                <w:bCs/>
                <w:iCs/>
                <w:color w:val="FFFFFF"/>
                <w:sz w:val="24"/>
                <w:szCs w:val="16"/>
                <w:lang w:eastAsia="es-ES"/>
              </w:rPr>
            </w:pPr>
            <w:r w:rsidRPr="005D0C8E">
              <w:rPr>
                <w:rFonts w:cstheme="minorHAnsi"/>
                <w:b/>
                <w:bCs/>
                <w:iCs/>
                <w:color w:val="FFFFFF"/>
                <w:sz w:val="24"/>
                <w:szCs w:val="16"/>
                <w:lang w:eastAsia="es-ES"/>
              </w:rPr>
              <w:t>Hombre</w:t>
            </w:r>
          </w:p>
        </w:tc>
        <w:tc>
          <w:tcPr>
            <w:tcW w:w="746" w:type="dxa"/>
            <w:tcBorders>
              <w:left w:val="single" w:sz="4" w:space="0" w:color="FFFFFF"/>
            </w:tcBorders>
            <w:shd w:val="clear" w:color="000000" w:fill="808080"/>
            <w:vAlign w:val="center"/>
          </w:tcPr>
          <w:p w:rsidR="00BA1582" w:rsidRPr="005D0C8E" w:rsidRDefault="00BA1582" w:rsidP="005D0C8E">
            <w:pPr>
              <w:spacing w:before="20" w:after="40"/>
              <w:jc w:val="center"/>
              <w:rPr>
                <w:rFonts w:cstheme="minorHAnsi"/>
                <w:b/>
                <w:bCs/>
                <w:iCs/>
                <w:color w:val="FFFFFF"/>
                <w:sz w:val="24"/>
                <w:szCs w:val="16"/>
                <w:lang w:eastAsia="es-ES"/>
              </w:rPr>
            </w:pPr>
            <w:r w:rsidRPr="005D0C8E">
              <w:rPr>
                <w:rFonts w:cstheme="minorHAnsi"/>
                <w:b/>
                <w:bCs/>
                <w:iCs/>
                <w:color w:val="FFFFFF"/>
                <w:sz w:val="24"/>
                <w:szCs w:val="16"/>
                <w:lang w:eastAsia="es-ES"/>
              </w:rPr>
              <w:t>Mujer</w:t>
            </w:r>
          </w:p>
        </w:tc>
      </w:tr>
      <w:tr w:rsidR="00BA1582" w:rsidRPr="00393B9A" w:rsidTr="005D0C8E">
        <w:trPr>
          <w:trHeight w:val="315"/>
        </w:trPr>
        <w:tc>
          <w:tcPr>
            <w:tcW w:w="1949" w:type="dxa"/>
            <w:shd w:val="clear" w:color="auto" w:fill="auto"/>
            <w:vAlign w:val="center"/>
            <w:hideMark/>
          </w:tcPr>
          <w:p w:rsidR="00BA1582" w:rsidRPr="005D0C8E" w:rsidRDefault="00BA1582" w:rsidP="005D0C8E">
            <w:pPr>
              <w:spacing w:before="20" w:after="40"/>
              <w:jc w:val="center"/>
              <w:rPr>
                <w:rFonts w:cstheme="minorHAnsi"/>
                <w:szCs w:val="16"/>
                <w:lang w:eastAsia="es-ES"/>
              </w:rPr>
            </w:pPr>
            <w:bookmarkStart w:id="106" w:name="_Hlk536085664"/>
            <w:bookmarkStart w:id="107" w:name="_Hlk1928799"/>
            <w:r w:rsidRPr="005D0C8E">
              <w:rPr>
                <w:rFonts w:cstheme="minorHAnsi"/>
                <w:szCs w:val="16"/>
                <w:lang w:eastAsia="es-ES"/>
              </w:rPr>
              <w:t>2019</w:t>
            </w:r>
          </w:p>
        </w:tc>
        <w:tc>
          <w:tcPr>
            <w:tcW w:w="1282" w:type="dxa"/>
            <w:shd w:val="clear" w:color="auto" w:fill="auto"/>
            <w:vAlign w:val="center"/>
            <w:hideMark/>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2</w:t>
            </w:r>
          </w:p>
        </w:tc>
        <w:tc>
          <w:tcPr>
            <w:tcW w:w="1335" w:type="dxa"/>
            <w:vAlign w:val="center"/>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1</w:t>
            </w:r>
          </w:p>
        </w:tc>
        <w:tc>
          <w:tcPr>
            <w:tcW w:w="951" w:type="dxa"/>
            <w:vAlign w:val="center"/>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3</w:t>
            </w:r>
          </w:p>
        </w:tc>
        <w:tc>
          <w:tcPr>
            <w:tcW w:w="746" w:type="dxa"/>
            <w:vAlign w:val="center"/>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0</w:t>
            </w:r>
          </w:p>
        </w:tc>
      </w:tr>
      <w:bookmarkEnd w:id="106"/>
      <w:tr w:rsidR="00BA1582" w:rsidRPr="00393B9A" w:rsidTr="005D0C8E">
        <w:trPr>
          <w:trHeight w:val="315"/>
        </w:trPr>
        <w:tc>
          <w:tcPr>
            <w:tcW w:w="1949" w:type="dxa"/>
            <w:shd w:val="clear" w:color="auto" w:fill="auto"/>
            <w:vAlign w:val="center"/>
            <w:hideMark/>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2018</w:t>
            </w:r>
          </w:p>
        </w:tc>
        <w:tc>
          <w:tcPr>
            <w:tcW w:w="1282" w:type="dxa"/>
            <w:shd w:val="clear" w:color="auto" w:fill="auto"/>
            <w:vAlign w:val="center"/>
            <w:hideMark/>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2</w:t>
            </w:r>
          </w:p>
        </w:tc>
        <w:tc>
          <w:tcPr>
            <w:tcW w:w="1335" w:type="dxa"/>
            <w:vAlign w:val="center"/>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1</w:t>
            </w:r>
          </w:p>
        </w:tc>
        <w:tc>
          <w:tcPr>
            <w:tcW w:w="951" w:type="dxa"/>
            <w:vAlign w:val="center"/>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3</w:t>
            </w:r>
          </w:p>
        </w:tc>
        <w:tc>
          <w:tcPr>
            <w:tcW w:w="746" w:type="dxa"/>
            <w:vAlign w:val="center"/>
          </w:tcPr>
          <w:p w:rsidR="00BA1582" w:rsidRPr="005D0C8E" w:rsidRDefault="00BA1582" w:rsidP="005D0C8E">
            <w:pPr>
              <w:spacing w:before="20" w:after="40"/>
              <w:jc w:val="center"/>
              <w:rPr>
                <w:rFonts w:cstheme="minorHAnsi"/>
                <w:szCs w:val="16"/>
                <w:lang w:eastAsia="es-ES"/>
              </w:rPr>
            </w:pPr>
            <w:r w:rsidRPr="005D0C8E">
              <w:rPr>
                <w:rFonts w:cstheme="minorHAnsi"/>
                <w:szCs w:val="16"/>
                <w:lang w:eastAsia="es-ES"/>
              </w:rPr>
              <w:t>0</w:t>
            </w:r>
          </w:p>
        </w:tc>
      </w:tr>
      <w:bookmarkEnd w:id="107"/>
    </w:tbl>
    <w:p w:rsidR="00BA1582" w:rsidRPr="00393B9A" w:rsidRDefault="00BA1582" w:rsidP="005D0C8E">
      <w:pPr>
        <w:spacing w:before="20" w:after="40"/>
        <w:rPr>
          <w:rFonts w:cstheme="minorHAnsi"/>
        </w:rPr>
      </w:pPr>
    </w:p>
    <w:p w:rsidR="005D0C8E" w:rsidRDefault="005D0C8E" w:rsidP="005D0C8E">
      <w:pPr>
        <w:widowControl w:val="0"/>
        <w:overflowPunct w:val="0"/>
        <w:spacing w:before="20" w:after="40"/>
        <w:ind w:right="-136"/>
        <w:jc w:val="both"/>
        <w:rPr>
          <w:rFonts w:cstheme="minorHAnsi"/>
          <w:sz w:val="20"/>
          <w:szCs w:val="24"/>
        </w:rPr>
      </w:pPr>
    </w:p>
    <w:p w:rsidR="005D0C8E" w:rsidRDefault="00BA1582" w:rsidP="005D0C8E">
      <w:pPr>
        <w:widowControl w:val="0"/>
        <w:overflowPunct w:val="0"/>
        <w:spacing w:before="20" w:after="40"/>
        <w:ind w:right="-136"/>
        <w:jc w:val="both"/>
        <w:rPr>
          <w:rFonts w:cstheme="minorHAnsi"/>
          <w:sz w:val="20"/>
          <w:szCs w:val="24"/>
        </w:rPr>
      </w:pPr>
      <w:r w:rsidRPr="005D0C8E">
        <w:rPr>
          <w:rFonts w:cstheme="minorHAnsi"/>
          <w:b/>
          <w:sz w:val="24"/>
          <w:szCs w:val="24"/>
        </w:rPr>
        <w:t>Información sobre el periodo medio de pago a proveedores</w:t>
      </w:r>
      <w:r w:rsidRPr="005D0C8E">
        <w:rPr>
          <w:rFonts w:cstheme="minorHAnsi"/>
          <w:sz w:val="24"/>
          <w:szCs w:val="24"/>
        </w:rPr>
        <w:t xml:space="preserve">. </w:t>
      </w:r>
    </w:p>
    <w:p w:rsidR="00BA1582" w:rsidRPr="005D0C8E" w:rsidRDefault="00BA1582" w:rsidP="005D0C8E">
      <w:pPr>
        <w:widowControl w:val="0"/>
        <w:overflowPunct w:val="0"/>
        <w:spacing w:before="20" w:after="40"/>
        <w:ind w:right="-136"/>
        <w:jc w:val="both"/>
        <w:rPr>
          <w:rFonts w:cstheme="minorHAnsi"/>
          <w:szCs w:val="24"/>
        </w:rPr>
      </w:pPr>
      <w:r w:rsidRPr="005D0C8E">
        <w:rPr>
          <w:rFonts w:cstheme="minorHAnsi"/>
          <w:szCs w:val="24"/>
        </w:rPr>
        <w:t>Disposición adicional tercera. Deber de información de la Ley 15/2010, de 5 de julio:</w:t>
      </w:r>
    </w:p>
    <w:p w:rsidR="00BA1582" w:rsidRPr="005D0C8E" w:rsidRDefault="00BA1582" w:rsidP="005D0C8E">
      <w:pPr>
        <w:spacing w:before="20" w:after="40"/>
        <w:jc w:val="both"/>
        <w:rPr>
          <w:rFonts w:cstheme="minorHAnsi"/>
          <w:szCs w:val="24"/>
        </w:rPr>
      </w:pPr>
    </w:p>
    <w:p w:rsidR="00BA1582" w:rsidRPr="005D0C8E" w:rsidRDefault="00BA1582" w:rsidP="005D0C8E">
      <w:pPr>
        <w:spacing w:before="20" w:after="40"/>
        <w:jc w:val="both"/>
        <w:rPr>
          <w:rFonts w:cstheme="minorHAnsi"/>
          <w:szCs w:val="24"/>
          <w:highlight w:val="magenta"/>
        </w:rPr>
      </w:pPr>
      <w:r w:rsidRPr="005D0C8E">
        <w:rPr>
          <w:rFonts w:cstheme="minorHAnsi"/>
          <w:szCs w:val="24"/>
        </w:rPr>
        <w:t>De acuerdo con la Resolución del Instituto de Contabilidad y Auditoría de Cuentas de 29 de enero de 2017, sobre la información a incorporar en la memoria de las cuentas anuales abreviadas en relación con el período medio de pago a proveedores en operaciones comerciales, se informa de lo siguiente:</w:t>
      </w:r>
    </w:p>
    <w:p w:rsidR="00BA1582" w:rsidRPr="005D0C8E" w:rsidRDefault="00BA1582" w:rsidP="005D0C8E">
      <w:pPr>
        <w:spacing w:before="20" w:after="40"/>
        <w:jc w:val="both"/>
        <w:rPr>
          <w:rFonts w:ascii="Gill Sans MT" w:hAnsi="Gill Sans MT"/>
          <w:sz w:val="24"/>
          <w:highlight w:val="magenta"/>
        </w:rPr>
      </w:pPr>
    </w:p>
    <w:tbl>
      <w:tblPr>
        <w:tblW w:w="6048" w:type="dxa"/>
        <w:jc w:val="center"/>
        <w:tblInd w:w="-377" w:type="dxa"/>
        <w:tblCellMar>
          <w:left w:w="70" w:type="dxa"/>
          <w:right w:w="70" w:type="dxa"/>
        </w:tblCellMar>
        <w:tblLook w:val="04A0" w:firstRow="1" w:lastRow="0" w:firstColumn="1" w:lastColumn="0" w:noHBand="0" w:noVBand="1"/>
      </w:tblPr>
      <w:tblGrid>
        <w:gridCol w:w="4185"/>
        <w:gridCol w:w="16"/>
        <w:gridCol w:w="851"/>
        <w:gridCol w:w="996"/>
      </w:tblGrid>
      <w:tr w:rsidR="00BA1582" w:rsidRPr="005276E0" w:rsidTr="00AE2CE4">
        <w:trPr>
          <w:trHeight w:val="340"/>
          <w:jc w:val="center"/>
        </w:trPr>
        <w:tc>
          <w:tcPr>
            <w:tcW w:w="4189" w:type="dxa"/>
            <w:shd w:val="clear" w:color="auto" w:fill="auto"/>
            <w:vAlign w:val="center"/>
          </w:tcPr>
          <w:p w:rsidR="00BA1582" w:rsidRPr="005276E0" w:rsidRDefault="00BA1582" w:rsidP="005D0C8E">
            <w:pPr>
              <w:spacing w:before="20" w:after="40"/>
              <w:jc w:val="center"/>
              <w:rPr>
                <w:rFonts w:cstheme="minorHAnsi"/>
                <w:b/>
                <w:bCs/>
                <w:iCs/>
                <w:color w:val="FFFFFF" w:themeColor="background1"/>
                <w:sz w:val="24"/>
                <w:szCs w:val="20"/>
                <w:lang w:eastAsia="es-ES"/>
              </w:rPr>
            </w:pPr>
          </w:p>
        </w:tc>
        <w:tc>
          <w:tcPr>
            <w:tcW w:w="863" w:type="dxa"/>
            <w:gridSpan w:val="2"/>
            <w:shd w:val="clear" w:color="000000" w:fill="808080" w:themeFill="background1" w:themeFillShade="80"/>
            <w:vAlign w:val="center"/>
            <w:hideMark/>
          </w:tcPr>
          <w:p w:rsidR="00BA1582" w:rsidRPr="005276E0" w:rsidRDefault="00BA1582" w:rsidP="005D0C8E">
            <w:pPr>
              <w:spacing w:before="20" w:after="40"/>
              <w:jc w:val="center"/>
              <w:rPr>
                <w:rFonts w:cstheme="minorHAnsi"/>
                <w:b/>
                <w:bCs/>
                <w:iCs/>
                <w:color w:val="FFFFFF" w:themeColor="background1"/>
                <w:sz w:val="24"/>
                <w:szCs w:val="20"/>
                <w:lang w:eastAsia="es-ES"/>
              </w:rPr>
            </w:pPr>
            <w:r w:rsidRPr="005276E0">
              <w:rPr>
                <w:rFonts w:cstheme="minorHAnsi"/>
                <w:b/>
                <w:bCs/>
                <w:iCs/>
                <w:color w:val="FFFFFF" w:themeColor="background1"/>
                <w:sz w:val="24"/>
                <w:szCs w:val="20"/>
                <w:lang w:eastAsia="es-ES"/>
              </w:rPr>
              <w:t>2019</w:t>
            </w:r>
          </w:p>
        </w:tc>
        <w:tc>
          <w:tcPr>
            <w:tcW w:w="996" w:type="dxa"/>
            <w:shd w:val="clear" w:color="000000" w:fill="808080" w:themeFill="background1" w:themeFillShade="80"/>
            <w:vAlign w:val="center"/>
            <w:hideMark/>
          </w:tcPr>
          <w:p w:rsidR="00BA1582" w:rsidRPr="005276E0" w:rsidRDefault="00BA1582" w:rsidP="005D0C8E">
            <w:pPr>
              <w:spacing w:before="20" w:after="40"/>
              <w:jc w:val="center"/>
              <w:rPr>
                <w:rFonts w:cstheme="minorHAnsi"/>
                <w:b/>
                <w:bCs/>
                <w:iCs/>
                <w:color w:val="FFFFFF" w:themeColor="background1"/>
                <w:sz w:val="24"/>
                <w:szCs w:val="20"/>
                <w:lang w:eastAsia="es-ES"/>
              </w:rPr>
            </w:pPr>
            <w:r w:rsidRPr="005276E0">
              <w:rPr>
                <w:rFonts w:cstheme="minorHAnsi"/>
                <w:b/>
                <w:bCs/>
                <w:iCs/>
                <w:color w:val="FFFFFF" w:themeColor="background1"/>
                <w:sz w:val="24"/>
                <w:szCs w:val="20"/>
                <w:lang w:eastAsia="es-ES"/>
              </w:rPr>
              <w:t>2018</w:t>
            </w:r>
          </w:p>
        </w:tc>
      </w:tr>
      <w:tr w:rsidR="00BA1582" w:rsidRPr="005276E0" w:rsidTr="00AE2CE4">
        <w:trPr>
          <w:trHeight w:val="340"/>
          <w:jc w:val="center"/>
        </w:trPr>
        <w:tc>
          <w:tcPr>
            <w:tcW w:w="4205" w:type="dxa"/>
            <w:gridSpan w:val="2"/>
            <w:shd w:val="clear" w:color="auto" w:fill="auto"/>
            <w:vAlign w:val="center"/>
            <w:hideMark/>
          </w:tcPr>
          <w:p w:rsidR="00BA1582" w:rsidRPr="005276E0" w:rsidRDefault="00BA1582" w:rsidP="005D0C8E">
            <w:pPr>
              <w:spacing w:before="20" w:after="40"/>
              <w:jc w:val="both"/>
              <w:rPr>
                <w:rFonts w:cstheme="minorHAnsi"/>
                <w:szCs w:val="20"/>
                <w:lang w:eastAsia="es-ES"/>
              </w:rPr>
            </w:pPr>
            <w:r w:rsidRPr="005276E0">
              <w:rPr>
                <w:rFonts w:cstheme="minorHAnsi"/>
                <w:b/>
                <w:bCs/>
                <w:color w:val="000000"/>
                <w:szCs w:val="20"/>
                <w:lang w:eastAsia="es-ES"/>
              </w:rPr>
              <w:t>Período medio de pago a proveedores</w:t>
            </w:r>
          </w:p>
        </w:tc>
        <w:tc>
          <w:tcPr>
            <w:tcW w:w="851" w:type="dxa"/>
            <w:shd w:val="clear" w:color="auto" w:fill="auto"/>
            <w:vAlign w:val="center"/>
          </w:tcPr>
          <w:p w:rsidR="00BA1582" w:rsidRPr="005276E0" w:rsidRDefault="00BA1582" w:rsidP="005D0C8E">
            <w:pPr>
              <w:spacing w:before="20" w:after="40"/>
              <w:jc w:val="center"/>
              <w:rPr>
                <w:rFonts w:cstheme="minorHAnsi"/>
                <w:szCs w:val="20"/>
                <w:lang w:eastAsia="es-ES"/>
              </w:rPr>
            </w:pPr>
            <w:r w:rsidRPr="005276E0">
              <w:rPr>
                <w:rFonts w:cstheme="minorHAnsi"/>
                <w:szCs w:val="20"/>
                <w:lang w:eastAsia="es-ES"/>
              </w:rPr>
              <w:t>43,01</w:t>
            </w:r>
          </w:p>
        </w:tc>
        <w:tc>
          <w:tcPr>
            <w:tcW w:w="992" w:type="dxa"/>
            <w:shd w:val="clear" w:color="auto" w:fill="auto"/>
            <w:vAlign w:val="center"/>
          </w:tcPr>
          <w:p w:rsidR="00BA1582" w:rsidRPr="005276E0" w:rsidRDefault="00BA1582" w:rsidP="005D0C8E">
            <w:pPr>
              <w:spacing w:before="20" w:after="40"/>
              <w:jc w:val="center"/>
              <w:rPr>
                <w:rFonts w:cstheme="minorHAnsi"/>
                <w:szCs w:val="20"/>
                <w:lang w:eastAsia="es-ES"/>
              </w:rPr>
            </w:pPr>
            <w:r w:rsidRPr="005276E0">
              <w:rPr>
                <w:rFonts w:cstheme="minorHAnsi"/>
                <w:szCs w:val="20"/>
                <w:lang w:eastAsia="es-ES"/>
              </w:rPr>
              <w:t>40,50</w:t>
            </w:r>
          </w:p>
        </w:tc>
      </w:tr>
    </w:tbl>
    <w:p w:rsidR="00BA1582" w:rsidRPr="00393B9A" w:rsidRDefault="00BA1582" w:rsidP="005D0C8E">
      <w:pPr>
        <w:spacing w:before="20" w:after="40"/>
        <w:rPr>
          <w:rFonts w:cstheme="minorHAnsi"/>
        </w:rPr>
      </w:pPr>
    </w:p>
    <w:p w:rsidR="00BA1582" w:rsidRPr="00393B9A" w:rsidRDefault="00BA1582" w:rsidP="005D0C8E">
      <w:pPr>
        <w:spacing w:before="20" w:after="40"/>
        <w:ind w:left="708"/>
        <w:jc w:val="right"/>
        <w:rPr>
          <w:rFonts w:cstheme="minorHAnsi"/>
          <w:sz w:val="20"/>
          <w:szCs w:val="20"/>
        </w:rPr>
      </w:pPr>
      <w:r w:rsidRPr="00393B9A">
        <w:rPr>
          <w:rFonts w:cstheme="minorHAnsi"/>
          <w:sz w:val="20"/>
          <w:szCs w:val="20"/>
        </w:rPr>
        <w:t xml:space="preserve">              </w:t>
      </w:r>
    </w:p>
    <w:p w:rsidR="00257AD2" w:rsidRDefault="00BA1582" w:rsidP="00257AD2">
      <w:pPr>
        <w:spacing w:before="20" w:after="40"/>
        <w:jc w:val="both"/>
        <w:rPr>
          <w:rFonts w:eastAsia="Calibri" w:cstheme="minorHAnsi"/>
        </w:rPr>
      </w:pPr>
      <w:r w:rsidRPr="007A0DB0">
        <w:rPr>
          <w:rFonts w:eastAsia="Times New Roman" w:cstheme="minorHAnsi"/>
        </w:rPr>
        <w:t>Los estados financiero</w:t>
      </w:r>
      <w:r w:rsidRPr="007A0DB0">
        <w:rPr>
          <w:rFonts w:cstheme="minorHAnsi"/>
        </w:rPr>
        <w:t>s</w:t>
      </w:r>
      <w:r w:rsidRPr="007A0DB0">
        <w:rPr>
          <w:rFonts w:eastAsia="Times New Roman" w:cstheme="minorHAnsi"/>
        </w:rPr>
        <w:t xml:space="preserve"> conformados por el balance, la cuenta de resultados y la memoria han sido formulados a 17 de febrero de 2020</w:t>
      </w:r>
      <w:r w:rsidRPr="007A0DB0">
        <w:rPr>
          <w:rFonts w:eastAsia="Calibri" w:cstheme="minorHAnsi"/>
        </w:rPr>
        <w:t>.</w:t>
      </w:r>
      <w:r w:rsidR="00257AD2">
        <w:rPr>
          <w:rFonts w:eastAsia="Calibri" w:cstheme="minorHAnsi"/>
        </w:rPr>
        <w:br w:type="page"/>
      </w: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5D0C8E">
      <w:pPr>
        <w:spacing w:before="20" w:after="40"/>
        <w:jc w:val="both"/>
        <w:rPr>
          <w:b/>
          <w:sz w:val="40"/>
          <w:szCs w:val="36"/>
        </w:rPr>
      </w:pPr>
    </w:p>
    <w:p w:rsidR="00B8113F" w:rsidRDefault="00B8113F" w:rsidP="00B8113F">
      <w:pPr>
        <w:spacing w:before="20" w:after="40"/>
        <w:jc w:val="right"/>
        <w:rPr>
          <w:b/>
          <w:sz w:val="40"/>
          <w:szCs w:val="36"/>
        </w:rPr>
      </w:pPr>
    </w:p>
    <w:p w:rsidR="00B8113F" w:rsidRDefault="00B8113F" w:rsidP="00B8113F">
      <w:pPr>
        <w:spacing w:before="20" w:after="40"/>
        <w:jc w:val="right"/>
        <w:rPr>
          <w:b/>
          <w:sz w:val="40"/>
          <w:szCs w:val="36"/>
        </w:rPr>
      </w:pPr>
      <w:r>
        <w:rPr>
          <w:b/>
          <w:sz w:val="40"/>
          <w:szCs w:val="36"/>
        </w:rPr>
        <w:t>I</w:t>
      </w:r>
      <w:r w:rsidRPr="00256E8B">
        <w:rPr>
          <w:b/>
          <w:sz w:val="40"/>
          <w:szCs w:val="36"/>
        </w:rPr>
        <w:t>II.</w:t>
      </w:r>
      <w:r>
        <w:rPr>
          <w:b/>
          <w:sz w:val="40"/>
          <w:szCs w:val="36"/>
        </w:rPr>
        <w:t>2</w:t>
      </w:r>
      <w:r w:rsidRPr="00256E8B">
        <w:rPr>
          <w:b/>
          <w:sz w:val="40"/>
          <w:szCs w:val="36"/>
        </w:rPr>
        <w:t xml:space="preserve"> </w:t>
      </w:r>
      <w:r>
        <w:rPr>
          <w:b/>
          <w:sz w:val="40"/>
          <w:szCs w:val="36"/>
        </w:rPr>
        <w:t>Análisis económico financiero 2019</w:t>
      </w:r>
      <w:r>
        <w:rPr>
          <w:b/>
          <w:sz w:val="40"/>
          <w:szCs w:val="36"/>
        </w:rPr>
        <w:br w:type="page"/>
      </w:r>
    </w:p>
    <w:p w:rsidR="00B8113F" w:rsidRDefault="00B8113F" w:rsidP="00B8113F">
      <w:pPr>
        <w:jc w:val="right"/>
        <w:rPr>
          <w:b/>
          <w:sz w:val="32"/>
          <w:szCs w:val="36"/>
        </w:rPr>
      </w:pPr>
      <w:r>
        <w:rPr>
          <w:b/>
          <w:sz w:val="32"/>
          <w:szCs w:val="36"/>
        </w:rPr>
        <w:lastRenderedPageBreak/>
        <w:t xml:space="preserve">III.2.1 </w:t>
      </w:r>
      <w:r w:rsidR="009B34FB" w:rsidRPr="001212FA">
        <w:rPr>
          <w:b/>
          <w:sz w:val="32"/>
          <w:szCs w:val="36"/>
        </w:rPr>
        <w:t>Desviación Presupuesto - Ejecución 2019</w:t>
      </w:r>
    </w:p>
    <w:p w:rsidR="002919F3" w:rsidRPr="002919F3" w:rsidRDefault="002919F3" w:rsidP="0004717A">
      <w:pPr>
        <w:widowControl w:val="0"/>
        <w:tabs>
          <w:tab w:val="left" w:pos="142"/>
        </w:tabs>
        <w:overflowPunct w:val="0"/>
        <w:spacing w:before="40" w:after="60"/>
        <w:ind w:left="360"/>
        <w:contextualSpacing/>
        <w:jc w:val="both"/>
        <w:rPr>
          <w:rFonts w:eastAsia="Times New Roman" w:cstheme="minorHAnsi"/>
          <w:kern w:val="22"/>
          <w:position w:val="-10"/>
          <w:lang w:eastAsia="ar-SA"/>
        </w:rPr>
      </w:pPr>
      <w:r w:rsidRPr="002919F3">
        <w:rPr>
          <w:rFonts w:eastAsia="Times New Roman" w:cstheme="minorHAnsi"/>
          <w:kern w:val="22"/>
          <w:position w:val="-10"/>
          <w:lang w:eastAsia="ar-SA"/>
        </w:rPr>
        <w:t>Se mencionan aquellas desviaciones que en consideración a su relevancia, merezcan una mención explícita.</w:t>
      </w:r>
    </w:p>
    <w:p w:rsidR="002919F3" w:rsidRPr="002919F3" w:rsidRDefault="002919F3" w:rsidP="0004717A">
      <w:pPr>
        <w:widowControl w:val="0"/>
        <w:tabs>
          <w:tab w:val="left" w:pos="142"/>
        </w:tabs>
        <w:overflowPunct w:val="0"/>
        <w:spacing w:before="40" w:after="60"/>
        <w:ind w:left="360"/>
        <w:contextualSpacing/>
        <w:jc w:val="both"/>
        <w:rPr>
          <w:rFonts w:eastAsia="Times New Roman" w:cstheme="minorHAnsi"/>
          <w:kern w:val="22"/>
          <w:position w:val="-10"/>
          <w:lang w:eastAsia="ar-SA"/>
        </w:rPr>
      </w:pPr>
    </w:p>
    <w:p w:rsidR="002919F3" w:rsidRPr="002919F3" w:rsidRDefault="002919F3" w:rsidP="0004717A">
      <w:pPr>
        <w:widowControl w:val="0"/>
        <w:tabs>
          <w:tab w:val="left" w:pos="142"/>
        </w:tabs>
        <w:overflowPunct w:val="0"/>
        <w:spacing w:before="40" w:after="60"/>
        <w:ind w:left="360"/>
        <w:contextualSpacing/>
        <w:jc w:val="both"/>
        <w:rPr>
          <w:rFonts w:eastAsia="Times New Roman" w:cstheme="minorHAnsi"/>
          <w:kern w:val="22"/>
          <w:position w:val="-10"/>
          <w:lang w:eastAsia="ar-SA"/>
        </w:rPr>
      </w:pPr>
    </w:p>
    <w:p w:rsidR="002919F3" w:rsidRPr="002919F3" w:rsidRDefault="002919F3" w:rsidP="0004717A">
      <w:pPr>
        <w:widowControl w:val="0"/>
        <w:tabs>
          <w:tab w:val="left" w:pos="142"/>
        </w:tabs>
        <w:overflowPunct w:val="0"/>
        <w:spacing w:before="40" w:after="60"/>
        <w:ind w:left="1080"/>
        <w:contextualSpacing/>
        <w:jc w:val="right"/>
        <w:rPr>
          <w:rFonts w:eastAsia="Times New Roman" w:cstheme="minorHAnsi"/>
          <w:b/>
          <w:kern w:val="22"/>
          <w:position w:val="-10"/>
          <w:sz w:val="24"/>
          <w:szCs w:val="24"/>
          <w:lang w:eastAsia="ar-SA"/>
        </w:rPr>
      </w:pPr>
      <w:r w:rsidRPr="002919F3">
        <w:rPr>
          <w:rFonts w:eastAsia="Times New Roman" w:cstheme="minorHAnsi"/>
          <w:b/>
          <w:kern w:val="22"/>
          <w:position w:val="-10"/>
          <w:sz w:val="24"/>
          <w:szCs w:val="24"/>
          <w:lang w:eastAsia="ar-SA"/>
        </w:rPr>
        <w:t>Partidas de Ingresos</w:t>
      </w:r>
    </w:p>
    <w:p w:rsidR="002919F3" w:rsidRP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r w:rsidRPr="002919F3">
        <w:rPr>
          <w:rFonts w:eastAsia="Times New Roman" w:cstheme="minorHAnsi"/>
          <w:b/>
          <w:kern w:val="22"/>
          <w:position w:val="-10"/>
          <w:sz w:val="24"/>
          <w:szCs w:val="24"/>
          <w:lang w:eastAsia="ar-SA"/>
        </w:rPr>
        <w:t xml:space="preserve">Desviaciones positivas </w:t>
      </w:r>
      <w:r w:rsidRPr="002919F3">
        <w:rPr>
          <w:rFonts w:eastAsia="Times New Roman" w:cstheme="minorHAnsi"/>
          <w:kern w:val="22"/>
          <w:position w:val="-10"/>
          <w:sz w:val="24"/>
          <w:szCs w:val="24"/>
          <w:lang w:eastAsia="ar-SA"/>
        </w:rPr>
        <w:t>(Ingresos ejecutados &gt; Ingresos presupuestados</w:t>
      </w:r>
      <w:r w:rsidRPr="002919F3">
        <w:rPr>
          <w:rFonts w:eastAsia="Times New Roman" w:cstheme="minorHAnsi"/>
          <w:kern w:val="22"/>
          <w:position w:val="-10"/>
          <w:sz w:val="28"/>
          <w:szCs w:val="24"/>
          <w:lang w:eastAsia="ar-SA"/>
        </w:rPr>
        <w:t>)</w:t>
      </w:r>
    </w:p>
    <w:p w:rsidR="002919F3" w:rsidRPr="002919F3" w:rsidRDefault="002919F3" w:rsidP="0004717A">
      <w:pPr>
        <w:widowControl w:val="0"/>
        <w:tabs>
          <w:tab w:val="left" w:pos="284"/>
        </w:tabs>
        <w:overflowPunct w:val="0"/>
        <w:spacing w:before="40" w:after="60"/>
        <w:ind w:left="284"/>
        <w:rPr>
          <w:rFonts w:eastAsia="Times New Roman" w:cstheme="minorHAnsi"/>
          <w:kern w:val="22"/>
          <w:shd w:val="clear" w:color="auto" w:fill="FFFFFF"/>
          <w:lang w:eastAsia="ar-SA"/>
        </w:rPr>
      </w:pPr>
    </w:p>
    <w:p w:rsidR="002919F3" w:rsidRPr="002919F3" w:rsidRDefault="002919F3" w:rsidP="0004717A">
      <w:pPr>
        <w:widowControl w:val="0"/>
        <w:tabs>
          <w:tab w:val="left" w:pos="284"/>
        </w:tabs>
        <w:overflowPunct w:val="0"/>
        <w:spacing w:before="40" w:after="60"/>
        <w:ind w:left="284"/>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Subvenciones</w:t>
      </w:r>
    </w:p>
    <w:p w:rsidR="002919F3" w:rsidRDefault="002919F3"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r w:rsidRPr="00B671A3">
        <w:rPr>
          <w:rFonts w:eastAsia="Times New Roman" w:cstheme="minorHAnsi"/>
          <w:kern w:val="22"/>
          <w:shd w:val="clear" w:color="auto" w:fill="FFFFFF"/>
          <w:lang w:eastAsia="ar-SA"/>
        </w:rPr>
        <w:t>Gracias al constante esfuerzo por obtener recursos externos par</w:t>
      </w:r>
      <w:r w:rsidR="008A4ABA" w:rsidRPr="00B671A3">
        <w:rPr>
          <w:rFonts w:eastAsia="Times New Roman" w:cstheme="minorHAnsi"/>
          <w:kern w:val="22"/>
          <w:shd w:val="clear" w:color="auto" w:fill="FFFFFF"/>
          <w:lang w:eastAsia="ar-SA"/>
        </w:rPr>
        <w:t>a la financiación</w:t>
      </w:r>
      <w:r w:rsidRPr="00B671A3">
        <w:rPr>
          <w:rFonts w:eastAsia="Times New Roman" w:cstheme="minorHAnsi"/>
          <w:kern w:val="22"/>
          <w:shd w:val="clear" w:color="auto" w:fill="FFFFFF"/>
          <w:lang w:eastAsia="ar-SA"/>
        </w:rPr>
        <w:t xml:space="preserve"> de la Fundación, se buscaron subvenciones afines a</w:t>
      </w:r>
      <w:r w:rsidR="008A4ABA" w:rsidRPr="00B671A3">
        <w:rPr>
          <w:rFonts w:eastAsia="Times New Roman" w:cstheme="minorHAnsi"/>
          <w:kern w:val="22"/>
          <w:shd w:val="clear" w:color="auto" w:fill="FFFFFF"/>
          <w:lang w:eastAsia="ar-SA"/>
        </w:rPr>
        <w:t xml:space="preserve"> su actividad</w:t>
      </w:r>
      <w:r w:rsidRPr="00B671A3">
        <w:rPr>
          <w:rFonts w:eastAsia="Times New Roman" w:cstheme="minorHAnsi"/>
          <w:kern w:val="22"/>
          <w:shd w:val="clear" w:color="auto" w:fill="FFFFFF"/>
          <w:lang w:eastAsia="ar-SA"/>
        </w:rPr>
        <w:t xml:space="preserve">. </w:t>
      </w:r>
      <w:r w:rsidR="00B671A3" w:rsidRPr="00B671A3">
        <w:rPr>
          <w:rFonts w:eastAsia="Times New Roman" w:cstheme="minorHAnsi"/>
          <w:kern w:val="22"/>
          <w:shd w:val="clear" w:color="auto" w:fill="FFFFFF"/>
          <w:lang w:eastAsia="ar-SA"/>
        </w:rPr>
        <w:t>Concretamente</w:t>
      </w:r>
      <w:r w:rsidRPr="00B671A3">
        <w:rPr>
          <w:rFonts w:eastAsia="Times New Roman" w:cstheme="minorHAnsi"/>
          <w:kern w:val="22"/>
          <w:shd w:val="clear" w:color="auto" w:fill="FFFFFF"/>
          <w:lang w:eastAsia="ar-SA"/>
        </w:rPr>
        <w:t>, se solicitaron y fuer</w:t>
      </w:r>
      <w:r w:rsidR="00B671A3" w:rsidRPr="00B671A3">
        <w:rPr>
          <w:rFonts w:eastAsia="Times New Roman" w:cstheme="minorHAnsi"/>
          <w:kern w:val="22"/>
          <w:shd w:val="clear" w:color="auto" w:fill="FFFFFF"/>
          <w:lang w:eastAsia="ar-SA"/>
        </w:rPr>
        <w:t xml:space="preserve">on concedidas dos ayudas por </w:t>
      </w:r>
      <w:r w:rsidRPr="00B671A3">
        <w:rPr>
          <w:rFonts w:eastAsia="Times New Roman" w:cstheme="minorHAnsi"/>
          <w:kern w:val="22"/>
          <w:shd w:val="clear" w:color="auto" w:fill="FFFFFF"/>
          <w:lang w:eastAsia="ar-SA"/>
        </w:rPr>
        <w:t>importe</w:t>
      </w:r>
      <w:r w:rsidR="00A40A9D">
        <w:rPr>
          <w:rFonts w:eastAsia="Times New Roman" w:cstheme="minorHAnsi"/>
          <w:kern w:val="22"/>
          <w:shd w:val="clear" w:color="auto" w:fill="FFFFFF"/>
          <w:lang w:eastAsia="ar-SA"/>
        </w:rPr>
        <w:t>s de 6.000</w:t>
      </w:r>
      <w:r w:rsidR="00B671A3" w:rsidRPr="00B671A3">
        <w:rPr>
          <w:rFonts w:eastAsia="Times New Roman" w:cstheme="minorHAnsi"/>
          <w:kern w:val="22"/>
          <w:shd w:val="clear" w:color="auto" w:fill="FFFFFF"/>
          <w:lang w:eastAsia="ar-SA"/>
        </w:rPr>
        <w:t xml:space="preserve"> y 2.149,6</w:t>
      </w:r>
      <w:r w:rsidR="00A40A9D">
        <w:rPr>
          <w:rFonts w:eastAsia="Times New Roman" w:cstheme="minorHAnsi"/>
          <w:kern w:val="22"/>
          <w:shd w:val="clear" w:color="auto" w:fill="FFFFFF"/>
          <w:lang w:eastAsia="ar-SA"/>
        </w:rPr>
        <w:t>0</w:t>
      </w:r>
      <w:r w:rsidR="00B671A3" w:rsidRPr="00B671A3">
        <w:rPr>
          <w:rFonts w:eastAsia="Times New Roman" w:cstheme="minorHAnsi"/>
          <w:kern w:val="22"/>
          <w:shd w:val="clear" w:color="auto" w:fill="FFFFFF"/>
          <w:lang w:eastAsia="ar-SA"/>
        </w:rPr>
        <w:t xml:space="preserve"> euros,</w:t>
      </w:r>
      <w:r w:rsidRPr="00B671A3">
        <w:rPr>
          <w:rFonts w:eastAsia="Times New Roman" w:cstheme="minorHAnsi"/>
          <w:kern w:val="22"/>
          <w:shd w:val="clear" w:color="auto" w:fill="FFFFFF"/>
          <w:lang w:eastAsia="ar-SA"/>
        </w:rPr>
        <w:t xml:space="preserve"> para el proyecto </w:t>
      </w:r>
      <w:proofErr w:type="spellStart"/>
      <w:r w:rsidRPr="00B671A3">
        <w:rPr>
          <w:rFonts w:eastAsia="Times New Roman" w:cstheme="minorHAnsi"/>
          <w:kern w:val="22"/>
          <w:shd w:val="clear" w:color="auto" w:fill="FFFFFF"/>
          <w:lang w:eastAsia="ar-SA"/>
        </w:rPr>
        <w:t>Sanolandia</w:t>
      </w:r>
      <w:proofErr w:type="spellEnd"/>
      <w:r w:rsidRPr="00B671A3">
        <w:rPr>
          <w:rFonts w:eastAsia="Times New Roman" w:cstheme="minorHAnsi"/>
          <w:kern w:val="22"/>
          <w:shd w:val="clear" w:color="auto" w:fill="FFFFFF"/>
          <w:lang w:eastAsia="ar-SA"/>
        </w:rPr>
        <w:t xml:space="preserve"> y</w:t>
      </w:r>
      <w:r w:rsidR="00B671A3" w:rsidRPr="00B671A3">
        <w:rPr>
          <w:rFonts w:eastAsia="Times New Roman" w:cstheme="minorHAnsi"/>
          <w:kern w:val="22"/>
          <w:shd w:val="clear" w:color="auto" w:fill="FFFFFF"/>
          <w:lang w:eastAsia="ar-SA"/>
        </w:rPr>
        <w:t xml:space="preserve"> Jornadas de identidades </w:t>
      </w:r>
      <w:proofErr w:type="spellStart"/>
      <w:r w:rsidR="00B671A3" w:rsidRPr="00B671A3">
        <w:rPr>
          <w:rFonts w:eastAsia="Times New Roman" w:cstheme="minorHAnsi"/>
          <w:kern w:val="22"/>
          <w:shd w:val="clear" w:color="auto" w:fill="FFFFFF"/>
          <w:lang w:eastAsia="ar-SA"/>
        </w:rPr>
        <w:t>Trans</w:t>
      </w:r>
      <w:proofErr w:type="spellEnd"/>
      <w:r w:rsidR="00B671A3" w:rsidRPr="00B671A3">
        <w:rPr>
          <w:rFonts w:eastAsia="Times New Roman" w:cstheme="minorHAnsi"/>
          <w:kern w:val="22"/>
          <w:shd w:val="clear" w:color="auto" w:fill="FFFFFF"/>
          <w:lang w:eastAsia="ar-SA"/>
        </w:rPr>
        <w:t xml:space="preserve"> respectivamente, no previstas al inicio del ejercicio.</w:t>
      </w:r>
    </w:p>
    <w:p w:rsidR="0004717A" w:rsidRDefault="0004717A"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04717A" w:rsidRPr="00B671A3" w:rsidRDefault="0004717A"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2919F3" w:rsidRP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r w:rsidRPr="002919F3">
        <w:rPr>
          <w:rFonts w:eastAsia="Times New Roman" w:cstheme="minorHAnsi"/>
          <w:b/>
          <w:kern w:val="22"/>
          <w:position w:val="-10"/>
          <w:sz w:val="24"/>
          <w:szCs w:val="24"/>
          <w:lang w:eastAsia="ar-SA"/>
        </w:rPr>
        <w:t xml:space="preserve">Desviaciones negativas </w:t>
      </w:r>
      <w:r w:rsidRPr="002919F3">
        <w:rPr>
          <w:rFonts w:eastAsia="Times New Roman" w:cstheme="minorHAnsi"/>
          <w:kern w:val="22"/>
          <w:position w:val="-10"/>
          <w:sz w:val="24"/>
          <w:szCs w:val="24"/>
          <w:lang w:eastAsia="ar-SA"/>
        </w:rPr>
        <w:t>(Ingresos ejecutados &lt; Ingresos presupuestados</w:t>
      </w:r>
      <w:r w:rsidRPr="002919F3">
        <w:rPr>
          <w:rFonts w:eastAsia="Times New Roman" w:cstheme="minorHAnsi"/>
          <w:kern w:val="22"/>
          <w:position w:val="-10"/>
          <w:sz w:val="28"/>
          <w:szCs w:val="24"/>
          <w:lang w:eastAsia="ar-SA"/>
        </w:rPr>
        <w:t>)</w:t>
      </w:r>
    </w:p>
    <w:p w:rsidR="002919F3" w:rsidRP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p>
    <w:p w:rsidR="002919F3" w:rsidRPr="002919F3" w:rsidRDefault="002919F3" w:rsidP="0004717A">
      <w:pPr>
        <w:widowControl w:val="0"/>
        <w:tabs>
          <w:tab w:val="left" w:pos="284"/>
        </w:tabs>
        <w:overflowPunct w:val="0"/>
        <w:spacing w:before="40" w:after="60"/>
        <w:ind w:left="284"/>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Cesión del Colegio</w:t>
      </w:r>
    </w:p>
    <w:p w:rsidR="002919F3" w:rsidRPr="00B671A3" w:rsidRDefault="002919F3" w:rsidP="0004717A">
      <w:pPr>
        <w:widowControl w:val="0"/>
        <w:tabs>
          <w:tab w:val="left" w:pos="284"/>
        </w:tabs>
        <w:overflowPunct w:val="0"/>
        <w:spacing w:before="40" w:after="60"/>
        <w:ind w:left="284"/>
        <w:jc w:val="both"/>
        <w:rPr>
          <w:rFonts w:eastAsia="Times New Roman" w:cstheme="minorHAnsi"/>
          <w:kern w:val="22"/>
          <w:szCs w:val="24"/>
          <w:lang w:eastAsia="ar-SA"/>
        </w:rPr>
      </w:pPr>
      <w:r w:rsidRPr="002919F3">
        <w:rPr>
          <w:rFonts w:eastAsia="Times New Roman" w:cstheme="minorHAnsi"/>
          <w:kern w:val="22"/>
          <w:szCs w:val="24"/>
          <w:lang w:eastAsia="ar-SA"/>
        </w:rPr>
        <w:t xml:space="preserve">Este apartado incluye los recursos aportados por el Colegio para la financiación de la actividad desarrollada por la Fundación. Hay que recordar que la Fundación se financia en un </w:t>
      </w:r>
      <w:r w:rsidR="00B671A3" w:rsidRPr="00364BDE">
        <w:rPr>
          <w:rFonts w:eastAsia="Times New Roman" w:cstheme="minorHAnsi"/>
          <w:kern w:val="22"/>
          <w:szCs w:val="24"/>
          <w:lang w:eastAsia="ar-SA"/>
        </w:rPr>
        <w:t>85</w:t>
      </w:r>
      <w:r w:rsidRPr="00364BDE">
        <w:rPr>
          <w:rFonts w:eastAsia="Times New Roman" w:cstheme="minorHAnsi"/>
          <w:kern w:val="22"/>
          <w:szCs w:val="24"/>
          <w:lang w:eastAsia="ar-SA"/>
        </w:rPr>
        <w:t>%</w:t>
      </w:r>
      <w:r w:rsidR="00B671A3">
        <w:rPr>
          <w:rFonts w:eastAsia="Times New Roman" w:cstheme="minorHAnsi"/>
          <w:color w:val="FF0000"/>
          <w:kern w:val="22"/>
          <w:szCs w:val="24"/>
          <w:lang w:eastAsia="ar-SA"/>
        </w:rPr>
        <w:t xml:space="preserve"> </w:t>
      </w:r>
      <w:r w:rsidR="00B671A3" w:rsidRPr="00B671A3">
        <w:rPr>
          <w:rFonts w:eastAsia="Times New Roman" w:cstheme="minorHAnsi"/>
          <w:kern w:val="22"/>
          <w:szCs w:val="24"/>
          <w:lang w:eastAsia="ar-SA"/>
        </w:rPr>
        <w:t>con recursos procedentes del Colegio.</w:t>
      </w:r>
    </w:p>
    <w:p w:rsidR="002919F3" w:rsidRPr="002919F3" w:rsidRDefault="002919F3" w:rsidP="0004717A">
      <w:pPr>
        <w:widowControl w:val="0"/>
        <w:tabs>
          <w:tab w:val="left" w:pos="284"/>
        </w:tabs>
        <w:overflowPunct w:val="0"/>
        <w:spacing w:before="40" w:after="60"/>
        <w:ind w:left="284"/>
        <w:jc w:val="both"/>
        <w:rPr>
          <w:rFonts w:eastAsia="Times New Roman" w:cstheme="minorHAnsi"/>
          <w:kern w:val="22"/>
          <w:szCs w:val="24"/>
          <w:lang w:eastAsia="ar-SA"/>
        </w:rPr>
      </w:pPr>
    </w:p>
    <w:p w:rsidR="002919F3" w:rsidRPr="002919F3" w:rsidRDefault="002919F3" w:rsidP="0004717A">
      <w:pPr>
        <w:widowControl w:val="0"/>
        <w:tabs>
          <w:tab w:val="left" w:pos="284"/>
        </w:tabs>
        <w:overflowPunct w:val="0"/>
        <w:spacing w:before="40" w:after="60"/>
        <w:ind w:left="284"/>
        <w:jc w:val="both"/>
        <w:rPr>
          <w:rFonts w:eastAsia="Times New Roman" w:cstheme="minorHAnsi"/>
          <w:kern w:val="22"/>
          <w:szCs w:val="24"/>
          <w:lang w:eastAsia="ar-SA"/>
        </w:rPr>
      </w:pPr>
      <w:r w:rsidRPr="002919F3">
        <w:rPr>
          <w:rFonts w:eastAsia="Times New Roman" w:cstheme="minorHAnsi"/>
          <w:kern w:val="22"/>
          <w:szCs w:val="24"/>
          <w:lang w:eastAsia="ar-SA"/>
        </w:rPr>
        <w:t>Los gastos asociados a dicha actividad han resultado menores a los previstos, tal y como se detalla en el apartado desviaciones positivas de partida de gastos. Por tal motivo, los recursos aportados por el Colegio han sido</w:t>
      </w:r>
      <w:r w:rsidR="007C6C54">
        <w:rPr>
          <w:rFonts w:eastAsia="Times New Roman" w:cstheme="minorHAnsi"/>
          <w:kern w:val="22"/>
          <w:szCs w:val="24"/>
          <w:lang w:eastAsia="ar-SA"/>
        </w:rPr>
        <w:t xml:space="preserve"> también menores</w:t>
      </w:r>
      <w:r w:rsidRPr="002919F3">
        <w:rPr>
          <w:rFonts w:eastAsia="Times New Roman" w:cstheme="minorHAnsi"/>
          <w:kern w:val="22"/>
          <w:szCs w:val="24"/>
          <w:lang w:eastAsia="ar-SA"/>
        </w:rPr>
        <w:t>.</w:t>
      </w:r>
    </w:p>
    <w:p w:rsidR="002919F3" w:rsidRPr="002919F3" w:rsidRDefault="002919F3" w:rsidP="0004717A">
      <w:pPr>
        <w:widowControl w:val="0"/>
        <w:tabs>
          <w:tab w:val="left" w:pos="284"/>
        </w:tabs>
        <w:overflowPunct w:val="0"/>
        <w:spacing w:before="40" w:after="60"/>
        <w:ind w:left="284"/>
        <w:rPr>
          <w:rFonts w:eastAsia="Times New Roman" w:cstheme="minorHAnsi"/>
          <w:b/>
          <w:kern w:val="22"/>
          <w:sz w:val="24"/>
          <w:szCs w:val="20"/>
          <w:shd w:val="clear" w:color="auto" w:fill="FFFFFF"/>
          <w:lang w:eastAsia="ar-SA"/>
        </w:rPr>
      </w:pPr>
    </w:p>
    <w:p w:rsidR="002919F3" w:rsidRPr="002919F3" w:rsidRDefault="002919F3"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2919F3" w:rsidRDefault="002919F3"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04717A" w:rsidRDefault="0004717A"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04717A" w:rsidRPr="002919F3" w:rsidRDefault="0004717A"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p>
    <w:p w:rsidR="002919F3" w:rsidRPr="002919F3" w:rsidRDefault="002919F3" w:rsidP="0004717A">
      <w:pPr>
        <w:widowControl w:val="0"/>
        <w:tabs>
          <w:tab w:val="left" w:pos="142"/>
        </w:tabs>
        <w:overflowPunct w:val="0"/>
        <w:spacing w:before="40" w:after="60"/>
        <w:ind w:left="1080"/>
        <w:contextualSpacing/>
        <w:jc w:val="right"/>
        <w:rPr>
          <w:rFonts w:eastAsia="Times New Roman" w:cstheme="minorHAnsi"/>
          <w:b/>
          <w:kern w:val="22"/>
          <w:position w:val="-10"/>
          <w:sz w:val="24"/>
          <w:szCs w:val="24"/>
          <w:lang w:eastAsia="ar-SA"/>
        </w:rPr>
      </w:pPr>
      <w:r w:rsidRPr="002919F3">
        <w:rPr>
          <w:rFonts w:eastAsia="Times New Roman" w:cstheme="minorHAnsi"/>
          <w:b/>
          <w:kern w:val="22"/>
          <w:position w:val="-10"/>
          <w:sz w:val="24"/>
          <w:szCs w:val="24"/>
          <w:lang w:eastAsia="ar-SA"/>
        </w:rPr>
        <w:t>Partidas de Gastos</w:t>
      </w:r>
    </w:p>
    <w:p w:rsidR="002919F3" w:rsidRPr="002919F3" w:rsidRDefault="002919F3" w:rsidP="0004717A">
      <w:pPr>
        <w:widowControl w:val="0"/>
        <w:tabs>
          <w:tab w:val="left" w:pos="142"/>
        </w:tabs>
        <w:overflowPunct w:val="0"/>
        <w:spacing w:before="40" w:after="60"/>
        <w:jc w:val="right"/>
        <w:rPr>
          <w:rFonts w:eastAsia="Times New Roman" w:cstheme="minorHAnsi"/>
          <w:kern w:val="22"/>
          <w:position w:val="-10"/>
          <w:sz w:val="28"/>
          <w:szCs w:val="24"/>
          <w:lang w:eastAsia="ar-SA"/>
        </w:rPr>
      </w:pPr>
      <w:r w:rsidRPr="002919F3">
        <w:rPr>
          <w:rFonts w:eastAsia="Times New Roman" w:cstheme="minorHAnsi"/>
          <w:b/>
          <w:kern w:val="22"/>
          <w:position w:val="-10"/>
          <w:sz w:val="24"/>
          <w:szCs w:val="24"/>
          <w:lang w:eastAsia="ar-SA"/>
        </w:rPr>
        <w:t xml:space="preserve">Desviaciones positivas </w:t>
      </w:r>
      <w:r w:rsidRPr="002919F3">
        <w:rPr>
          <w:rFonts w:eastAsia="Times New Roman" w:cstheme="minorHAnsi"/>
          <w:kern w:val="22"/>
          <w:position w:val="-10"/>
          <w:sz w:val="24"/>
          <w:szCs w:val="24"/>
          <w:lang w:eastAsia="ar-SA"/>
        </w:rPr>
        <w:t>(Gastos ejecutados &lt; Gastos presupuestados</w:t>
      </w:r>
      <w:r w:rsidRPr="002919F3">
        <w:rPr>
          <w:rFonts w:eastAsia="Times New Roman" w:cstheme="minorHAnsi"/>
          <w:kern w:val="22"/>
          <w:position w:val="-10"/>
          <w:sz w:val="28"/>
          <w:szCs w:val="24"/>
          <w:lang w:eastAsia="ar-SA"/>
        </w:rPr>
        <w:t>)</w:t>
      </w:r>
    </w:p>
    <w:p w:rsidR="002919F3" w:rsidRPr="002919F3" w:rsidRDefault="002919F3" w:rsidP="0004717A">
      <w:pPr>
        <w:widowControl w:val="0"/>
        <w:tabs>
          <w:tab w:val="left" w:pos="142"/>
        </w:tabs>
        <w:overflowPunct w:val="0"/>
        <w:spacing w:before="40" w:after="60"/>
        <w:ind w:left="1080"/>
        <w:contextualSpacing/>
        <w:jc w:val="right"/>
        <w:rPr>
          <w:rFonts w:eastAsia="Times New Roman" w:cstheme="minorHAnsi"/>
          <w:b/>
          <w:kern w:val="22"/>
          <w:position w:val="-10"/>
          <w:sz w:val="24"/>
          <w:szCs w:val="24"/>
          <w:lang w:eastAsia="ar-SA"/>
        </w:rPr>
      </w:pPr>
    </w:p>
    <w:p w:rsidR="002919F3" w:rsidRPr="002919F3" w:rsidRDefault="002919F3" w:rsidP="0004717A">
      <w:pPr>
        <w:widowControl w:val="0"/>
        <w:tabs>
          <w:tab w:val="left" w:pos="284"/>
        </w:tabs>
        <w:overflowPunct w:val="0"/>
        <w:spacing w:before="40" w:after="60"/>
        <w:ind w:left="284"/>
        <w:rPr>
          <w:rFonts w:eastAsia="Times New Roman" w:cstheme="minorHAnsi"/>
          <w:b/>
          <w:kern w:val="22"/>
          <w:sz w:val="24"/>
          <w:szCs w:val="20"/>
          <w:shd w:val="clear" w:color="auto" w:fill="FFFFFF"/>
          <w:lang w:eastAsia="ar-SA"/>
        </w:rPr>
      </w:pPr>
    </w:p>
    <w:p w:rsidR="002919F3" w:rsidRPr="002919F3" w:rsidRDefault="002919F3" w:rsidP="0004717A">
      <w:pPr>
        <w:widowControl w:val="0"/>
        <w:tabs>
          <w:tab w:val="left" w:pos="284"/>
        </w:tabs>
        <w:overflowPunct w:val="0"/>
        <w:spacing w:before="40" w:after="60"/>
        <w:ind w:left="284"/>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Ayudas a colegiados y familiares</w:t>
      </w:r>
    </w:p>
    <w:p w:rsidR="0004717A" w:rsidRDefault="002919F3" w:rsidP="0004717A">
      <w:pPr>
        <w:widowControl w:val="0"/>
        <w:tabs>
          <w:tab w:val="left" w:pos="284"/>
        </w:tabs>
        <w:overflowPunct w:val="0"/>
        <w:spacing w:before="40" w:after="60"/>
        <w:ind w:left="284"/>
        <w:jc w:val="both"/>
        <w:rPr>
          <w:rFonts w:eastAsia="Times New Roman" w:cstheme="minorHAnsi"/>
          <w:kern w:val="22"/>
          <w:shd w:val="clear" w:color="auto" w:fill="FFFFFF"/>
          <w:lang w:eastAsia="ar-SA"/>
        </w:rPr>
      </w:pPr>
      <w:r w:rsidRPr="002919F3">
        <w:rPr>
          <w:rFonts w:eastAsia="Times New Roman" w:cstheme="minorHAnsi"/>
          <w:kern w:val="22"/>
          <w:shd w:val="clear" w:color="auto" w:fill="FFFFFF"/>
          <w:lang w:eastAsia="ar-SA"/>
        </w:rPr>
        <w:t>Esta partida ha experimenta</w:t>
      </w:r>
      <w:r w:rsidR="005276E0">
        <w:rPr>
          <w:rFonts w:eastAsia="Times New Roman" w:cstheme="minorHAnsi"/>
          <w:kern w:val="22"/>
          <w:shd w:val="clear" w:color="auto" w:fill="FFFFFF"/>
          <w:lang w:eastAsia="ar-SA"/>
        </w:rPr>
        <w:t>do una ejecución</w:t>
      </w:r>
      <w:r w:rsidRPr="002919F3">
        <w:rPr>
          <w:rFonts w:eastAsia="Times New Roman" w:cstheme="minorHAnsi"/>
          <w:kern w:val="22"/>
          <w:shd w:val="clear" w:color="auto" w:fill="FFFFFF"/>
          <w:lang w:eastAsia="ar-SA"/>
        </w:rPr>
        <w:t xml:space="preserve"> menor a su valor previsto. La principal causa de dicha disminución radica en la modificación de los requisitos para la concesión de ayudas en la Fundación</w:t>
      </w:r>
      <w:r w:rsidR="009465D2">
        <w:rPr>
          <w:rFonts w:eastAsia="Times New Roman" w:cstheme="minorHAnsi"/>
          <w:kern w:val="22"/>
          <w:shd w:val="clear" w:color="auto" w:fill="FFFFFF"/>
          <w:lang w:eastAsia="ar-SA"/>
        </w:rPr>
        <w:t>, con el fin</w:t>
      </w:r>
      <w:r w:rsidR="002E6B4C">
        <w:rPr>
          <w:rFonts w:eastAsia="Times New Roman" w:cstheme="minorHAnsi"/>
          <w:kern w:val="22"/>
          <w:shd w:val="clear" w:color="auto" w:fill="FFFFFF"/>
          <w:lang w:eastAsia="ar-SA"/>
        </w:rPr>
        <w:t xml:space="preserve"> de posibilitar el aumento del número de beneficiarios</w:t>
      </w:r>
      <w:r w:rsidRPr="002919F3">
        <w:rPr>
          <w:rFonts w:eastAsia="Times New Roman" w:cstheme="minorHAnsi"/>
          <w:kern w:val="22"/>
          <w:shd w:val="clear" w:color="auto" w:fill="FFFFFF"/>
          <w:lang w:eastAsia="ar-SA"/>
        </w:rPr>
        <w:t xml:space="preserve">.  </w:t>
      </w:r>
      <w:r w:rsidR="0004717A">
        <w:rPr>
          <w:rFonts w:eastAsia="Times New Roman" w:cstheme="minorHAnsi"/>
          <w:kern w:val="22"/>
          <w:shd w:val="clear" w:color="auto" w:fill="FFFFFF"/>
          <w:lang w:eastAsia="ar-SA"/>
        </w:rPr>
        <w:br w:type="page"/>
      </w: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r w:rsidRPr="002919F3">
        <w:rPr>
          <w:rFonts w:eastAsia="Times New Roman" w:cstheme="minorHAnsi"/>
          <w:kern w:val="22"/>
          <w:shd w:val="clear" w:color="auto" w:fill="FFFFFF"/>
          <w:lang w:eastAsia="ar-SA"/>
        </w:rPr>
        <w:lastRenderedPageBreak/>
        <w:t>Dicha disminución se rige por dos motivos principales:</w:t>
      </w: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p>
    <w:p w:rsidR="002919F3" w:rsidRPr="002919F3" w:rsidRDefault="002919F3" w:rsidP="002919F3">
      <w:pPr>
        <w:widowControl w:val="0"/>
        <w:numPr>
          <w:ilvl w:val="0"/>
          <w:numId w:val="37"/>
        </w:numPr>
        <w:tabs>
          <w:tab w:val="left" w:pos="284"/>
        </w:tabs>
        <w:overflowPunct w:val="0"/>
        <w:spacing w:after="0" w:line="240" w:lineRule="auto"/>
        <w:contextualSpacing/>
        <w:jc w:val="both"/>
        <w:rPr>
          <w:rFonts w:eastAsia="Times New Roman" w:cstheme="minorHAnsi"/>
          <w:kern w:val="22"/>
          <w:shd w:val="clear" w:color="auto" w:fill="FFFFFF"/>
          <w:lang w:eastAsia="ar-SA"/>
        </w:rPr>
      </w:pPr>
      <w:r w:rsidRPr="002919F3">
        <w:rPr>
          <w:rFonts w:eastAsia="Times New Roman" w:cstheme="minorHAnsi"/>
          <w:kern w:val="22"/>
          <w:shd w:val="clear" w:color="auto" w:fill="FFFFFF"/>
          <w:lang w:eastAsia="ar-SA"/>
        </w:rPr>
        <w:t>Para garantizar que el importe de las ayudas f</w:t>
      </w:r>
      <w:r w:rsidR="005276E0">
        <w:rPr>
          <w:rFonts w:eastAsia="Times New Roman" w:cstheme="minorHAnsi"/>
          <w:kern w:val="22"/>
          <w:shd w:val="clear" w:color="auto" w:fill="FFFFFF"/>
          <w:lang w:eastAsia="ar-SA"/>
        </w:rPr>
        <w:t>uera lo más equitativo posible,</w:t>
      </w:r>
      <w:r w:rsidRPr="002919F3">
        <w:rPr>
          <w:rFonts w:eastAsia="Times New Roman" w:cstheme="minorHAnsi"/>
          <w:kern w:val="22"/>
          <w:shd w:val="clear" w:color="auto" w:fill="FFFFFF"/>
          <w:lang w:eastAsia="ar-SA"/>
        </w:rPr>
        <w:t xml:space="preserve"> a p</w:t>
      </w:r>
      <w:r w:rsidR="005276E0">
        <w:rPr>
          <w:rFonts w:eastAsia="Times New Roman" w:cstheme="minorHAnsi"/>
          <w:kern w:val="22"/>
          <w:shd w:val="clear" w:color="auto" w:fill="FFFFFF"/>
          <w:lang w:eastAsia="ar-SA"/>
        </w:rPr>
        <w:t xml:space="preserve">artir del 27 de marzo de 2019, </w:t>
      </w:r>
      <w:r w:rsidRPr="002919F3">
        <w:rPr>
          <w:rFonts w:eastAsia="Times New Roman" w:cstheme="minorHAnsi"/>
          <w:kern w:val="22"/>
          <w:shd w:val="clear" w:color="auto" w:fill="FFFFFF"/>
          <w:lang w:eastAsia="ar-SA"/>
        </w:rPr>
        <w:t>la cuantía de las ayudas de dependencia, jubilación y viudedad se definieron por la diferencia entre una cantidad fija de 15.000 euros y los ingresos brutos anuales del solicitante.</w:t>
      </w:r>
    </w:p>
    <w:p w:rsidR="002919F3" w:rsidRPr="002919F3" w:rsidRDefault="002919F3" w:rsidP="002919F3">
      <w:pPr>
        <w:spacing w:after="240"/>
        <w:ind w:left="284"/>
        <w:jc w:val="both"/>
        <w:rPr>
          <w:rFonts w:cstheme="minorHAnsi"/>
          <w:kern w:val="22"/>
          <w:szCs w:val="20"/>
        </w:rPr>
      </w:pPr>
    </w:p>
    <w:p w:rsidR="002919F3" w:rsidRPr="002919F3" w:rsidRDefault="002919F3" w:rsidP="002919F3">
      <w:pPr>
        <w:widowControl w:val="0"/>
        <w:numPr>
          <w:ilvl w:val="0"/>
          <w:numId w:val="37"/>
        </w:numPr>
        <w:overflowPunct w:val="0"/>
        <w:spacing w:after="240" w:line="240" w:lineRule="auto"/>
        <w:contextualSpacing/>
        <w:jc w:val="both"/>
        <w:rPr>
          <w:rFonts w:cstheme="minorHAnsi"/>
          <w:kern w:val="22"/>
          <w:szCs w:val="20"/>
        </w:rPr>
      </w:pPr>
      <w:r w:rsidRPr="002919F3">
        <w:rPr>
          <w:rFonts w:cstheme="minorHAnsi"/>
          <w:kern w:val="22"/>
          <w:szCs w:val="20"/>
        </w:rPr>
        <w:t>Durante 2019, se acometieron los ajustes necesarios para revertir el resultado de 2018 en el Colegio, principal patrocinador de la Fundación, al disminuir la diferencia entre ingresos y gastos producidos en dicho ejercicio.</w:t>
      </w:r>
    </w:p>
    <w:p w:rsidR="002919F3" w:rsidRPr="002919F3" w:rsidRDefault="002919F3" w:rsidP="002919F3">
      <w:pPr>
        <w:widowControl w:val="0"/>
        <w:tabs>
          <w:tab w:val="left" w:pos="284"/>
        </w:tabs>
        <w:overflowPunct w:val="0"/>
        <w:spacing w:after="0"/>
        <w:ind w:left="284"/>
        <w:rPr>
          <w:rFonts w:eastAsia="Times New Roman" w:cstheme="minorHAnsi"/>
          <w:b/>
          <w:kern w:val="22"/>
          <w:sz w:val="28"/>
          <w:szCs w:val="20"/>
          <w:shd w:val="clear" w:color="auto" w:fill="FFFFFF"/>
          <w:lang w:eastAsia="ar-SA"/>
        </w:rPr>
      </w:pPr>
    </w:p>
    <w:p w:rsidR="002919F3" w:rsidRPr="002919F3" w:rsidRDefault="002919F3" w:rsidP="002919F3">
      <w:pPr>
        <w:widowControl w:val="0"/>
        <w:tabs>
          <w:tab w:val="left" w:pos="284"/>
        </w:tabs>
        <w:overflowPunct w:val="0"/>
        <w:spacing w:after="0"/>
        <w:ind w:left="284"/>
        <w:rPr>
          <w:rFonts w:eastAsia="Times New Roman" w:cstheme="minorHAnsi"/>
          <w:b/>
          <w:kern w:val="22"/>
          <w:sz w:val="28"/>
          <w:szCs w:val="20"/>
          <w:shd w:val="clear" w:color="auto" w:fill="FFFFFF"/>
          <w:lang w:eastAsia="ar-SA"/>
        </w:rPr>
      </w:pPr>
    </w:p>
    <w:p w:rsidR="002919F3" w:rsidRPr="002919F3" w:rsidRDefault="002919F3" w:rsidP="002919F3">
      <w:pPr>
        <w:widowControl w:val="0"/>
        <w:tabs>
          <w:tab w:val="left" w:pos="284"/>
        </w:tabs>
        <w:overflowPunct w:val="0"/>
        <w:spacing w:after="0"/>
        <w:ind w:left="284"/>
        <w:rPr>
          <w:rFonts w:eastAsia="Times New Roman" w:cstheme="minorHAnsi"/>
          <w:b/>
          <w:kern w:val="22"/>
          <w:sz w:val="24"/>
          <w:szCs w:val="20"/>
          <w:shd w:val="clear" w:color="auto" w:fill="FFFFFF"/>
          <w:lang w:eastAsia="ar-SA"/>
        </w:rPr>
      </w:pPr>
    </w:p>
    <w:tbl>
      <w:tblPr>
        <w:tblStyle w:val="Tablaconcuadrcula"/>
        <w:tblW w:w="0" w:type="auto"/>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9"/>
        <w:gridCol w:w="746"/>
        <w:gridCol w:w="1538"/>
        <w:gridCol w:w="746"/>
        <w:gridCol w:w="1538"/>
      </w:tblGrid>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b/>
                <w:kern w:val="22"/>
                <w:sz w:val="24"/>
                <w:szCs w:val="20"/>
                <w:shd w:val="clear" w:color="auto" w:fill="FFFFFF"/>
                <w:lang w:eastAsia="ar-SA"/>
              </w:rPr>
            </w:pPr>
          </w:p>
        </w:tc>
        <w:tc>
          <w:tcPr>
            <w:tcW w:w="2284" w:type="dxa"/>
            <w:gridSpan w:val="2"/>
            <w:tcBorders>
              <w:left w:val="single" w:sz="4" w:space="0" w:color="808080" w:themeColor="background1" w:themeShade="80"/>
              <w:right w:val="single" w:sz="4" w:space="0" w:color="808080" w:themeColor="background1" w:themeShade="80"/>
            </w:tcBorders>
          </w:tcPr>
          <w:p w:rsidR="002919F3" w:rsidRPr="002919F3" w:rsidRDefault="002919F3" w:rsidP="002919F3">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2018</w:t>
            </w:r>
          </w:p>
        </w:tc>
        <w:tc>
          <w:tcPr>
            <w:tcW w:w="2284" w:type="dxa"/>
            <w:gridSpan w:val="2"/>
            <w:tcBorders>
              <w:left w:val="single" w:sz="4" w:space="0" w:color="808080" w:themeColor="background1" w:themeShade="80"/>
            </w:tcBorders>
          </w:tcPr>
          <w:p w:rsidR="002919F3" w:rsidRPr="002919F3" w:rsidRDefault="002919F3" w:rsidP="002919F3">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2019</w:t>
            </w:r>
          </w:p>
        </w:tc>
      </w:tr>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kern w:val="22"/>
                <w:sz w:val="24"/>
                <w:szCs w:val="20"/>
                <w:shd w:val="clear" w:color="auto" w:fill="FFFFFF"/>
                <w:lang w:eastAsia="ar-SA"/>
              </w:rPr>
            </w:pPr>
          </w:p>
        </w:tc>
        <w:tc>
          <w:tcPr>
            <w:tcW w:w="746" w:type="dxa"/>
            <w:tcBorders>
              <w:left w:val="single" w:sz="4" w:space="0" w:color="808080" w:themeColor="background1" w:themeShade="80"/>
            </w:tcBorders>
          </w:tcPr>
          <w:p w:rsidR="002919F3" w:rsidRPr="002919F3" w:rsidRDefault="002919F3" w:rsidP="00786FA7">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Nº</w:t>
            </w:r>
          </w:p>
        </w:tc>
        <w:tc>
          <w:tcPr>
            <w:tcW w:w="1538" w:type="dxa"/>
            <w:tcBorders>
              <w:right w:val="single" w:sz="4" w:space="0" w:color="808080" w:themeColor="background1" w:themeShade="80"/>
            </w:tcBorders>
          </w:tcPr>
          <w:p w:rsidR="002919F3" w:rsidRPr="002919F3" w:rsidRDefault="002919F3" w:rsidP="00786FA7">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Importe</w:t>
            </w:r>
          </w:p>
        </w:tc>
        <w:tc>
          <w:tcPr>
            <w:tcW w:w="746" w:type="dxa"/>
            <w:tcBorders>
              <w:left w:val="single" w:sz="4" w:space="0" w:color="808080" w:themeColor="background1" w:themeShade="80"/>
            </w:tcBorders>
          </w:tcPr>
          <w:p w:rsidR="002919F3" w:rsidRPr="002919F3" w:rsidRDefault="002919F3" w:rsidP="00786FA7">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Nº</w:t>
            </w:r>
          </w:p>
        </w:tc>
        <w:tc>
          <w:tcPr>
            <w:tcW w:w="1538" w:type="dxa"/>
          </w:tcPr>
          <w:p w:rsidR="002919F3" w:rsidRPr="002919F3" w:rsidRDefault="002919F3" w:rsidP="00786FA7">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Importe</w:t>
            </w:r>
          </w:p>
        </w:tc>
      </w:tr>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kern w:val="22"/>
                <w:sz w:val="24"/>
                <w:szCs w:val="20"/>
                <w:shd w:val="clear" w:color="auto" w:fill="FFFFFF"/>
                <w:lang w:eastAsia="ar-SA"/>
              </w:rPr>
            </w:pPr>
            <w:r w:rsidRPr="002919F3">
              <w:rPr>
                <w:rFonts w:eastAsia="Times New Roman" w:cstheme="minorHAnsi"/>
                <w:kern w:val="22"/>
                <w:sz w:val="24"/>
                <w:szCs w:val="20"/>
                <w:shd w:val="clear" w:color="auto" w:fill="FFFFFF"/>
                <w:lang w:eastAsia="ar-SA"/>
              </w:rPr>
              <w:t>Ayudas de asistencia</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58</w:t>
            </w:r>
          </w:p>
        </w:tc>
        <w:tc>
          <w:tcPr>
            <w:tcW w:w="1538" w:type="dxa"/>
            <w:tcBorders>
              <w:right w:val="single" w:sz="4" w:space="0" w:color="808080" w:themeColor="background1" w:themeShade="80"/>
            </w:tcBorders>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209.900,77</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71</w:t>
            </w:r>
          </w:p>
        </w:tc>
        <w:tc>
          <w:tcPr>
            <w:tcW w:w="1538" w:type="dxa"/>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122.013,87</w:t>
            </w:r>
          </w:p>
        </w:tc>
      </w:tr>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kern w:val="22"/>
                <w:sz w:val="24"/>
                <w:szCs w:val="20"/>
                <w:shd w:val="clear" w:color="auto" w:fill="FFFFFF"/>
                <w:lang w:eastAsia="ar-SA"/>
              </w:rPr>
            </w:pPr>
            <w:r w:rsidRPr="002919F3">
              <w:rPr>
                <w:rFonts w:eastAsia="Times New Roman" w:cstheme="minorHAnsi"/>
                <w:kern w:val="22"/>
                <w:sz w:val="24"/>
                <w:szCs w:val="20"/>
                <w:shd w:val="clear" w:color="auto" w:fill="FFFFFF"/>
                <w:lang w:eastAsia="ar-SA"/>
              </w:rPr>
              <w:t>Ayudas pro salud</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22</w:t>
            </w:r>
          </w:p>
        </w:tc>
        <w:tc>
          <w:tcPr>
            <w:tcW w:w="1538" w:type="dxa"/>
            <w:tcBorders>
              <w:right w:val="single" w:sz="4" w:space="0" w:color="808080" w:themeColor="background1" w:themeShade="80"/>
            </w:tcBorders>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24.521,24</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44</w:t>
            </w:r>
          </w:p>
        </w:tc>
        <w:tc>
          <w:tcPr>
            <w:tcW w:w="1538" w:type="dxa"/>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33.338,37</w:t>
            </w:r>
          </w:p>
        </w:tc>
      </w:tr>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kern w:val="22"/>
                <w:sz w:val="24"/>
                <w:szCs w:val="20"/>
                <w:shd w:val="clear" w:color="auto" w:fill="FFFFFF"/>
                <w:lang w:eastAsia="ar-SA"/>
              </w:rPr>
            </w:pPr>
            <w:r w:rsidRPr="002919F3">
              <w:rPr>
                <w:rFonts w:eastAsia="Times New Roman" w:cstheme="minorHAnsi"/>
                <w:kern w:val="22"/>
                <w:sz w:val="24"/>
                <w:szCs w:val="20"/>
                <w:shd w:val="clear" w:color="auto" w:fill="FFFFFF"/>
                <w:lang w:eastAsia="ar-SA"/>
              </w:rPr>
              <w:t>Ayudas ciclo educativas</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7</w:t>
            </w:r>
          </w:p>
        </w:tc>
        <w:tc>
          <w:tcPr>
            <w:tcW w:w="1538" w:type="dxa"/>
            <w:tcBorders>
              <w:right w:val="single" w:sz="4" w:space="0" w:color="808080" w:themeColor="background1" w:themeShade="80"/>
            </w:tcBorders>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3.320,27</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1</w:t>
            </w:r>
          </w:p>
        </w:tc>
        <w:tc>
          <w:tcPr>
            <w:tcW w:w="1538" w:type="dxa"/>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318,28</w:t>
            </w:r>
          </w:p>
        </w:tc>
      </w:tr>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kern w:val="22"/>
                <w:sz w:val="24"/>
                <w:szCs w:val="20"/>
                <w:shd w:val="clear" w:color="auto" w:fill="FFFFFF"/>
                <w:lang w:eastAsia="ar-SA"/>
              </w:rPr>
            </w:pPr>
            <w:r w:rsidRPr="002919F3">
              <w:rPr>
                <w:rFonts w:eastAsia="Times New Roman" w:cstheme="minorHAnsi"/>
                <w:kern w:val="22"/>
                <w:sz w:val="24"/>
                <w:szCs w:val="20"/>
                <w:shd w:val="clear" w:color="auto" w:fill="FFFFFF"/>
                <w:lang w:eastAsia="ar-SA"/>
              </w:rPr>
              <w:t>Ayudas a la profesión</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107</w:t>
            </w:r>
          </w:p>
        </w:tc>
        <w:tc>
          <w:tcPr>
            <w:tcW w:w="1538" w:type="dxa"/>
            <w:tcBorders>
              <w:right w:val="single" w:sz="4" w:space="0" w:color="808080" w:themeColor="background1" w:themeShade="80"/>
            </w:tcBorders>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12.622,18</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120</w:t>
            </w:r>
          </w:p>
        </w:tc>
        <w:tc>
          <w:tcPr>
            <w:tcW w:w="1538" w:type="dxa"/>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5.241,12</w:t>
            </w:r>
          </w:p>
        </w:tc>
      </w:tr>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kern w:val="22"/>
                <w:sz w:val="24"/>
                <w:szCs w:val="20"/>
                <w:shd w:val="clear" w:color="auto" w:fill="FFFFFF"/>
                <w:lang w:eastAsia="ar-SA"/>
              </w:rPr>
            </w:pPr>
            <w:r w:rsidRPr="002919F3">
              <w:rPr>
                <w:rFonts w:eastAsia="Times New Roman" w:cstheme="minorHAnsi"/>
                <w:kern w:val="22"/>
                <w:sz w:val="24"/>
                <w:szCs w:val="20"/>
                <w:shd w:val="clear" w:color="auto" w:fill="FFFFFF"/>
                <w:lang w:eastAsia="ar-SA"/>
              </w:rPr>
              <w:t>Otras ayudas</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10</w:t>
            </w:r>
          </w:p>
        </w:tc>
        <w:tc>
          <w:tcPr>
            <w:tcW w:w="1538" w:type="dxa"/>
            <w:tcBorders>
              <w:right w:val="single" w:sz="4" w:space="0" w:color="808080" w:themeColor="background1" w:themeShade="80"/>
            </w:tcBorders>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27.023,44</w:t>
            </w:r>
          </w:p>
        </w:tc>
        <w:tc>
          <w:tcPr>
            <w:tcW w:w="746" w:type="dxa"/>
            <w:tcBorders>
              <w:left w:val="single" w:sz="4" w:space="0" w:color="808080" w:themeColor="background1" w:themeShade="80"/>
            </w:tcBorders>
          </w:tcPr>
          <w:p w:rsidR="002919F3" w:rsidRPr="00AB4C43" w:rsidRDefault="002919F3" w:rsidP="00786FA7">
            <w:pPr>
              <w:widowControl w:val="0"/>
              <w:tabs>
                <w:tab w:val="left" w:pos="284"/>
              </w:tabs>
              <w:overflowPunct w:val="0"/>
              <w:jc w:val="center"/>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2</w:t>
            </w:r>
          </w:p>
        </w:tc>
        <w:tc>
          <w:tcPr>
            <w:tcW w:w="1538" w:type="dxa"/>
          </w:tcPr>
          <w:p w:rsidR="002919F3" w:rsidRPr="00AB4C43" w:rsidRDefault="002919F3" w:rsidP="00786FA7">
            <w:pPr>
              <w:widowControl w:val="0"/>
              <w:tabs>
                <w:tab w:val="left" w:pos="284"/>
              </w:tabs>
              <w:overflowPunct w:val="0"/>
              <w:jc w:val="right"/>
              <w:rPr>
                <w:rFonts w:eastAsia="Times New Roman" w:cstheme="minorHAnsi"/>
                <w:kern w:val="22"/>
                <w:sz w:val="24"/>
                <w:szCs w:val="20"/>
                <w:shd w:val="clear" w:color="auto" w:fill="FFFFFF"/>
                <w:lang w:eastAsia="ar-SA"/>
              </w:rPr>
            </w:pPr>
            <w:r w:rsidRPr="00AB4C43">
              <w:rPr>
                <w:rFonts w:eastAsia="Times New Roman" w:cstheme="minorHAnsi"/>
                <w:kern w:val="22"/>
                <w:sz w:val="24"/>
                <w:szCs w:val="20"/>
                <w:shd w:val="clear" w:color="auto" w:fill="FFFFFF"/>
                <w:lang w:eastAsia="ar-SA"/>
              </w:rPr>
              <w:t>5.078,66</w:t>
            </w:r>
          </w:p>
        </w:tc>
      </w:tr>
      <w:tr w:rsidR="002919F3" w:rsidRPr="002919F3" w:rsidTr="0004717A">
        <w:trPr>
          <w:jc w:val="center"/>
        </w:trPr>
        <w:tc>
          <w:tcPr>
            <w:tcW w:w="2659" w:type="dxa"/>
            <w:tcBorders>
              <w:right w:val="single" w:sz="4" w:space="0" w:color="808080" w:themeColor="background1" w:themeShade="80"/>
            </w:tcBorders>
          </w:tcPr>
          <w:p w:rsidR="002919F3" w:rsidRPr="002919F3" w:rsidRDefault="002919F3" w:rsidP="002919F3">
            <w:pPr>
              <w:widowControl w:val="0"/>
              <w:tabs>
                <w:tab w:val="left" w:pos="284"/>
              </w:tabs>
              <w:overflowPunct w:val="0"/>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TOTAL</w:t>
            </w:r>
          </w:p>
        </w:tc>
        <w:tc>
          <w:tcPr>
            <w:tcW w:w="746" w:type="dxa"/>
            <w:tcBorders>
              <w:left w:val="single" w:sz="4" w:space="0" w:color="808080" w:themeColor="background1" w:themeShade="80"/>
            </w:tcBorders>
          </w:tcPr>
          <w:p w:rsidR="002919F3" w:rsidRPr="002919F3" w:rsidRDefault="002919F3" w:rsidP="00786FA7">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204</w:t>
            </w:r>
          </w:p>
        </w:tc>
        <w:tc>
          <w:tcPr>
            <w:tcW w:w="1538" w:type="dxa"/>
            <w:tcBorders>
              <w:right w:val="single" w:sz="4" w:space="0" w:color="808080" w:themeColor="background1" w:themeShade="80"/>
            </w:tcBorders>
          </w:tcPr>
          <w:p w:rsidR="002919F3" w:rsidRPr="002919F3" w:rsidRDefault="002919F3" w:rsidP="00786FA7">
            <w:pPr>
              <w:widowControl w:val="0"/>
              <w:tabs>
                <w:tab w:val="left" w:pos="284"/>
              </w:tabs>
              <w:overflowPunct w:val="0"/>
              <w:jc w:val="right"/>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277.387,90</w:t>
            </w:r>
          </w:p>
        </w:tc>
        <w:tc>
          <w:tcPr>
            <w:tcW w:w="746" w:type="dxa"/>
            <w:tcBorders>
              <w:left w:val="single" w:sz="4" w:space="0" w:color="808080" w:themeColor="background1" w:themeShade="80"/>
            </w:tcBorders>
          </w:tcPr>
          <w:p w:rsidR="002919F3" w:rsidRPr="002919F3" w:rsidRDefault="002919F3" w:rsidP="00786FA7">
            <w:pPr>
              <w:widowControl w:val="0"/>
              <w:tabs>
                <w:tab w:val="left" w:pos="284"/>
              </w:tabs>
              <w:overflowPunct w:val="0"/>
              <w:jc w:val="center"/>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238</w:t>
            </w:r>
          </w:p>
        </w:tc>
        <w:tc>
          <w:tcPr>
            <w:tcW w:w="1538" w:type="dxa"/>
          </w:tcPr>
          <w:p w:rsidR="002919F3" w:rsidRPr="002919F3" w:rsidRDefault="002919F3" w:rsidP="00786FA7">
            <w:pPr>
              <w:widowControl w:val="0"/>
              <w:tabs>
                <w:tab w:val="left" w:pos="284"/>
              </w:tabs>
              <w:overflowPunct w:val="0"/>
              <w:jc w:val="right"/>
              <w:rPr>
                <w:rFonts w:eastAsia="Times New Roman" w:cstheme="minorHAnsi"/>
                <w:b/>
                <w:kern w:val="22"/>
                <w:sz w:val="24"/>
                <w:szCs w:val="20"/>
                <w:shd w:val="clear" w:color="auto" w:fill="FFFFFF"/>
                <w:lang w:eastAsia="ar-SA"/>
              </w:rPr>
            </w:pPr>
            <w:r w:rsidRPr="002919F3">
              <w:rPr>
                <w:rFonts w:eastAsia="Times New Roman" w:cstheme="minorHAnsi"/>
                <w:b/>
                <w:kern w:val="22"/>
                <w:sz w:val="24"/>
                <w:szCs w:val="20"/>
                <w:shd w:val="clear" w:color="auto" w:fill="FFFFFF"/>
                <w:lang w:eastAsia="ar-SA"/>
              </w:rPr>
              <w:t>165.990,30</w:t>
            </w:r>
          </w:p>
        </w:tc>
      </w:tr>
    </w:tbl>
    <w:p w:rsidR="002919F3" w:rsidRDefault="002919F3" w:rsidP="002919F3">
      <w:pPr>
        <w:widowControl w:val="0"/>
        <w:tabs>
          <w:tab w:val="left" w:pos="284"/>
        </w:tabs>
        <w:overflowPunct w:val="0"/>
        <w:spacing w:after="0"/>
        <w:ind w:left="284"/>
        <w:rPr>
          <w:rFonts w:eastAsia="Times New Roman" w:cstheme="minorHAnsi"/>
          <w:b/>
          <w:kern w:val="22"/>
          <w:sz w:val="24"/>
          <w:szCs w:val="20"/>
          <w:shd w:val="clear" w:color="auto" w:fill="FFFFFF"/>
          <w:lang w:eastAsia="ar-SA"/>
        </w:rPr>
      </w:pPr>
    </w:p>
    <w:p w:rsidR="0004717A" w:rsidRDefault="0004717A" w:rsidP="002919F3">
      <w:pPr>
        <w:widowControl w:val="0"/>
        <w:tabs>
          <w:tab w:val="left" w:pos="284"/>
        </w:tabs>
        <w:overflowPunct w:val="0"/>
        <w:spacing w:after="0"/>
        <w:ind w:left="284"/>
        <w:rPr>
          <w:rFonts w:eastAsia="Times New Roman" w:cstheme="minorHAnsi"/>
          <w:b/>
          <w:kern w:val="22"/>
          <w:sz w:val="24"/>
          <w:szCs w:val="20"/>
          <w:shd w:val="clear" w:color="auto" w:fill="FFFFFF"/>
          <w:lang w:eastAsia="ar-SA"/>
        </w:rPr>
      </w:pPr>
    </w:p>
    <w:p w:rsidR="0004717A" w:rsidRPr="002919F3" w:rsidRDefault="0004717A" w:rsidP="002919F3">
      <w:pPr>
        <w:widowControl w:val="0"/>
        <w:tabs>
          <w:tab w:val="left" w:pos="284"/>
        </w:tabs>
        <w:overflowPunct w:val="0"/>
        <w:spacing w:after="0"/>
        <w:ind w:left="284"/>
        <w:rPr>
          <w:rFonts w:eastAsia="Times New Roman" w:cstheme="minorHAnsi"/>
          <w:b/>
          <w:kern w:val="22"/>
          <w:sz w:val="24"/>
          <w:szCs w:val="20"/>
          <w:shd w:val="clear" w:color="auto" w:fill="FFFFFF"/>
          <w:lang w:eastAsia="ar-SA"/>
        </w:rPr>
      </w:pPr>
    </w:p>
    <w:p w:rsidR="002919F3" w:rsidRPr="002919F3" w:rsidRDefault="002919F3" w:rsidP="002919F3">
      <w:pPr>
        <w:widowControl w:val="0"/>
        <w:tabs>
          <w:tab w:val="left" w:pos="284"/>
        </w:tabs>
        <w:overflowPunct w:val="0"/>
        <w:spacing w:after="0"/>
        <w:ind w:left="284"/>
        <w:rPr>
          <w:rFonts w:eastAsia="Times New Roman" w:cstheme="minorHAnsi"/>
          <w:b/>
          <w:kern w:val="22"/>
          <w:sz w:val="24"/>
          <w:szCs w:val="20"/>
          <w:shd w:val="clear" w:color="auto" w:fill="FFFFFF"/>
          <w:lang w:eastAsia="ar-SA"/>
        </w:rPr>
      </w:pPr>
    </w:p>
    <w:p w:rsidR="002919F3" w:rsidRPr="002919F3" w:rsidRDefault="002919F3" w:rsidP="002919F3">
      <w:pPr>
        <w:widowControl w:val="0"/>
        <w:tabs>
          <w:tab w:val="left" w:pos="284"/>
        </w:tabs>
        <w:overflowPunct w:val="0"/>
        <w:spacing w:after="0"/>
        <w:ind w:left="284"/>
        <w:rPr>
          <w:rFonts w:eastAsia="Times New Roman" w:cstheme="minorHAnsi"/>
          <w:kern w:val="22"/>
          <w:shd w:val="clear" w:color="auto" w:fill="FFFFFF"/>
          <w:lang w:eastAsia="ar-SA"/>
        </w:rPr>
      </w:pPr>
      <w:r w:rsidRPr="002919F3">
        <w:rPr>
          <w:rFonts w:eastAsia="Times New Roman" w:cstheme="minorHAnsi"/>
          <w:b/>
          <w:kern w:val="22"/>
          <w:sz w:val="24"/>
          <w:szCs w:val="20"/>
          <w:shd w:val="clear" w:color="auto" w:fill="FFFFFF"/>
          <w:lang w:eastAsia="ar-SA"/>
        </w:rPr>
        <w:t>Cursos organizados por el Colegio</w:t>
      </w: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r w:rsidRPr="002919F3">
        <w:rPr>
          <w:rFonts w:eastAsia="Times New Roman" w:cstheme="minorHAnsi"/>
          <w:kern w:val="22"/>
          <w:shd w:val="clear" w:color="auto" w:fill="FFFFFF"/>
          <w:lang w:eastAsia="ar-SA"/>
        </w:rPr>
        <w:t xml:space="preserve">Tradicionalmente, se han ofertado numerosos cursos para los colegiados. En los últimos años ha mermado considerablemente el número de alumnos a los mismos, debido a una menor demanda de cursos presenciales a favor de la oferta online. </w:t>
      </w: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r w:rsidRPr="002919F3">
        <w:rPr>
          <w:rFonts w:eastAsia="Times New Roman" w:cstheme="minorHAnsi"/>
          <w:kern w:val="22"/>
          <w:shd w:val="clear" w:color="auto" w:fill="FFFFFF"/>
          <w:lang w:eastAsia="ar-SA"/>
        </w:rPr>
        <w:t xml:space="preserve">En 2019, de los 63 cursos planificados, sólo 10 cursos cumplieron con una asistencia mínima de 15 personas, lo que supone un 18% del total de la oferta prevista. </w:t>
      </w: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r w:rsidRPr="002919F3">
        <w:rPr>
          <w:rFonts w:eastAsia="Times New Roman" w:cstheme="minorHAnsi"/>
          <w:kern w:val="22"/>
          <w:shd w:val="clear" w:color="auto" w:fill="FFFFFF"/>
          <w:lang w:eastAsia="ar-SA"/>
        </w:rPr>
        <w:t>Los cursos con mayor interés suscitado entre los colegiados se centran principalmente en la modalidad de taller, de difícil viabilidad y ef</w:t>
      </w:r>
      <w:r w:rsidR="005276E0">
        <w:rPr>
          <w:rFonts w:eastAsia="Times New Roman" w:cstheme="minorHAnsi"/>
          <w:kern w:val="22"/>
          <w:shd w:val="clear" w:color="auto" w:fill="FFFFFF"/>
          <w:lang w:eastAsia="ar-SA"/>
        </w:rPr>
        <w:t>icacia de manera no presencial,</w:t>
      </w:r>
      <w:r w:rsidRPr="002919F3">
        <w:rPr>
          <w:rFonts w:eastAsia="Times New Roman" w:cstheme="minorHAnsi"/>
          <w:kern w:val="22"/>
          <w:shd w:val="clear" w:color="auto" w:fill="FFFFFF"/>
          <w:lang w:eastAsia="ar-SA"/>
        </w:rPr>
        <w:t xml:space="preserve"> tales como vendaje</w:t>
      </w:r>
      <w:r w:rsidR="004B28E3">
        <w:rPr>
          <w:rFonts w:eastAsia="Times New Roman" w:cstheme="minorHAnsi"/>
          <w:kern w:val="22"/>
          <w:shd w:val="clear" w:color="auto" w:fill="FFFFFF"/>
          <w:lang w:eastAsia="ar-SA"/>
        </w:rPr>
        <w:t>s funcionales</w:t>
      </w:r>
      <w:r w:rsidRPr="002919F3">
        <w:rPr>
          <w:rFonts w:eastAsia="Times New Roman" w:cstheme="minorHAnsi"/>
          <w:kern w:val="22"/>
          <w:shd w:val="clear" w:color="auto" w:fill="FFFFFF"/>
          <w:lang w:eastAsia="ar-SA"/>
        </w:rPr>
        <w:t>, soporte cardiovascular avanzado, etc.</w:t>
      </w: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p>
    <w:p w:rsidR="002919F3" w:rsidRPr="002919F3" w:rsidRDefault="002919F3" w:rsidP="002919F3">
      <w:pPr>
        <w:widowControl w:val="0"/>
        <w:tabs>
          <w:tab w:val="left" w:pos="284"/>
        </w:tabs>
        <w:overflowPunct w:val="0"/>
        <w:spacing w:after="0"/>
        <w:ind w:left="284"/>
        <w:jc w:val="both"/>
        <w:rPr>
          <w:rFonts w:eastAsia="Times New Roman" w:cstheme="minorHAnsi"/>
          <w:kern w:val="22"/>
          <w:shd w:val="clear" w:color="auto" w:fill="FFFFFF"/>
          <w:lang w:eastAsia="ar-SA"/>
        </w:rPr>
      </w:pPr>
      <w:r w:rsidRPr="002919F3">
        <w:rPr>
          <w:rFonts w:eastAsia="Times New Roman" w:cstheme="minorHAnsi"/>
          <w:kern w:val="22"/>
          <w:shd w:val="clear" w:color="auto" w:fill="FFFFFF"/>
          <w:lang w:eastAsia="ar-SA"/>
        </w:rPr>
        <w:t>Según los acuerdos alcanzados con los ponentes, en caso de no lograr un mínimo de inscripciones, se cancela el curso sin coste alguno para el Colegio.</w:t>
      </w:r>
    </w:p>
    <w:p w:rsidR="002919F3" w:rsidRPr="002919F3" w:rsidRDefault="002919F3" w:rsidP="002919F3">
      <w:pPr>
        <w:widowControl w:val="0"/>
        <w:tabs>
          <w:tab w:val="left" w:pos="142"/>
        </w:tabs>
        <w:overflowPunct w:val="0"/>
        <w:spacing w:after="0"/>
        <w:jc w:val="right"/>
        <w:rPr>
          <w:rFonts w:eastAsia="Times New Roman" w:cstheme="minorHAnsi"/>
          <w:b/>
          <w:kern w:val="22"/>
          <w:position w:val="-10"/>
          <w:sz w:val="24"/>
          <w:szCs w:val="24"/>
          <w:lang w:eastAsia="ar-SA"/>
        </w:rPr>
      </w:pPr>
    </w:p>
    <w:p w:rsidR="00B8113F" w:rsidRPr="002919F3" w:rsidRDefault="00B8113F" w:rsidP="00B8113F">
      <w:pPr>
        <w:spacing w:before="20" w:after="40"/>
        <w:jc w:val="right"/>
        <w:rPr>
          <w:rFonts w:eastAsia="Calibri" w:cstheme="minorHAnsi"/>
        </w:rPr>
      </w:pPr>
    </w:p>
    <w:p w:rsidR="00B8113F" w:rsidRPr="002919F3" w:rsidRDefault="00B8113F">
      <w:pPr>
        <w:rPr>
          <w:rFonts w:eastAsia="Calibri" w:cstheme="minorHAnsi"/>
        </w:rPr>
      </w:pPr>
      <w:r w:rsidRPr="002919F3">
        <w:rPr>
          <w:rFonts w:eastAsia="Calibri" w:cstheme="minorHAnsi"/>
        </w:rPr>
        <w:br w:type="page"/>
      </w:r>
    </w:p>
    <w:p w:rsidR="001F5E8D" w:rsidRDefault="009465D2" w:rsidP="00664DA7">
      <w:pPr>
        <w:spacing w:before="20" w:after="40"/>
        <w:jc w:val="center"/>
        <w:rPr>
          <w:b/>
          <w:sz w:val="40"/>
          <w:szCs w:val="36"/>
        </w:rPr>
      </w:pPr>
      <w:r w:rsidRPr="009465D2">
        <w:rPr>
          <w:noProof/>
          <w:lang w:eastAsia="es-ES"/>
        </w:rPr>
        <w:lastRenderedPageBreak/>
        <w:drawing>
          <wp:inline distT="0" distB="0" distL="0" distR="0" wp14:anchorId="16CBC84C" wp14:editId="22CFC143">
            <wp:extent cx="5162400" cy="8427600"/>
            <wp:effectExtent l="0" t="0" r="63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62400" cy="8427600"/>
                    </a:xfrm>
                    <a:prstGeom prst="rect">
                      <a:avLst/>
                    </a:prstGeom>
                    <a:noFill/>
                    <a:ln>
                      <a:noFill/>
                    </a:ln>
                  </pic:spPr>
                </pic:pic>
              </a:graphicData>
            </a:graphic>
          </wp:inline>
        </w:drawing>
      </w:r>
      <w:r w:rsidR="001F5E8D">
        <w:rPr>
          <w:b/>
          <w:sz w:val="40"/>
          <w:szCs w:val="36"/>
        </w:rPr>
        <w:br w:type="page"/>
      </w: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16449B" w:rsidP="0016449B">
      <w:pPr>
        <w:spacing w:before="20" w:after="40"/>
        <w:jc w:val="right"/>
        <w:rPr>
          <w:b/>
          <w:sz w:val="40"/>
          <w:szCs w:val="36"/>
        </w:rPr>
      </w:pPr>
    </w:p>
    <w:p w:rsidR="0016449B" w:rsidRDefault="00B8113F" w:rsidP="0016449B">
      <w:pPr>
        <w:spacing w:before="20" w:after="40"/>
        <w:jc w:val="right"/>
        <w:rPr>
          <w:b/>
          <w:sz w:val="40"/>
          <w:szCs w:val="36"/>
        </w:rPr>
      </w:pPr>
      <w:r w:rsidRPr="0016449B">
        <w:rPr>
          <w:b/>
          <w:sz w:val="40"/>
          <w:szCs w:val="36"/>
        </w:rPr>
        <w:t>III.</w:t>
      </w:r>
      <w:r w:rsidR="0016449B" w:rsidRPr="0016449B">
        <w:rPr>
          <w:b/>
          <w:sz w:val="40"/>
          <w:szCs w:val="36"/>
        </w:rPr>
        <w:t>3</w:t>
      </w:r>
      <w:r w:rsidRPr="0016449B">
        <w:rPr>
          <w:b/>
          <w:sz w:val="40"/>
          <w:szCs w:val="36"/>
        </w:rPr>
        <w:t xml:space="preserve"> </w:t>
      </w:r>
      <w:r w:rsidR="0016449B">
        <w:rPr>
          <w:b/>
          <w:sz w:val="40"/>
          <w:szCs w:val="36"/>
        </w:rPr>
        <w:t>Presupuesto de ingresos y gastos</w:t>
      </w:r>
      <w:r w:rsidRPr="0016449B">
        <w:rPr>
          <w:b/>
          <w:sz w:val="40"/>
          <w:szCs w:val="36"/>
        </w:rPr>
        <w:t xml:space="preserve"> 20</w:t>
      </w:r>
      <w:r w:rsidR="0016449B">
        <w:rPr>
          <w:b/>
          <w:sz w:val="40"/>
          <w:szCs w:val="36"/>
        </w:rPr>
        <w:t>20</w:t>
      </w:r>
      <w:r w:rsidR="0016449B">
        <w:rPr>
          <w:b/>
          <w:sz w:val="40"/>
          <w:szCs w:val="36"/>
        </w:rPr>
        <w:br w:type="page"/>
      </w:r>
    </w:p>
    <w:p w:rsidR="0016449B" w:rsidRPr="0016449B" w:rsidRDefault="0016449B" w:rsidP="0016449B">
      <w:pPr>
        <w:jc w:val="right"/>
        <w:rPr>
          <w:b/>
          <w:sz w:val="32"/>
          <w:szCs w:val="36"/>
        </w:rPr>
      </w:pPr>
      <w:r w:rsidRPr="0016449B">
        <w:rPr>
          <w:b/>
          <w:sz w:val="32"/>
          <w:szCs w:val="36"/>
        </w:rPr>
        <w:lastRenderedPageBreak/>
        <w:t>III.3.1 Introducción</w:t>
      </w:r>
    </w:p>
    <w:p w:rsidR="0016449B" w:rsidRPr="00784B90" w:rsidRDefault="0016449B" w:rsidP="0016449B">
      <w:pPr>
        <w:spacing w:after="160"/>
        <w:jc w:val="right"/>
        <w:rPr>
          <w:rFonts w:cstheme="minorHAnsi"/>
          <w:b/>
          <w:kern w:val="22"/>
        </w:rPr>
      </w:pPr>
    </w:p>
    <w:p w:rsidR="0016449B" w:rsidRPr="00451D80" w:rsidRDefault="0016449B" w:rsidP="0016449B">
      <w:pPr>
        <w:tabs>
          <w:tab w:val="left" w:pos="902"/>
        </w:tabs>
        <w:spacing w:before="100" w:afterLines="100" w:after="240"/>
        <w:jc w:val="both"/>
        <w:rPr>
          <w:rFonts w:cstheme="minorHAnsi"/>
          <w:kern w:val="22"/>
        </w:rPr>
      </w:pPr>
      <w:r w:rsidRPr="00451D80">
        <w:rPr>
          <w:rFonts w:cstheme="minorHAnsi"/>
          <w:kern w:val="22"/>
        </w:rPr>
        <w:t>Se incluyen en este epígrafe los ingresos y gastos ocasionados por el desarrollo de la actividad a realizar por la Fundación en 2020.</w:t>
      </w:r>
    </w:p>
    <w:p w:rsidR="0016449B" w:rsidRDefault="0016449B" w:rsidP="0016449B">
      <w:pPr>
        <w:tabs>
          <w:tab w:val="left" w:pos="902"/>
        </w:tabs>
        <w:spacing w:before="100" w:afterLines="100" w:after="240"/>
        <w:jc w:val="both"/>
        <w:rPr>
          <w:rFonts w:cstheme="minorHAnsi"/>
          <w:kern w:val="22"/>
        </w:rPr>
      </w:pPr>
      <w:r w:rsidRPr="00451D80">
        <w:rPr>
          <w:rFonts w:cstheme="minorHAnsi"/>
          <w:kern w:val="22"/>
        </w:rPr>
        <w:t xml:space="preserve">Se mencionan sólo aquellas partidas nuevas o aquellas que experimentan variaciones importantes respecto a ejercicios anteriores. </w:t>
      </w:r>
    </w:p>
    <w:p w:rsidR="00FC02A4" w:rsidRDefault="00FC02A4" w:rsidP="0016449B">
      <w:pPr>
        <w:tabs>
          <w:tab w:val="left" w:pos="902"/>
        </w:tabs>
        <w:spacing w:before="100" w:afterLines="100" w:after="240"/>
        <w:jc w:val="both"/>
        <w:rPr>
          <w:rFonts w:cstheme="minorHAnsi"/>
          <w:kern w:val="22"/>
        </w:rPr>
      </w:pPr>
    </w:p>
    <w:p w:rsidR="00FC02A4" w:rsidRDefault="00FC02A4" w:rsidP="0016449B">
      <w:pPr>
        <w:tabs>
          <w:tab w:val="left" w:pos="902"/>
        </w:tabs>
        <w:spacing w:before="100" w:afterLines="100" w:after="240"/>
        <w:jc w:val="both"/>
        <w:rPr>
          <w:rFonts w:cstheme="minorHAnsi"/>
          <w:kern w:val="22"/>
        </w:rPr>
      </w:pPr>
      <w:r>
        <w:rPr>
          <w:noProof/>
          <w:lang w:eastAsia="es-ES"/>
        </w:rPr>
        <w:drawing>
          <wp:inline distT="0" distB="0" distL="0" distR="0" wp14:anchorId="1735DCEB" wp14:editId="0868D1FB">
            <wp:extent cx="5612130" cy="3733165"/>
            <wp:effectExtent l="0" t="0" r="7620" b="635"/>
            <wp:docPr id="298" name="Gráfico 29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C02A4" w:rsidRDefault="00FC02A4" w:rsidP="0016449B">
      <w:pPr>
        <w:tabs>
          <w:tab w:val="left" w:pos="902"/>
        </w:tabs>
        <w:spacing w:before="100" w:afterLines="100" w:after="240"/>
        <w:jc w:val="both"/>
        <w:rPr>
          <w:rFonts w:cstheme="minorHAnsi"/>
          <w:kern w:val="22"/>
        </w:rPr>
      </w:pPr>
    </w:p>
    <w:p w:rsidR="00031F4F" w:rsidRDefault="002D6E69" w:rsidP="0016449B">
      <w:pPr>
        <w:tabs>
          <w:tab w:val="left" w:pos="902"/>
        </w:tabs>
        <w:spacing w:before="100" w:afterLines="100" w:after="240"/>
        <w:jc w:val="both"/>
        <w:rPr>
          <w:rFonts w:cstheme="minorHAnsi"/>
          <w:kern w:val="22"/>
        </w:rPr>
      </w:pPr>
      <w:r>
        <w:rPr>
          <w:rFonts w:cstheme="minorHAnsi"/>
          <w:kern w:val="22"/>
        </w:rPr>
        <w:t>COVID-</w:t>
      </w:r>
      <w:r w:rsidR="00031F4F">
        <w:rPr>
          <w:rFonts w:cstheme="minorHAnsi"/>
          <w:kern w:val="22"/>
        </w:rPr>
        <w:t>19:</w:t>
      </w:r>
    </w:p>
    <w:p w:rsidR="0016449B" w:rsidRPr="00031F4F" w:rsidRDefault="00364BDE" w:rsidP="00031F4F">
      <w:pPr>
        <w:pStyle w:val="Prrafodelista"/>
        <w:numPr>
          <w:ilvl w:val="0"/>
          <w:numId w:val="42"/>
        </w:numPr>
        <w:tabs>
          <w:tab w:val="left" w:pos="902"/>
        </w:tabs>
        <w:spacing w:before="100" w:afterLines="100" w:after="240"/>
        <w:ind w:left="284" w:hanging="284"/>
        <w:jc w:val="both"/>
        <w:rPr>
          <w:rFonts w:cstheme="minorHAnsi"/>
          <w:kern w:val="22"/>
        </w:rPr>
      </w:pPr>
      <w:r w:rsidRPr="00031F4F">
        <w:rPr>
          <w:rFonts w:cstheme="minorHAnsi"/>
          <w:kern w:val="22"/>
        </w:rPr>
        <w:t>Debido a la limitación de la movilidad de las personas decretado por el estado de alarma se ha cancelado la Formación Médica C</w:t>
      </w:r>
      <w:r w:rsidR="009C3B4D">
        <w:rPr>
          <w:rFonts w:cstheme="minorHAnsi"/>
          <w:kern w:val="22"/>
        </w:rPr>
        <w:t>ontinuada.</w:t>
      </w:r>
    </w:p>
    <w:p w:rsidR="00031F4F" w:rsidRDefault="00031F4F" w:rsidP="00031F4F">
      <w:pPr>
        <w:pStyle w:val="Prrafodelista"/>
        <w:numPr>
          <w:ilvl w:val="0"/>
          <w:numId w:val="42"/>
        </w:numPr>
        <w:tabs>
          <w:tab w:val="left" w:pos="902"/>
        </w:tabs>
        <w:spacing w:before="100" w:afterLines="100" w:after="240"/>
        <w:ind w:left="284" w:hanging="284"/>
        <w:jc w:val="both"/>
        <w:rPr>
          <w:rFonts w:cstheme="minorHAnsi"/>
          <w:kern w:val="22"/>
        </w:rPr>
      </w:pPr>
      <w:r>
        <w:rPr>
          <w:rFonts w:cstheme="minorHAnsi"/>
          <w:kern w:val="22"/>
        </w:rPr>
        <w:t>En respuesta a la difícil situación que han tenido que afrontar los médicos autónomos, la Fundación asumirá el pago de la cuota colegial del tercer trimestre, mediante la articulaci</w:t>
      </w:r>
      <w:r w:rsidR="00D30912">
        <w:rPr>
          <w:rFonts w:cstheme="minorHAnsi"/>
          <w:kern w:val="22"/>
        </w:rPr>
        <w:t>ón de la ayuda</w:t>
      </w:r>
      <w:r>
        <w:rPr>
          <w:rFonts w:cstheme="minorHAnsi"/>
          <w:kern w:val="22"/>
        </w:rPr>
        <w:t xml:space="preserve"> mantenimiento de la colegiación</w:t>
      </w:r>
      <w:r w:rsidR="00D30912">
        <w:rPr>
          <w:rFonts w:cstheme="minorHAnsi"/>
          <w:kern w:val="22"/>
        </w:rPr>
        <w:t xml:space="preserve"> </w:t>
      </w:r>
      <w:r w:rsidR="00E503D3">
        <w:rPr>
          <w:rFonts w:cstheme="minorHAnsi"/>
          <w:kern w:val="22"/>
        </w:rPr>
        <w:t xml:space="preserve">para </w:t>
      </w:r>
      <w:r w:rsidR="00D30912">
        <w:rPr>
          <w:rFonts w:cstheme="minorHAnsi"/>
          <w:kern w:val="22"/>
        </w:rPr>
        <w:t>autónomos.</w:t>
      </w:r>
    </w:p>
    <w:p w:rsidR="00162211" w:rsidRDefault="00162211" w:rsidP="0016449B">
      <w:pPr>
        <w:tabs>
          <w:tab w:val="left" w:pos="902"/>
        </w:tabs>
        <w:spacing w:before="100" w:afterLines="100" w:after="240"/>
        <w:jc w:val="both"/>
        <w:rPr>
          <w:rFonts w:cstheme="minorHAnsi"/>
          <w:kern w:val="22"/>
        </w:rPr>
      </w:pPr>
    </w:p>
    <w:p w:rsidR="0016449B" w:rsidRDefault="0016449B" w:rsidP="0016449B">
      <w:pPr>
        <w:tabs>
          <w:tab w:val="left" w:pos="902"/>
        </w:tabs>
        <w:spacing w:before="100" w:afterLines="100" w:after="240"/>
        <w:jc w:val="both"/>
        <w:rPr>
          <w:rFonts w:cstheme="minorHAnsi"/>
          <w:kern w:val="22"/>
        </w:rPr>
      </w:pPr>
    </w:p>
    <w:p w:rsidR="0016449B" w:rsidRDefault="0016449B" w:rsidP="0016449B">
      <w:pPr>
        <w:rPr>
          <w:rFonts w:cstheme="minorHAnsi"/>
          <w:kern w:val="22"/>
          <w:szCs w:val="32"/>
          <w:highlight w:val="yellow"/>
        </w:rPr>
      </w:pPr>
      <w:r>
        <w:rPr>
          <w:rFonts w:cstheme="minorHAnsi"/>
          <w:kern w:val="22"/>
          <w:szCs w:val="32"/>
          <w:highlight w:val="yellow"/>
        </w:rPr>
        <w:br w:type="page"/>
      </w:r>
    </w:p>
    <w:p w:rsidR="000714B1" w:rsidRDefault="000714B1" w:rsidP="0016449B">
      <w:pPr>
        <w:jc w:val="right"/>
        <w:rPr>
          <w:b/>
          <w:sz w:val="32"/>
          <w:szCs w:val="36"/>
        </w:rPr>
      </w:pPr>
    </w:p>
    <w:p w:rsidR="0016449B" w:rsidRPr="0016449B" w:rsidRDefault="0016449B" w:rsidP="0016449B">
      <w:pPr>
        <w:jc w:val="right"/>
        <w:rPr>
          <w:b/>
          <w:sz w:val="32"/>
          <w:szCs w:val="36"/>
        </w:rPr>
      </w:pPr>
      <w:r>
        <w:rPr>
          <w:b/>
          <w:sz w:val="32"/>
          <w:szCs w:val="36"/>
        </w:rPr>
        <w:t>III.</w:t>
      </w:r>
      <w:r w:rsidRPr="0016449B">
        <w:rPr>
          <w:b/>
          <w:sz w:val="32"/>
          <w:szCs w:val="36"/>
        </w:rPr>
        <w:t>3.</w:t>
      </w:r>
      <w:r>
        <w:rPr>
          <w:b/>
          <w:sz w:val="32"/>
          <w:szCs w:val="36"/>
        </w:rPr>
        <w:t>2</w:t>
      </w:r>
      <w:r w:rsidRPr="0016449B">
        <w:rPr>
          <w:b/>
          <w:sz w:val="32"/>
          <w:szCs w:val="36"/>
        </w:rPr>
        <w:t xml:space="preserve"> Ingresos esperados</w:t>
      </w:r>
    </w:p>
    <w:p w:rsidR="00F33A06" w:rsidRDefault="00F33A06" w:rsidP="0016449B">
      <w:pPr>
        <w:tabs>
          <w:tab w:val="left" w:pos="902"/>
        </w:tabs>
        <w:spacing w:before="100" w:afterLines="100" w:after="240"/>
        <w:jc w:val="right"/>
        <w:rPr>
          <w:rFonts w:cstheme="minorHAnsi"/>
          <w:b/>
          <w:kern w:val="22"/>
          <w:sz w:val="28"/>
          <w:szCs w:val="26"/>
        </w:rPr>
      </w:pPr>
      <w:bookmarkStart w:id="108" w:name="OLE_LINK27"/>
      <w:bookmarkStart w:id="109" w:name="OLE_LINK31"/>
      <w:bookmarkStart w:id="110" w:name="OLE_LINK32"/>
    </w:p>
    <w:p w:rsidR="0016449B" w:rsidRPr="00162211" w:rsidRDefault="0016449B" w:rsidP="0016449B">
      <w:pPr>
        <w:tabs>
          <w:tab w:val="left" w:pos="902"/>
        </w:tabs>
        <w:spacing w:before="100" w:afterLines="100" w:after="240"/>
        <w:jc w:val="right"/>
        <w:rPr>
          <w:rFonts w:cstheme="minorHAnsi"/>
          <w:b/>
          <w:kern w:val="22"/>
          <w:sz w:val="28"/>
          <w:szCs w:val="26"/>
        </w:rPr>
      </w:pPr>
      <w:r w:rsidRPr="00162211">
        <w:rPr>
          <w:rFonts w:cstheme="minorHAnsi"/>
          <w:b/>
          <w:kern w:val="22"/>
          <w:sz w:val="28"/>
          <w:szCs w:val="26"/>
        </w:rPr>
        <w:t>Aumento de ingresos</w:t>
      </w:r>
      <w:bookmarkEnd w:id="108"/>
      <w:bookmarkEnd w:id="109"/>
      <w:bookmarkEnd w:id="110"/>
    </w:p>
    <w:p w:rsidR="00F33A06" w:rsidRDefault="00F33A06" w:rsidP="0016449B">
      <w:pPr>
        <w:tabs>
          <w:tab w:val="left" w:pos="902"/>
        </w:tabs>
        <w:spacing w:before="100" w:afterLines="100" w:after="240"/>
        <w:rPr>
          <w:rFonts w:cstheme="minorHAnsi"/>
          <w:b/>
          <w:kern w:val="22"/>
        </w:rPr>
      </w:pPr>
    </w:p>
    <w:p w:rsidR="0016449B" w:rsidRPr="00784B90" w:rsidRDefault="0016449B" w:rsidP="0016449B">
      <w:pPr>
        <w:tabs>
          <w:tab w:val="left" w:pos="902"/>
        </w:tabs>
        <w:spacing w:before="100" w:afterLines="100" w:after="240"/>
        <w:rPr>
          <w:rFonts w:cstheme="minorHAnsi"/>
          <w:b/>
          <w:kern w:val="22"/>
        </w:rPr>
      </w:pPr>
      <w:r>
        <w:rPr>
          <w:rFonts w:cstheme="minorHAnsi"/>
          <w:b/>
          <w:kern w:val="22"/>
        </w:rPr>
        <w:t>P</w:t>
      </w:r>
      <w:r w:rsidRPr="00784B90">
        <w:rPr>
          <w:rFonts w:cstheme="minorHAnsi"/>
          <w:b/>
          <w:kern w:val="22"/>
        </w:rPr>
        <w:t>atrocinios</w:t>
      </w:r>
    </w:p>
    <w:p w:rsidR="0016449B" w:rsidRDefault="0016449B" w:rsidP="0016449B">
      <w:pPr>
        <w:tabs>
          <w:tab w:val="left" w:pos="902"/>
        </w:tabs>
        <w:spacing w:before="100" w:afterLines="100" w:after="240"/>
        <w:jc w:val="both"/>
        <w:rPr>
          <w:rFonts w:cstheme="minorHAnsi"/>
          <w:kern w:val="22"/>
        </w:rPr>
      </w:pPr>
      <w:r w:rsidRPr="00784B90">
        <w:rPr>
          <w:rFonts w:cstheme="minorHAnsi"/>
          <w:kern w:val="22"/>
        </w:rPr>
        <w:t xml:space="preserve">Los recursos en el ámbito privado también son limitados. Las empresas compiten entre sí para maximizar su beneficio, por lo que la donación gratuita de parte de sus recursos a un tercero puede comprometer su resultado. Concretar acuerdos con empresas, para que éstas colaboren en la financiación de las distintas actividades que lleva a cabo la Fundación, se torna en una tarea de extrema dificultad.  </w:t>
      </w:r>
    </w:p>
    <w:p w:rsidR="0016449B" w:rsidRDefault="0016449B" w:rsidP="0016449B">
      <w:pPr>
        <w:tabs>
          <w:tab w:val="left" w:pos="902"/>
        </w:tabs>
        <w:spacing w:before="100" w:afterLines="100" w:after="240"/>
        <w:jc w:val="both"/>
        <w:rPr>
          <w:rFonts w:cstheme="minorHAnsi"/>
          <w:kern w:val="22"/>
        </w:rPr>
      </w:pPr>
      <w:r>
        <w:rPr>
          <w:rFonts w:cstheme="minorHAnsi"/>
          <w:kern w:val="22"/>
        </w:rPr>
        <w:t xml:space="preserve">Hasta 2019 el Colegio y </w:t>
      </w:r>
      <w:r w:rsidR="001D37FE">
        <w:rPr>
          <w:rFonts w:cstheme="minorHAnsi"/>
          <w:kern w:val="22"/>
        </w:rPr>
        <w:t>Agrupación Mutual Aseguradora,</w:t>
      </w:r>
      <w:r w:rsidR="00CA5FFE" w:rsidRPr="00FA37D4">
        <w:rPr>
          <w:rFonts w:cstheme="minorHAnsi"/>
          <w:kern w:val="22"/>
        </w:rPr>
        <w:t xml:space="preserve"> </w:t>
      </w:r>
      <w:r w:rsidRPr="00FA37D4">
        <w:rPr>
          <w:rFonts w:cstheme="minorHAnsi"/>
          <w:kern w:val="22"/>
        </w:rPr>
        <w:t xml:space="preserve">tenían </w:t>
      </w:r>
      <w:r>
        <w:rPr>
          <w:rFonts w:cstheme="minorHAnsi"/>
          <w:kern w:val="22"/>
        </w:rPr>
        <w:t>suscrito un convenio marco de colaboración que establecía una partida económica a favor del Colegio de 120.000 euros. Dicha cantidad ha sido renegociada en 2020, hasta alcanzar un importe de 130.000 euros. Con motivo de esta negociación, y conscientes de las ventajas fiscales que otorga el régimen fiscal especial, en el que está incluida la Fundación, AMA ha sugerido celebrar el convenio con la Fundación, sin perjuicio alguno para esta entidad.</w:t>
      </w:r>
    </w:p>
    <w:p w:rsidR="0016449B" w:rsidRPr="00784B90" w:rsidRDefault="0016449B" w:rsidP="0016449B">
      <w:pPr>
        <w:tabs>
          <w:tab w:val="left" w:pos="902"/>
        </w:tabs>
        <w:spacing w:afterLines="100" w:after="240"/>
        <w:jc w:val="both"/>
        <w:rPr>
          <w:rFonts w:cstheme="minorHAnsi"/>
          <w:kern w:val="22"/>
        </w:rPr>
      </w:pPr>
    </w:p>
    <w:p w:rsidR="0016449B" w:rsidRPr="00784B90" w:rsidRDefault="0016449B" w:rsidP="0016449B">
      <w:pPr>
        <w:tabs>
          <w:tab w:val="left" w:pos="902"/>
        </w:tabs>
        <w:rPr>
          <w:rFonts w:cstheme="minorHAnsi"/>
          <w:kern w:val="22"/>
        </w:rPr>
      </w:pPr>
    </w:p>
    <w:tbl>
      <w:tblPr>
        <w:tblStyle w:val="Tablaconcuadrcula"/>
        <w:tblW w:w="0" w:type="auto"/>
        <w:jc w:val="center"/>
        <w:tblInd w:w="-20"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61"/>
        <w:gridCol w:w="709"/>
        <w:gridCol w:w="1325"/>
      </w:tblGrid>
      <w:tr w:rsidR="0016449B" w:rsidRPr="00784B90" w:rsidTr="00CB55E9">
        <w:trPr>
          <w:trHeight w:val="397"/>
          <w:jc w:val="center"/>
        </w:trPr>
        <w:tc>
          <w:tcPr>
            <w:tcW w:w="1261" w:type="dxa"/>
            <w:vAlign w:val="bottom"/>
          </w:tcPr>
          <w:p w:rsidR="0016449B" w:rsidRPr="00784B90" w:rsidRDefault="0016449B" w:rsidP="00CB55E9">
            <w:pPr>
              <w:tabs>
                <w:tab w:val="left" w:pos="902"/>
              </w:tabs>
              <w:jc w:val="center"/>
              <w:rPr>
                <w:rFonts w:cstheme="minorHAnsi"/>
                <w:noProof/>
                <w:color w:val="7F7F7F" w:themeColor="text1" w:themeTint="80"/>
                <w:szCs w:val="32"/>
              </w:rPr>
            </w:pPr>
            <w:r w:rsidRPr="00784B90">
              <w:rPr>
                <w:rFonts w:cstheme="minorHAnsi"/>
                <w:noProof/>
                <w:color w:val="7F7F7F" w:themeColor="text1" w:themeTint="80"/>
                <w:szCs w:val="32"/>
              </w:rPr>
              <w:t xml:space="preserve">PPTO </w:t>
            </w:r>
            <w:r>
              <w:rPr>
                <w:rFonts w:cstheme="minorHAnsi"/>
                <w:noProof/>
                <w:color w:val="7F7F7F" w:themeColor="text1" w:themeTint="80"/>
                <w:szCs w:val="32"/>
              </w:rPr>
              <w:t>2019</w:t>
            </w:r>
          </w:p>
        </w:tc>
        <w:tc>
          <w:tcPr>
            <w:tcW w:w="709" w:type="dxa"/>
            <w:vAlign w:val="bottom"/>
          </w:tcPr>
          <w:p w:rsidR="0016449B" w:rsidRPr="00784B90" w:rsidRDefault="0016449B" w:rsidP="00CB55E9">
            <w:pPr>
              <w:tabs>
                <w:tab w:val="left" w:pos="902"/>
              </w:tabs>
              <w:rPr>
                <w:rFonts w:cstheme="minorHAnsi"/>
                <w:szCs w:val="32"/>
              </w:rPr>
            </w:pPr>
          </w:p>
        </w:tc>
        <w:tc>
          <w:tcPr>
            <w:tcW w:w="1325" w:type="dxa"/>
            <w:vAlign w:val="bottom"/>
          </w:tcPr>
          <w:p w:rsidR="0016449B" w:rsidRPr="00784B90" w:rsidRDefault="0016449B" w:rsidP="00CB55E9">
            <w:pPr>
              <w:tabs>
                <w:tab w:val="left" w:pos="902"/>
              </w:tabs>
              <w:jc w:val="center"/>
              <w:rPr>
                <w:rFonts w:cstheme="minorHAnsi"/>
                <w:b/>
                <w:color w:val="00B0F0"/>
                <w:szCs w:val="32"/>
              </w:rPr>
            </w:pPr>
            <w:r>
              <w:rPr>
                <w:rFonts w:cstheme="minorHAnsi"/>
                <w:b/>
                <w:color w:val="00B0F0"/>
                <w:szCs w:val="32"/>
              </w:rPr>
              <w:t>2020</w:t>
            </w:r>
          </w:p>
        </w:tc>
      </w:tr>
      <w:tr w:rsidR="0016449B" w:rsidRPr="00784B90" w:rsidTr="00CB55E9">
        <w:trPr>
          <w:trHeight w:val="397"/>
          <w:jc w:val="center"/>
        </w:trPr>
        <w:tc>
          <w:tcPr>
            <w:tcW w:w="1261" w:type="dxa"/>
            <w:vAlign w:val="center"/>
          </w:tcPr>
          <w:p w:rsidR="0016449B" w:rsidRPr="00784B90" w:rsidRDefault="0016449B" w:rsidP="00CB55E9">
            <w:pPr>
              <w:tabs>
                <w:tab w:val="left" w:pos="902"/>
              </w:tabs>
              <w:jc w:val="center"/>
              <w:rPr>
                <w:rFonts w:cstheme="minorHAnsi"/>
                <w:szCs w:val="32"/>
              </w:rPr>
            </w:pPr>
            <w:r>
              <w:rPr>
                <w:rFonts w:cstheme="minorHAnsi"/>
                <w:color w:val="7F7F7F" w:themeColor="text1" w:themeTint="80"/>
                <w:szCs w:val="32"/>
              </w:rPr>
              <w:t>9.000</w:t>
            </w:r>
            <w:r w:rsidRPr="00784B90">
              <w:rPr>
                <w:rFonts w:cstheme="minorHAnsi"/>
                <w:color w:val="7F7F7F" w:themeColor="text1" w:themeTint="80"/>
                <w:szCs w:val="32"/>
              </w:rPr>
              <w:t xml:space="preserve"> €</w:t>
            </w:r>
          </w:p>
        </w:tc>
        <w:tc>
          <w:tcPr>
            <w:tcW w:w="709" w:type="dxa"/>
            <w:vAlign w:val="center"/>
          </w:tcPr>
          <w:p w:rsidR="0016449B" w:rsidRPr="00784B90" w:rsidRDefault="0016449B" w:rsidP="00CB55E9">
            <w:pPr>
              <w:tabs>
                <w:tab w:val="left" w:pos="902"/>
              </w:tabs>
              <w:rPr>
                <w:rFonts w:cstheme="minorHAnsi"/>
                <w:szCs w:val="32"/>
              </w:rPr>
            </w:pPr>
            <w:r w:rsidRPr="00784B90">
              <w:rPr>
                <w:rFonts w:cstheme="minorHAnsi"/>
                <w:noProof/>
                <w:color w:val="7F7F7F" w:themeColor="text1" w:themeTint="80"/>
                <w:szCs w:val="32"/>
                <w:lang w:eastAsia="es-ES"/>
              </w:rPr>
              <mc:AlternateContent>
                <mc:Choice Requires="wps">
                  <w:drawing>
                    <wp:anchor distT="0" distB="0" distL="114300" distR="114300" simplePos="0" relativeHeight="251707392" behindDoc="0" locked="0" layoutInCell="1" allowOverlap="1" wp14:anchorId="62B93AFB" wp14:editId="77188965">
                      <wp:simplePos x="0" y="0"/>
                      <wp:positionH relativeFrom="column">
                        <wp:posOffset>-27305</wp:posOffset>
                      </wp:positionH>
                      <wp:positionV relativeFrom="paragraph">
                        <wp:posOffset>45085</wp:posOffset>
                      </wp:positionV>
                      <wp:extent cx="397510" cy="0"/>
                      <wp:effectExtent l="0" t="76200" r="21590" b="95250"/>
                      <wp:wrapNone/>
                      <wp:docPr id="650" name="650 Conector recto de flecha"/>
                      <wp:cNvGraphicFramePr/>
                      <a:graphic xmlns:a="http://schemas.openxmlformats.org/drawingml/2006/main">
                        <a:graphicData uri="http://schemas.microsoft.com/office/word/2010/wordprocessingShape">
                          <wps:wsp>
                            <wps:cNvCnPr/>
                            <wps:spPr>
                              <a:xfrm>
                                <a:off x="0" y="0"/>
                                <a:ext cx="3975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50 Conector recto de flecha" o:spid="_x0000_s1026" type="#_x0000_t32" style="position:absolute;margin-left:-2.15pt;margin-top:3.55pt;width:31.3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" strokecolor="black [3213]" strokeweight="1.5pt">
                      <v:stroke endarrow="block"/>
                    </v:shape>
                  </w:pict>
                </mc:Fallback>
              </mc:AlternateContent>
            </w:r>
          </w:p>
        </w:tc>
        <w:tc>
          <w:tcPr>
            <w:tcW w:w="1325" w:type="dxa"/>
            <w:vAlign w:val="center"/>
          </w:tcPr>
          <w:p w:rsidR="0016449B" w:rsidRPr="00784B90" w:rsidRDefault="0016449B" w:rsidP="00CB55E9">
            <w:pPr>
              <w:tabs>
                <w:tab w:val="left" w:pos="902"/>
              </w:tabs>
              <w:rPr>
                <w:rFonts w:cstheme="minorHAnsi"/>
                <w:b/>
                <w:color w:val="00B0F0"/>
                <w:szCs w:val="32"/>
              </w:rPr>
            </w:pPr>
            <w:r w:rsidRPr="00784B90">
              <w:rPr>
                <w:rFonts w:cstheme="minorHAnsi"/>
                <w:b/>
                <w:color w:val="00B0F0"/>
                <w:szCs w:val="32"/>
              </w:rPr>
              <w:t xml:space="preserve"> </w:t>
            </w:r>
            <w:r>
              <w:rPr>
                <w:rFonts w:cstheme="minorHAnsi"/>
                <w:b/>
                <w:color w:val="00B0F0"/>
                <w:szCs w:val="32"/>
              </w:rPr>
              <w:t>135.000</w:t>
            </w:r>
            <w:r w:rsidRPr="00784B90">
              <w:rPr>
                <w:rFonts w:cstheme="minorHAnsi"/>
                <w:b/>
                <w:color w:val="00B0F0"/>
                <w:szCs w:val="32"/>
              </w:rPr>
              <w:t xml:space="preserve"> €</w:t>
            </w:r>
          </w:p>
        </w:tc>
      </w:tr>
    </w:tbl>
    <w:p w:rsidR="0016449B" w:rsidRPr="00784B90" w:rsidRDefault="0016449B" w:rsidP="0016449B">
      <w:pPr>
        <w:tabs>
          <w:tab w:val="left" w:pos="902"/>
        </w:tabs>
        <w:jc w:val="right"/>
        <w:rPr>
          <w:rFonts w:cstheme="minorHAnsi"/>
          <w:b/>
          <w:sz w:val="26"/>
          <w:szCs w:val="26"/>
        </w:rPr>
      </w:pPr>
    </w:p>
    <w:p w:rsidR="0016449B" w:rsidRPr="00784B90" w:rsidRDefault="0016449B" w:rsidP="0016449B">
      <w:pPr>
        <w:rPr>
          <w:rFonts w:cstheme="minorHAnsi"/>
          <w:b/>
          <w:sz w:val="26"/>
          <w:szCs w:val="26"/>
        </w:rPr>
      </w:pPr>
      <w:r w:rsidRPr="00784B90">
        <w:rPr>
          <w:rFonts w:cstheme="minorHAnsi"/>
          <w:b/>
          <w:sz w:val="26"/>
          <w:szCs w:val="26"/>
        </w:rPr>
        <w:br w:type="page"/>
      </w:r>
    </w:p>
    <w:p w:rsidR="0016449B" w:rsidRPr="00784B90" w:rsidRDefault="0016449B" w:rsidP="0016449B">
      <w:pPr>
        <w:tabs>
          <w:tab w:val="left" w:pos="902"/>
        </w:tabs>
        <w:spacing w:after="100"/>
        <w:jc w:val="right"/>
        <w:rPr>
          <w:rFonts w:cstheme="minorHAnsi"/>
          <w:b/>
          <w:kern w:val="22"/>
          <w:sz w:val="26"/>
          <w:szCs w:val="26"/>
        </w:rPr>
      </w:pPr>
      <w:r w:rsidRPr="00162211">
        <w:rPr>
          <w:rFonts w:cstheme="minorHAnsi"/>
          <w:b/>
          <w:kern w:val="22"/>
          <w:sz w:val="28"/>
          <w:szCs w:val="26"/>
        </w:rPr>
        <w:lastRenderedPageBreak/>
        <w:t>Disminución de ingresos</w:t>
      </w:r>
    </w:p>
    <w:p w:rsidR="0016449B" w:rsidRPr="00F60E4E" w:rsidRDefault="0016449B" w:rsidP="0016449B">
      <w:pPr>
        <w:tabs>
          <w:tab w:val="left" w:pos="902"/>
        </w:tabs>
        <w:spacing w:after="100"/>
        <w:rPr>
          <w:rFonts w:cstheme="minorHAnsi"/>
          <w:b/>
          <w:kern w:val="22"/>
          <w:szCs w:val="24"/>
        </w:rPr>
      </w:pPr>
      <w:r w:rsidRPr="00F60E4E">
        <w:rPr>
          <w:rFonts w:cstheme="minorHAnsi"/>
          <w:b/>
          <w:kern w:val="22"/>
          <w:szCs w:val="24"/>
        </w:rPr>
        <w:t>Cesión del Colegio</w:t>
      </w:r>
    </w:p>
    <w:p w:rsidR="0016449B" w:rsidRDefault="0016449B" w:rsidP="0016449B">
      <w:pPr>
        <w:tabs>
          <w:tab w:val="left" w:pos="902"/>
        </w:tabs>
        <w:spacing w:after="100"/>
        <w:jc w:val="both"/>
        <w:rPr>
          <w:rFonts w:cstheme="minorHAnsi"/>
          <w:kern w:val="22"/>
          <w:shd w:val="clear" w:color="auto" w:fill="FFFFFF"/>
        </w:rPr>
      </w:pPr>
      <w:r w:rsidRPr="00784B90">
        <w:rPr>
          <w:rFonts w:cstheme="minorHAnsi"/>
          <w:kern w:val="22"/>
          <w:shd w:val="clear" w:color="auto" w:fill="FFFFFF"/>
        </w:rPr>
        <w:t xml:space="preserve">En este epígrafe se incluye la cantidad que el Colegio cede a la Fundación para que ésta pueda llevar a cabo su actividad. Si los gastos de la Fundación disminuyen, o si los ingresos de la Fundación no procedentes del Colegio aumentan, el Colegio tendrá que hacer una aportación menor. </w:t>
      </w:r>
    </w:p>
    <w:p w:rsidR="0016449B" w:rsidRDefault="0016449B" w:rsidP="0016449B">
      <w:pPr>
        <w:tabs>
          <w:tab w:val="left" w:pos="902"/>
        </w:tabs>
        <w:spacing w:after="100"/>
        <w:jc w:val="both"/>
        <w:rPr>
          <w:rFonts w:cstheme="minorHAnsi"/>
          <w:kern w:val="22"/>
          <w:shd w:val="clear" w:color="auto" w:fill="FFFFFF"/>
        </w:rPr>
      </w:pPr>
      <w:r>
        <w:rPr>
          <w:rFonts w:cstheme="minorHAnsi"/>
          <w:kern w:val="22"/>
          <w:shd w:val="clear" w:color="auto" w:fill="FFFFFF"/>
        </w:rPr>
        <w:t>En 2020, se prevé una considerable</w:t>
      </w:r>
      <w:r w:rsidR="005276E0">
        <w:rPr>
          <w:rFonts w:cstheme="minorHAnsi"/>
          <w:kern w:val="22"/>
          <w:shd w:val="clear" w:color="auto" w:fill="FFFFFF"/>
        </w:rPr>
        <w:t xml:space="preserve"> disminución de estos ingresos </w:t>
      </w:r>
      <w:r>
        <w:rPr>
          <w:rFonts w:cstheme="minorHAnsi"/>
          <w:kern w:val="22"/>
          <w:shd w:val="clear" w:color="auto" w:fill="FFFFFF"/>
        </w:rPr>
        <w:t xml:space="preserve">como consecuencia de dos motivos. </w:t>
      </w:r>
    </w:p>
    <w:p w:rsidR="0016449B" w:rsidRDefault="0016449B" w:rsidP="00CA5FFE">
      <w:pPr>
        <w:pStyle w:val="Prrafodelista"/>
        <w:numPr>
          <w:ilvl w:val="0"/>
          <w:numId w:val="38"/>
        </w:numPr>
        <w:tabs>
          <w:tab w:val="left" w:pos="902"/>
        </w:tabs>
        <w:spacing w:after="100"/>
        <w:ind w:left="426" w:hanging="426"/>
        <w:jc w:val="both"/>
        <w:rPr>
          <w:rFonts w:cstheme="minorHAnsi"/>
          <w:kern w:val="22"/>
          <w:shd w:val="clear" w:color="auto" w:fill="FFFFFF"/>
        </w:rPr>
      </w:pPr>
      <w:r>
        <w:rPr>
          <w:rFonts w:cstheme="minorHAnsi"/>
          <w:kern w:val="22"/>
          <w:shd w:val="clear" w:color="auto" w:fill="FFFFFF"/>
        </w:rPr>
        <w:t>A</w:t>
      </w:r>
      <w:r w:rsidRPr="006C7AB7">
        <w:rPr>
          <w:rFonts w:cstheme="minorHAnsi"/>
          <w:kern w:val="22"/>
          <w:shd w:val="clear" w:color="auto" w:fill="FFFFFF"/>
        </w:rPr>
        <w:t>umento de los ingresos procedentes de terceros tal y como se ha indicado en e</w:t>
      </w:r>
      <w:r>
        <w:rPr>
          <w:rFonts w:cstheme="minorHAnsi"/>
          <w:kern w:val="22"/>
          <w:shd w:val="clear" w:color="auto" w:fill="FFFFFF"/>
        </w:rPr>
        <w:t>l anterior apartado.</w:t>
      </w:r>
    </w:p>
    <w:p w:rsidR="0016449B" w:rsidRPr="006C7AB7" w:rsidRDefault="0016449B" w:rsidP="00CA5FFE">
      <w:pPr>
        <w:pStyle w:val="Prrafodelista"/>
        <w:numPr>
          <w:ilvl w:val="0"/>
          <w:numId w:val="38"/>
        </w:numPr>
        <w:tabs>
          <w:tab w:val="left" w:pos="902"/>
        </w:tabs>
        <w:spacing w:after="100"/>
        <w:ind w:left="426" w:hanging="426"/>
        <w:jc w:val="both"/>
        <w:rPr>
          <w:rFonts w:cstheme="minorHAnsi"/>
          <w:kern w:val="22"/>
          <w:shd w:val="clear" w:color="auto" w:fill="FFFFFF"/>
        </w:rPr>
      </w:pPr>
      <w:r w:rsidRPr="006C7AB7">
        <w:rPr>
          <w:rFonts w:cstheme="minorHAnsi"/>
          <w:kern w:val="22"/>
          <w:shd w:val="clear" w:color="auto" w:fill="FFFFFF"/>
        </w:rPr>
        <w:t>El segundo, a partir del 27 marzo de 2019, la cuantía máxima de las ayudas a la dependencia de colegiados, a la dependencia de familiares, complemento a la jubilación y viudedad, se definen por la diferencia ente una canti</w:t>
      </w:r>
      <w:r w:rsidR="005276E0">
        <w:rPr>
          <w:rFonts w:cstheme="minorHAnsi"/>
          <w:kern w:val="22"/>
          <w:shd w:val="clear" w:color="auto" w:fill="FFFFFF"/>
        </w:rPr>
        <w:t xml:space="preserve">dad fija de 15.000 euros y los </w:t>
      </w:r>
      <w:r w:rsidRPr="006C7AB7">
        <w:rPr>
          <w:rFonts w:cstheme="minorHAnsi"/>
          <w:kern w:val="22"/>
          <w:shd w:val="clear" w:color="auto" w:fill="FFFFFF"/>
        </w:rPr>
        <w:t>ingresos brutos de la unidad familiar integrante, por lo que ha disminuido el importe de las ayudas concedidas</w:t>
      </w:r>
      <w:r w:rsidR="00CA5FFE">
        <w:rPr>
          <w:rFonts w:cstheme="minorHAnsi"/>
          <w:kern w:val="22"/>
          <w:shd w:val="clear" w:color="auto" w:fill="FFFFFF"/>
        </w:rPr>
        <w:t>, con el fin de aumentar el número de beneficiarios</w:t>
      </w:r>
      <w:r w:rsidRPr="006C7AB7">
        <w:rPr>
          <w:rFonts w:cstheme="minorHAnsi"/>
          <w:kern w:val="22"/>
          <w:shd w:val="clear" w:color="auto" w:fill="FFFFFF"/>
        </w:rPr>
        <w:t>.</w:t>
      </w:r>
    </w:p>
    <w:p w:rsidR="0016449B" w:rsidRDefault="0016449B" w:rsidP="0016449B">
      <w:pPr>
        <w:tabs>
          <w:tab w:val="left" w:pos="902"/>
        </w:tabs>
        <w:spacing w:after="100"/>
        <w:jc w:val="both"/>
        <w:rPr>
          <w:rFonts w:cstheme="minorHAnsi"/>
          <w:kern w:val="22"/>
          <w:shd w:val="clear" w:color="auto" w:fill="FFFFFF"/>
        </w:rPr>
      </w:pPr>
    </w:p>
    <w:p w:rsidR="0016449B" w:rsidRPr="00F60E4E" w:rsidRDefault="0016449B" w:rsidP="0016449B">
      <w:pPr>
        <w:tabs>
          <w:tab w:val="left" w:pos="902"/>
        </w:tabs>
        <w:spacing w:after="100"/>
        <w:jc w:val="both"/>
        <w:rPr>
          <w:rFonts w:cstheme="minorHAnsi"/>
          <w:kern w:val="22"/>
        </w:rPr>
      </w:pPr>
      <w:r w:rsidRPr="00F60E4E">
        <w:rPr>
          <w:rFonts w:cstheme="minorHAnsi"/>
          <w:kern w:val="22"/>
          <w:shd w:val="clear" w:color="auto" w:fill="FFFFFF"/>
        </w:rPr>
        <w:t xml:space="preserve">En cualquier caso, es importante destacar que los recursos procedentes de Colegio no proceden de cuotas colegiales. </w:t>
      </w:r>
    </w:p>
    <w:tbl>
      <w:tblPr>
        <w:tblStyle w:val="Tablaconcuadrcula"/>
        <w:tblW w:w="0" w:type="auto"/>
        <w:jc w:val="center"/>
        <w:tblInd w:w="-162" w:type="dxa"/>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03"/>
        <w:gridCol w:w="709"/>
        <w:gridCol w:w="1325"/>
      </w:tblGrid>
      <w:tr w:rsidR="0016449B" w:rsidRPr="00784B90" w:rsidTr="00CB55E9">
        <w:trPr>
          <w:trHeight w:val="397"/>
          <w:jc w:val="center"/>
        </w:trPr>
        <w:tc>
          <w:tcPr>
            <w:tcW w:w="1403" w:type="dxa"/>
            <w:vAlign w:val="bottom"/>
          </w:tcPr>
          <w:p w:rsidR="0016449B" w:rsidRPr="00784B90" w:rsidRDefault="0016449B" w:rsidP="00CB55E9">
            <w:pPr>
              <w:tabs>
                <w:tab w:val="left" w:pos="902"/>
              </w:tabs>
              <w:jc w:val="center"/>
              <w:rPr>
                <w:rFonts w:cstheme="minorHAnsi"/>
                <w:noProof/>
                <w:color w:val="7F7F7F" w:themeColor="text1" w:themeTint="80"/>
                <w:szCs w:val="32"/>
              </w:rPr>
            </w:pPr>
            <w:r w:rsidRPr="00784B90">
              <w:rPr>
                <w:rFonts w:cstheme="minorHAnsi"/>
                <w:noProof/>
                <w:color w:val="7F7F7F" w:themeColor="text1" w:themeTint="80"/>
                <w:szCs w:val="32"/>
              </w:rPr>
              <w:t>PPTO</w:t>
            </w:r>
            <w:r>
              <w:rPr>
                <w:rFonts w:cstheme="minorHAnsi"/>
                <w:noProof/>
                <w:color w:val="7F7F7F" w:themeColor="text1" w:themeTint="80"/>
                <w:szCs w:val="32"/>
              </w:rPr>
              <w:t xml:space="preserve"> 2019</w:t>
            </w:r>
            <w:r w:rsidRPr="00784B90">
              <w:rPr>
                <w:rFonts w:cstheme="minorHAnsi"/>
                <w:noProof/>
                <w:color w:val="7F7F7F" w:themeColor="text1" w:themeTint="80"/>
                <w:szCs w:val="32"/>
              </w:rPr>
              <w:t xml:space="preserve"> </w:t>
            </w:r>
          </w:p>
        </w:tc>
        <w:tc>
          <w:tcPr>
            <w:tcW w:w="709" w:type="dxa"/>
            <w:vAlign w:val="bottom"/>
          </w:tcPr>
          <w:p w:rsidR="0016449B" w:rsidRPr="00784B90" w:rsidRDefault="0016449B" w:rsidP="00CB55E9">
            <w:pPr>
              <w:tabs>
                <w:tab w:val="left" w:pos="902"/>
              </w:tabs>
              <w:rPr>
                <w:rFonts w:cstheme="minorHAnsi"/>
                <w:szCs w:val="32"/>
              </w:rPr>
            </w:pPr>
          </w:p>
        </w:tc>
        <w:tc>
          <w:tcPr>
            <w:tcW w:w="1325" w:type="dxa"/>
            <w:vAlign w:val="bottom"/>
          </w:tcPr>
          <w:p w:rsidR="0016449B" w:rsidRPr="00784B90" w:rsidRDefault="001D37FE" w:rsidP="001D37FE">
            <w:pPr>
              <w:tabs>
                <w:tab w:val="left" w:pos="902"/>
              </w:tabs>
              <w:rPr>
                <w:rFonts w:cstheme="minorHAnsi"/>
                <w:b/>
                <w:color w:val="00B0F0"/>
                <w:szCs w:val="32"/>
              </w:rPr>
            </w:pPr>
            <w:r>
              <w:rPr>
                <w:rFonts w:cstheme="minorHAnsi"/>
                <w:b/>
                <w:color w:val="00B0F0"/>
                <w:szCs w:val="32"/>
              </w:rPr>
              <w:t xml:space="preserve">PPTO </w:t>
            </w:r>
            <w:r w:rsidR="0016449B">
              <w:rPr>
                <w:rFonts w:cstheme="minorHAnsi"/>
                <w:b/>
                <w:color w:val="00B0F0"/>
                <w:szCs w:val="32"/>
              </w:rPr>
              <w:t>2020</w:t>
            </w:r>
          </w:p>
        </w:tc>
      </w:tr>
      <w:tr w:rsidR="0016449B" w:rsidRPr="00784B90" w:rsidTr="00CB55E9">
        <w:trPr>
          <w:trHeight w:val="397"/>
          <w:jc w:val="center"/>
        </w:trPr>
        <w:tc>
          <w:tcPr>
            <w:tcW w:w="1403" w:type="dxa"/>
            <w:vAlign w:val="center"/>
          </w:tcPr>
          <w:p w:rsidR="0016449B" w:rsidRPr="00784B90" w:rsidRDefault="0016449B" w:rsidP="00CB55E9">
            <w:pPr>
              <w:tabs>
                <w:tab w:val="left" w:pos="902"/>
              </w:tabs>
              <w:jc w:val="center"/>
              <w:rPr>
                <w:rFonts w:cstheme="minorHAnsi"/>
                <w:szCs w:val="32"/>
              </w:rPr>
            </w:pPr>
            <w:r w:rsidRPr="00F60E4E">
              <w:rPr>
                <w:rFonts w:cstheme="minorHAnsi"/>
                <w:color w:val="7F7F7F" w:themeColor="text1" w:themeTint="80"/>
                <w:szCs w:val="32"/>
              </w:rPr>
              <w:t>570.600</w:t>
            </w:r>
            <w:r w:rsidRPr="00784B90">
              <w:rPr>
                <w:rFonts w:cstheme="minorHAnsi"/>
                <w:color w:val="7F7F7F" w:themeColor="text1" w:themeTint="80"/>
                <w:szCs w:val="32"/>
              </w:rPr>
              <w:t xml:space="preserve"> €</w:t>
            </w:r>
          </w:p>
        </w:tc>
        <w:tc>
          <w:tcPr>
            <w:tcW w:w="709" w:type="dxa"/>
            <w:vAlign w:val="center"/>
          </w:tcPr>
          <w:p w:rsidR="0016449B" w:rsidRPr="00784B90" w:rsidRDefault="0016449B" w:rsidP="00CB55E9">
            <w:pPr>
              <w:tabs>
                <w:tab w:val="left" w:pos="902"/>
              </w:tabs>
              <w:rPr>
                <w:rFonts w:cstheme="minorHAnsi"/>
                <w:szCs w:val="32"/>
              </w:rPr>
            </w:pPr>
            <w:r w:rsidRPr="00784B90">
              <w:rPr>
                <w:rFonts w:cstheme="minorHAnsi"/>
                <w:noProof/>
                <w:color w:val="7F7F7F" w:themeColor="text1" w:themeTint="80"/>
                <w:szCs w:val="32"/>
                <w:lang w:eastAsia="es-ES"/>
              </w:rPr>
              <mc:AlternateContent>
                <mc:Choice Requires="wps">
                  <w:drawing>
                    <wp:anchor distT="0" distB="0" distL="114300" distR="114300" simplePos="0" relativeHeight="251708416" behindDoc="0" locked="0" layoutInCell="1" allowOverlap="1" wp14:anchorId="12A74A33" wp14:editId="36D65474">
                      <wp:simplePos x="0" y="0"/>
                      <wp:positionH relativeFrom="column">
                        <wp:posOffset>-27305</wp:posOffset>
                      </wp:positionH>
                      <wp:positionV relativeFrom="paragraph">
                        <wp:posOffset>45085</wp:posOffset>
                      </wp:positionV>
                      <wp:extent cx="397510" cy="0"/>
                      <wp:effectExtent l="0" t="76200" r="21590" b="95250"/>
                      <wp:wrapNone/>
                      <wp:docPr id="32" name="32 Conector recto de flecha"/>
                      <wp:cNvGraphicFramePr/>
                      <a:graphic xmlns:a="http://schemas.openxmlformats.org/drawingml/2006/main">
                        <a:graphicData uri="http://schemas.microsoft.com/office/word/2010/wordprocessingShape">
                          <wps:wsp>
                            <wps:cNvCnPr/>
                            <wps:spPr>
                              <a:xfrm>
                                <a:off x="0" y="0"/>
                                <a:ext cx="3975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2 Conector recto de flecha" o:spid="_x0000_s1026" type="#_x0000_t32" style="position:absolute;margin-left:-2.15pt;margin-top:3.55pt;width:31.3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" strokecolor="black [3213]" strokeweight="1.5pt">
                      <v:stroke endarrow="block"/>
                    </v:shape>
                  </w:pict>
                </mc:Fallback>
              </mc:AlternateContent>
            </w:r>
          </w:p>
        </w:tc>
        <w:tc>
          <w:tcPr>
            <w:tcW w:w="1325" w:type="dxa"/>
            <w:vAlign w:val="center"/>
          </w:tcPr>
          <w:p w:rsidR="0016449B" w:rsidRPr="00784B90" w:rsidRDefault="001D37FE" w:rsidP="00CB55E9">
            <w:pPr>
              <w:tabs>
                <w:tab w:val="left" w:pos="902"/>
              </w:tabs>
              <w:rPr>
                <w:rFonts w:cstheme="minorHAnsi"/>
                <w:b/>
                <w:color w:val="00B0F0"/>
                <w:szCs w:val="32"/>
              </w:rPr>
            </w:pPr>
            <w:r>
              <w:rPr>
                <w:rFonts w:cstheme="minorHAnsi"/>
                <w:b/>
                <w:color w:val="00B0F0"/>
                <w:szCs w:val="32"/>
              </w:rPr>
              <w:t>318.300</w:t>
            </w:r>
            <w:r w:rsidR="0016449B" w:rsidRPr="00784B90">
              <w:rPr>
                <w:rFonts w:cstheme="minorHAnsi"/>
                <w:b/>
                <w:color w:val="00B0F0"/>
                <w:szCs w:val="32"/>
              </w:rPr>
              <w:t xml:space="preserve"> €</w:t>
            </w:r>
          </w:p>
        </w:tc>
      </w:tr>
    </w:tbl>
    <w:p w:rsidR="0016449B" w:rsidRPr="00784B90" w:rsidRDefault="0016449B" w:rsidP="0016449B">
      <w:pPr>
        <w:tabs>
          <w:tab w:val="left" w:pos="2263"/>
        </w:tabs>
        <w:spacing w:after="100"/>
        <w:jc w:val="center"/>
        <w:rPr>
          <w:rFonts w:cstheme="minorHAnsi"/>
          <w:b/>
          <w:position w:val="-10"/>
        </w:rPr>
      </w:pPr>
    </w:p>
    <w:p w:rsidR="0016449B" w:rsidRDefault="0016449B" w:rsidP="0016449B">
      <w:pPr>
        <w:tabs>
          <w:tab w:val="left" w:pos="902"/>
        </w:tabs>
        <w:spacing w:after="100"/>
        <w:rPr>
          <w:rFonts w:cstheme="minorHAnsi"/>
          <w:b/>
          <w:kern w:val="22"/>
        </w:rPr>
      </w:pPr>
    </w:p>
    <w:p w:rsidR="0016449B" w:rsidRPr="00784B90" w:rsidRDefault="0016449B" w:rsidP="0016449B">
      <w:pPr>
        <w:tabs>
          <w:tab w:val="left" w:pos="2263"/>
        </w:tabs>
        <w:spacing w:after="100"/>
        <w:jc w:val="center"/>
        <w:rPr>
          <w:rFonts w:cstheme="minorHAnsi"/>
          <w:b/>
          <w:position w:val="-10"/>
        </w:rPr>
      </w:pPr>
    </w:p>
    <w:p w:rsidR="0016449B" w:rsidRPr="0016449B" w:rsidRDefault="0016449B" w:rsidP="0016449B">
      <w:pPr>
        <w:jc w:val="right"/>
        <w:rPr>
          <w:b/>
          <w:sz w:val="32"/>
          <w:szCs w:val="36"/>
        </w:rPr>
      </w:pPr>
      <w:r>
        <w:rPr>
          <w:b/>
          <w:sz w:val="32"/>
          <w:szCs w:val="36"/>
        </w:rPr>
        <w:t>III.</w:t>
      </w:r>
      <w:r w:rsidRPr="0016449B">
        <w:rPr>
          <w:b/>
          <w:sz w:val="32"/>
          <w:szCs w:val="36"/>
        </w:rPr>
        <w:t>3.3 Gastos esperados</w:t>
      </w:r>
    </w:p>
    <w:p w:rsidR="0016449B" w:rsidRPr="00162211" w:rsidRDefault="0016449B" w:rsidP="0016449B">
      <w:pPr>
        <w:tabs>
          <w:tab w:val="left" w:pos="902"/>
        </w:tabs>
        <w:spacing w:after="100"/>
        <w:jc w:val="right"/>
        <w:rPr>
          <w:rFonts w:cstheme="minorHAnsi"/>
          <w:b/>
          <w:sz w:val="28"/>
          <w:szCs w:val="26"/>
        </w:rPr>
      </w:pPr>
      <w:bookmarkStart w:id="111" w:name="OLE_LINK21"/>
      <w:r w:rsidRPr="00162211">
        <w:rPr>
          <w:rFonts w:cstheme="minorHAnsi"/>
          <w:b/>
          <w:sz w:val="28"/>
          <w:szCs w:val="26"/>
        </w:rPr>
        <w:t>Aumento de gastos</w:t>
      </w:r>
    </w:p>
    <w:bookmarkEnd w:id="111"/>
    <w:p w:rsidR="0016449B" w:rsidRPr="00784B90" w:rsidRDefault="0016449B" w:rsidP="0016449B">
      <w:pPr>
        <w:tabs>
          <w:tab w:val="left" w:pos="902"/>
        </w:tabs>
        <w:spacing w:after="100"/>
        <w:rPr>
          <w:rFonts w:cstheme="minorHAnsi"/>
          <w:b/>
          <w:szCs w:val="32"/>
        </w:rPr>
      </w:pPr>
    </w:p>
    <w:p w:rsidR="0016449B" w:rsidRDefault="0016449B" w:rsidP="0016449B">
      <w:pPr>
        <w:tabs>
          <w:tab w:val="left" w:pos="902"/>
        </w:tabs>
        <w:jc w:val="both"/>
        <w:rPr>
          <w:rFonts w:cstheme="minorHAnsi"/>
          <w:b/>
        </w:rPr>
      </w:pPr>
      <w:r>
        <w:rPr>
          <w:rFonts w:cstheme="minorHAnsi"/>
          <w:b/>
        </w:rPr>
        <w:t xml:space="preserve">Becas Investigación y Estancia </w:t>
      </w:r>
    </w:p>
    <w:p w:rsidR="0016449B" w:rsidRPr="006C7AB7" w:rsidRDefault="0016449B" w:rsidP="0016449B">
      <w:pPr>
        <w:tabs>
          <w:tab w:val="left" w:pos="902"/>
        </w:tabs>
        <w:jc w:val="both"/>
        <w:rPr>
          <w:rFonts w:cstheme="minorHAnsi"/>
        </w:rPr>
      </w:pPr>
      <w:r w:rsidRPr="006C7AB7">
        <w:rPr>
          <w:rFonts w:cstheme="minorHAnsi"/>
        </w:rPr>
        <w:t xml:space="preserve">Coincidiendo con la vigésimo quinta edición de las Becas I+E, a partir </w:t>
      </w:r>
      <w:r w:rsidR="005276E0">
        <w:rPr>
          <w:rFonts w:cstheme="minorHAnsi"/>
        </w:rPr>
        <w:t xml:space="preserve">de 2020, se convocará una beca </w:t>
      </w:r>
      <w:r w:rsidRPr="006C7AB7">
        <w:rPr>
          <w:rFonts w:cstheme="minorHAnsi"/>
        </w:rPr>
        <w:t>adicional de estancia por un importe de 4.000€, por lo que el</w:t>
      </w:r>
      <w:r w:rsidR="003C2B83">
        <w:rPr>
          <w:rFonts w:cstheme="minorHAnsi"/>
        </w:rPr>
        <w:t xml:space="preserve"> número</w:t>
      </w:r>
      <w:r w:rsidRPr="006C7AB7">
        <w:rPr>
          <w:rFonts w:cstheme="minorHAnsi"/>
        </w:rPr>
        <w:t xml:space="preserve"> total de becas ofertadas asciende de 19 a 20.</w:t>
      </w:r>
    </w:p>
    <w:p w:rsidR="0016449B" w:rsidRPr="006C7AB7" w:rsidRDefault="0016449B" w:rsidP="0016449B">
      <w:pPr>
        <w:tabs>
          <w:tab w:val="left" w:pos="902"/>
        </w:tabs>
        <w:jc w:val="both"/>
        <w:rPr>
          <w:rFonts w:cstheme="minorHAnsi"/>
          <w:color w:val="FF0000"/>
        </w:rPr>
      </w:pPr>
    </w:p>
    <w:tbl>
      <w:tblPr>
        <w:tblStyle w:val="Tablaconcuadrcula"/>
        <w:tblW w:w="0" w:type="auto"/>
        <w:jc w:val="center"/>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35"/>
        <w:gridCol w:w="709"/>
        <w:gridCol w:w="1426"/>
      </w:tblGrid>
      <w:tr w:rsidR="0016449B" w:rsidRPr="00784B90" w:rsidTr="00CB55E9">
        <w:trPr>
          <w:trHeight w:val="340"/>
          <w:jc w:val="center"/>
        </w:trPr>
        <w:tc>
          <w:tcPr>
            <w:tcW w:w="1335" w:type="dxa"/>
            <w:vAlign w:val="bottom"/>
          </w:tcPr>
          <w:p w:rsidR="0016449B" w:rsidRPr="00784B90" w:rsidRDefault="0016449B" w:rsidP="00CB55E9">
            <w:pPr>
              <w:tabs>
                <w:tab w:val="left" w:pos="902"/>
              </w:tabs>
              <w:jc w:val="center"/>
              <w:rPr>
                <w:rFonts w:cstheme="minorHAnsi"/>
                <w:noProof/>
                <w:color w:val="7F7F7F" w:themeColor="text1" w:themeTint="80"/>
              </w:rPr>
            </w:pPr>
            <w:r w:rsidRPr="00784B90">
              <w:rPr>
                <w:rFonts w:cstheme="minorHAnsi"/>
                <w:noProof/>
                <w:color w:val="7F7F7F" w:themeColor="text1" w:themeTint="80"/>
              </w:rPr>
              <w:t xml:space="preserve">PPTO </w:t>
            </w:r>
            <w:r>
              <w:rPr>
                <w:rFonts w:cstheme="minorHAnsi"/>
                <w:noProof/>
                <w:color w:val="7F7F7F" w:themeColor="text1" w:themeTint="80"/>
              </w:rPr>
              <w:t>2019</w:t>
            </w:r>
          </w:p>
        </w:tc>
        <w:tc>
          <w:tcPr>
            <w:tcW w:w="709" w:type="dxa"/>
            <w:vAlign w:val="bottom"/>
          </w:tcPr>
          <w:p w:rsidR="0016449B" w:rsidRPr="00784B90" w:rsidRDefault="0016449B" w:rsidP="00CB55E9">
            <w:pPr>
              <w:tabs>
                <w:tab w:val="left" w:pos="902"/>
              </w:tabs>
              <w:rPr>
                <w:rFonts w:cstheme="minorHAnsi"/>
              </w:rPr>
            </w:pPr>
          </w:p>
        </w:tc>
        <w:tc>
          <w:tcPr>
            <w:tcW w:w="1426" w:type="dxa"/>
            <w:vAlign w:val="bottom"/>
          </w:tcPr>
          <w:p w:rsidR="0016449B" w:rsidRPr="00784B90" w:rsidRDefault="001D37FE" w:rsidP="00CB55E9">
            <w:pPr>
              <w:tabs>
                <w:tab w:val="left" w:pos="902"/>
              </w:tabs>
              <w:jc w:val="center"/>
              <w:rPr>
                <w:rFonts w:cstheme="minorHAnsi"/>
                <w:b/>
                <w:color w:val="00B0F0"/>
              </w:rPr>
            </w:pPr>
            <w:r>
              <w:rPr>
                <w:rFonts w:cstheme="minorHAnsi"/>
                <w:b/>
                <w:color w:val="00B0F0"/>
                <w:szCs w:val="32"/>
              </w:rPr>
              <w:t>PPTO 2020</w:t>
            </w:r>
          </w:p>
        </w:tc>
      </w:tr>
      <w:tr w:rsidR="0016449B" w:rsidRPr="00784B90" w:rsidTr="00CB55E9">
        <w:trPr>
          <w:trHeight w:val="397"/>
          <w:jc w:val="center"/>
        </w:trPr>
        <w:tc>
          <w:tcPr>
            <w:tcW w:w="1335" w:type="dxa"/>
            <w:vAlign w:val="center"/>
          </w:tcPr>
          <w:p w:rsidR="0016449B" w:rsidRPr="00784B90" w:rsidRDefault="0016449B" w:rsidP="00CB55E9">
            <w:pPr>
              <w:tabs>
                <w:tab w:val="left" w:pos="902"/>
              </w:tabs>
              <w:jc w:val="center"/>
              <w:rPr>
                <w:rFonts w:cstheme="minorHAnsi"/>
              </w:rPr>
            </w:pPr>
            <w:r>
              <w:rPr>
                <w:rFonts w:cstheme="minorHAnsi"/>
                <w:color w:val="7F7F7F" w:themeColor="text1" w:themeTint="80"/>
              </w:rPr>
              <w:t>77.000</w:t>
            </w:r>
            <w:r w:rsidRPr="00784B90">
              <w:rPr>
                <w:rFonts w:cstheme="minorHAnsi"/>
                <w:color w:val="7F7F7F" w:themeColor="text1" w:themeTint="80"/>
              </w:rPr>
              <w:t xml:space="preserve"> €</w:t>
            </w:r>
          </w:p>
        </w:tc>
        <w:tc>
          <w:tcPr>
            <w:tcW w:w="709" w:type="dxa"/>
            <w:vAlign w:val="center"/>
          </w:tcPr>
          <w:p w:rsidR="0016449B" w:rsidRPr="00784B90" w:rsidRDefault="0016449B" w:rsidP="00CB55E9">
            <w:pPr>
              <w:tabs>
                <w:tab w:val="left" w:pos="902"/>
              </w:tabs>
              <w:rPr>
                <w:rFonts w:cstheme="minorHAnsi"/>
              </w:rPr>
            </w:pPr>
            <w:r w:rsidRPr="00784B90">
              <w:rPr>
                <w:rFonts w:cstheme="minorHAnsi"/>
                <w:noProof/>
                <w:color w:val="7F7F7F" w:themeColor="text1" w:themeTint="80"/>
                <w:lang w:eastAsia="es-ES"/>
              </w:rPr>
              <mc:AlternateContent>
                <mc:Choice Requires="wps">
                  <w:drawing>
                    <wp:anchor distT="0" distB="0" distL="114300" distR="114300" simplePos="0" relativeHeight="251706368" behindDoc="0" locked="0" layoutInCell="1" allowOverlap="1" wp14:anchorId="5017007E" wp14:editId="1D7ACE1F">
                      <wp:simplePos x="0" y="0"/>
                      <wp:positionH relativeFrom="column">
                        <wp:posOffset>-27305</wp:posOffset>
                      </wp:positionH>
                      <wp:positionV relativeFrom="paragraph">
                        <wp:posOffset>45085</wp:posOffset>
                      </wp:positionV>
                      <wp:extent cx="397510" cy="0"/>
                      <wp:effectExtent l="0" t="76200" r="21590" b="95250"/>
                      <wp:wrapNone/>
                      <wp:docPr id="642" name="642 Conector recto de flecha"/>
                      <wp:cNvGraphicFramePr/>
                      <a:graphic xmlns:a="http://schemas.openxmlformats.org/drawingml/2006/main">
                        <a:graphicData uri="http://schemas.microsoft.com/office/word/2010/wordprocessingShape">
                          <wps:wsp>
                            <wps:cNvCnPr/>
                            <wps:spPr>
                              <a:xfrm>
                                <a:off x="0" y="0"/>
                                <a:ext cx="3975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42 Conector recto de flecha" o:spid="_x0000_s1026" type="#_x0000_t32" style="position:absolute;margin-left:-2.15pt;margin-top:3.55pt;width:31.3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" strokecolor="black [3213]" strokeweight="1.5pt">
                      <v:stroke endarrow="block"/>
                    </v:shape>
                  </w:pict>
                </mc:Fallback>
              </mc:AlternateContent>
            </w:r>
          </w:p>
        </w:tc>
        <w:tc>
          <w:tcPr>
            <w:tcW w:w="1426" w:type="dxa"/>
            <w:vAlign w:val="center"/>
          </w:tcPr>
          <w:p w:rsidR="0016449B" w:rsidRPr="00784B90" w:rsidRDefault="0016449B" w:rsidP="00CB55E9">
            <w:pPr>
              <w:tabs>
                <w:tab w:val="left" w:pos="902"/>
              </w:tabs>
              <w:jc w:val="center"/>
              <w:rPr>
                <w:rFonts w:cstheme="minorHAnsi"/>
                <w:b/>
                <w:color w:val="00B0F0"/>
              </w:rPr>
            </w:pPr>
            <w:r>
              <w:rPr>
                <w:rFonts w:cstheme="minorHAnsi"/>
                <w:b/>
                <w:color w:val="00B0F0"/>
              </w:rPr>
              <w:t>81.000</w:t>
            </w:r>
            <w:r w:rsidRPr="00784B90">
              <w:rPr>
                <w:rFonts w:cstheme="minorHAnsi"/>
                <w:b/>
                <w:color w:val="00B0F0"/>
              </w:rPr>
              <w:t xml:space="preserve"> €</w:t>
            </w:r>
          </w:p>
        </w:tc>
      </w:tr>
    </w:tbl>
    <w:p w:rsidR="0016449B" w:rsidRPr="00784B90" w:rsidRDefault="0016449B" w:rsidP="0016449B">
      <w:pPr>
        <w:tabs>
          <w:tab w:val="left" w:pos="902"/>
        </w:tabs>
        <w:spacing w:line="360" w:lineRule="auto"/>
        <w:jc w:val="center"/>
        <w:rPr>
          <w:rFonts w:cstheme="minorHAnsi"/>
        </w:rPr>
      </w:pPr>
    </w:p>
    <w:p w:rsidR="00536C12" w:rsidRDefault="00536C12">
      <w:pPr>
        <w:rPr>
          <w:rFonts w:cstheme="minorHAnsi"/>
          <w:b/>
          <w:szCs w:val="32"/>
        </w:rPr>
      </w:pPr>
      <w:r>
        <w:rPr>
          <w:rFonts w:cstheme="minorHAnsi"/>
          <w:b/>
          <w:szCs w:val="32"/>
        </w:rPr>
        <w:br w:type="page"/>
      </w:r>
    </w:p>
    <w:p w:rsidR="0016449B" w:rsidRDefault="00314DF7" w:rsidP="0016449B">
      <w:pPr>
        <w:tabs>
          <w:tab w:val="left" w:pos="902"/>
        </w:tabs>
        <w:jc w:val="both"/>
        <w:rPr>
          <w:rFonts w:cstheme="minorHAnsi"/>
          <w:b/>
          <w:szCs w:val="32"/>
        </w:rPr>
      </w:pPr>
      <w:r>
        <w:rPr>
          <w:rFonts w:cstheme="minorHAnsi"/>
          <w:b/>
          <w:szCs w:val="32"/>
        </w:rPr>
        <w:lastRenderedPageBreak/>
        <w:t>Ayuda</w:t>
      </w:r>
      <w:r w:rsidR="00FC1060">
        <w:rPr>
          <w:rFonts w:cstheme="minorHAnsi"/>
          <w:b/>
          <w:szCs w:val="32"/>
        </w:rPr>
        <w:t xml:space="preserve"> mantenimiento a la colegiación autónomos</w:t>
      </w:r>
    </w:p>
    <w:p w:rsidR="0016449B" w:rsidRDefault="00314DF7" w:rsidP="0016449B">
      <w:pPr>
        <w:tabs>
          <w:tab w:val="left" w:pos="902"/>
        </w:tabs>
        <w:jc w:val="both"/>
        <w:rPr>
          <w:rFonts w:cstheme="minorHAnsi"/>
          <w:szCs w:val="32"/>
        </w:rPr>
      </w:pPr>
      <w:r w:rsidRPr="00314DF7">
        <w:rPr>
          <w:rFonts w:cstheme="minorHAnsi"/>
          <w:szCs w:val="32"/>
        </w:rPr>
        <w:t>La Fundación de</w:t>
      </w:r>
      <w:r>
        <w:rPr>
          <w:rFonts w:cstheme="minorHAnsi"/>
          <w:szCs w:val="32"/>
        </w:rPr>
        <w:t>l Colegio asumirá el coste de la</w:t>
      </w:r>
      <w:r w:rsidRPr="00314DF7">
        <w:rPr>
          <w:rFonts w:cstheme="minorHAnsi"/>
          <w:szCs w:val="32"/>
        </w:rPr>
        <w:t xml:space="preserve"> cuota colegial del 3º trimestre, con el fin de ayudar a los médicos autónomos a paliar </w:t>
      </w:r>
      <w:r>
        <w:rPr>
          <w:rFonts w:cstheme="minorHAnsi"/>
          <w:szCs w:val="32"/>
        </w:rPr>
        <w:t xml:space="preserve">la precaria situación económica derivada del </w:t>
      </w:r>
      <w:r w:rsidR="002D6E69">
        <w:rPr>
          <w:rFonts w:cstheme="minorHAnsi"/>
          <w:szCs w:val="32"/>
        </w:rPr>
        <w:t>COVID</w:t>
      </w:r>
      <w:r>
        <w:rPr>
          <w:rFonts w:cstheme="minorHAnsi"/>
          <w:szCs w:val="32"/>
        </w:rPr>
        <w:t xml:space="preserve">-19. </w:t>
      </w:r>
    </w:p>
    <w:tbl>
      <w:tblPr>
        <w:tblStyle w:val="Tablaconcuadrcula"/>
        <w:tblW w:w="0" w:type="auto"/>
        <w:jc w:val="center"/>
        <w:tblBorders>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35"/>
        <w:gridCol w:w="709"/>
        <w:gridCol w:w="1426"/>
      </w:tblGrid>
      <w:tr w:rsidR="00536C12" w:rsidRPr="00784B90" w:rsidTr="00200CAA">
        <w:trPr>
          <w:trHeight w:val="340"/>
          <w:jc w:val="center"/>
        </w:trPr>
        <w:tc>
          <w:tcPr>
            <w:tcW w:w="1335" w:type="dxa"/>
            <w:vAlign w:val="bottom"/>
          </w:tcPr>
          <w:p w:rsidR="00536C12" w:rsidRPr="00784B90" w:rsidRDefault="00536C12" w:rsidP="00200CAA">
            <w:pPr>
              <w:tabs>
                <w:tab w:val="left" w:pos="902"/>
              </w:tabs>
              <w:jc w:val="center"/>
              <w:rPr>
                <w:rFonts w:cstheme="minorHAnsi"/>
                <w:noProof/>
                <w:color w:val="7F7F7F" w:themeColor="text1" w:themeTint="80"/>
              </w:rPr>
            </w:pPr>
            <w:r w:rsidRPr="00784B90">
              <w:rPr>
                <w:rFonts w:cstheme="minorHAnsi"/>
                <w:noProof/>
                <w:color w:val="7F7F7F" w:themeColor="text1" w:themeTint="80"/>
              </w:rPr>
              <w:t xml:space="preserve">PPTO </w:t>
            </w:r>
            <w:r>
              <w:rPr>
                <w:rFonts w:cstheme="minorHAnsi"/>
                <w:noProof/>
                <w:color w:val="7F7F7F" w:themeColor="text1" w:themeTint="80"/>
              </w:rPr>
              <w:t>2019</w:t>
            </w:r>
          </w:p>
        </w:tc>
        <w:tc>
          <w:tcPr>
            <w:tcW w:w="709" w:type="dxa"/>
            <w:vAlign w:val="bottom"/>
          </w:tcPr>
          <w:p w:rsidR="00536C12" w:rsidRPr="00784B90" w:rsidRDefault="00536C12" w:rsidP="00200CAA">
            <w:pPr>
              <w:tabs>
                <w:tab w:val="left" w:pos="902"/>
              </w:tabs>
              <w:rPr>
                <w:rFonts w:cstheme="minorHAnsi"/>
              </w:rPr>
            </w:pPr>
          </w:p>
        </w:tc>
        <w:tc>
          <w:tcPr>
            <w:tcW w:w="1426" w:type="dxa"/>
            <w:vAlign w:val="bottom"/>
          </w:tcPr>
          <w:p w:rsidR="00536C12" w:rsidRPr="00784B90" w:rsidRDefault="00536C12" w:rsidP="00200CAA">
            <w:pPr>
              <w:tabs>
                <w:tab w:val="left" w:pos="902"/>
              </w:tabs>
              <w:jc w:val="center"/>
              <w:rPr>
                <w:rFonts w:cstheme="minorHAnsi"/>
                <w:b/>
                <w:color w:val="00B0F0"/>
              </w:rPr>
            </w:pPr>
            <w:r>
              <w:rPr>
                <w:rFonts w:cstheme="minorHAnsi"/>
                <w:b/>
                <w:color w:val="00B0F0"/>
                <w:szCs w:val="32"/>
              </w:rPr>
              <w:t>PPTO 2020</w:t>
            </w:r>
          </w:p>
        </w:tc>
      </w:tr>
      <w:tr w:rsidR="00536C12" w:rsidRPr="00784B90" w:rsidTr="00200CAA">
        <w:trPr>
          <w:trHeight w:val="397"/>
          <w:jc w:val="center"/>
        </w:trPr>
        <w:tc>
          <w:tcPr>
            <w:tcW w:w="1335" w:type="dxa"/>
            <w:vAlign w:val="center"/>
          </w:tcPr>
          <w:p w:rsidR="00536C12" w:rsidRPr="00784B90" w:rsidRDefault="00536C12" w:rsidP="00200CAA">
            <w:pPr>
              <w:tabs>
                <w:tab w:val="left" w:pos="902"/>
              </w:tabs>
              <w:jc w:val="center"/>
              <w:rPr>
                <w:rFonts w:cstheme="minorHAnsi"/>
              </w:rPr>
            </w:pPr>
            <w:r>
              <w:rPr>
                <w:rFonts w:cstheme="minorHAnsi"/>
                <w:color w:val="7F7F7F" w:themeColor="text1" w:themeTint="80"/>
              </w:rPr>
              <w:t>0</w:t>
            </w:r>
            <w:r w:rsidRPr="00784B90">
              <w:rPr>
                <w:rFonts w:cstheme="minorHAnsi"/>
                <w:color w:val="7F7F7F" w:themeColor="text1" w:themeTint="80"/>
              </w:rPr>
              <w:t xml:space="preserve"> €</w:t>
            </w:r>
          </w:p>
        </w:tc>
        <w:tc>
          <w:tcPr>
            <w:tcW w:w="709" w:type="dxa"/>
            <w:vAlign w:val="center"/>
          </w:tcPr>
          <w:p w:rsidR="00536C12" w:rsidRPr="00784B90" w:rsidRDefault="00536C12" w:rsidP="00200CAA">
            <w:pPr>
              <w:tabs>
                <w:tab w:val="left" w:pos="902"/>
              </w:tabs>
              <w:rPr>
                <w:rFonts w:cstheme="minorHAnsi"/>
              </w:rPr>
            </w:pPr>
            <w:r w:rsidRPr="00784B90">
              <w:rPr>
                <w:rFonts w:cstheme="minorHAnsi"/>
                <w:noProof/>
                <w:color w:val="7F7F7F" w:themeColor="text1" w:themeTint="80"/>
                <w:lang w:eastAsia="es-ES"/>
              </w:rPr>
              <mc:AlternateContent>
                <mc:Choice Requires="wps">
                  <w:drawing>
                    <wp:anchor distT="0" distB="0" distL="114300" distR="114300" simplePos="0" relativeHeight="251765760" behindDoc="0" locked="0" layoutInCell="1" allowOverlap="1" wp14:anchorId="7075BDCF" wp14:editId="6FFF954C">
                      <wp:simplePos x="0" y="0"/>
                      <wp:positionH relativeFrom="column">
                        <wp:posOffset>-27305</wp:posOffset>
                      </wp:positionH>
                      <wp:positionV relativeFrom="paragraph">
                        <wp:posOffset>45085</wp:posOffset>
                      </wp:positionV>
                      <wp:extent cx="397510" cy="0"/>
                      <wp:effectExtent l="0" t="76200" r="21590" b="95250"/>
                      <wp:wrapNone/>
                      <wp:docPr id="301" name="301 Conector recto de flecha"/>
                      <wp:cNvGraphicFramePr/>
                      <a:graphic xmlns:a="http://schemas.openxmlformats.org/drawingml/2006/main">
                        <a:graphicData uri="http://schemas.microsoft.com/office/word/2010/wordprocessingShape">
                          <wps:wsp>
                            <wps:cNvCnPr/>
                            <wps:spPr>
                              <a:xfrm>
                                <a:off x="0" y="0"/>
                                <a:ext cx="3975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301 Conector recto de flecha" o:spid="_x0000_s1026" type="#_x0000_t32" style="position:absolute;margin-left:-2.15pt;margin-top:3.55pt;width:31.3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" strokecolor="black [3213]" strokeweight="1.5pt">
                      <v:stroke endarrow="block"/>
                    </v:shape>
                  </w:pict>
                </mc:Fallback>
              </mc:AlternateContent>
            </w:r>
          </w:p>
        </w:tc>
        <w:tc>
          <w:tcPr>
            <w:tcW w:w="1426" w:type="dxa"/>
            <w:vAlign w:val="center"/>
          </w:tcPr>
          <w:p w:rsidR="00536C12" w:rsidRPr="00784B90" w:rsidRDefault="00536C12" w:rsidP="00200CAA">
            <w:pPr>
              <w:tabs>
                <w:tab w:val="left" w:pos="902"/>
              </w:tabs>
              <w:jc w:val="center"/>
              <w:rPr>
                <w:rFonts w:cstheme="minorHAnsi"/>
                <w:b/>
                <w:color w:val="00B0F0"/>
              </w:rPr>
            </w:pPr>
            <w:r>
              <w:rPr>
                <w:rFonts w:cstheme="minorHAnsi"/>
                <w:b/>
                <w:color w:val="00B0F0"/>
              </w:rPr>
              <w:t>4.100</w:t>
            </w:r>
            <w:r w:rsidRPr="00784B90">
              <w:rPr>
                <w:rFonts w:cstheme="minorHAnsi"/>
                <w:b/>
                <w:color w:val="00B0F0"/>
              </w:rPr>
              <w:t xml:space="preserve"> €</w:t>
            </w:r>
          </w:p>
        </w:tc>
      </w:tr>
    </w:tbl>
    <w:p w:rsidR="00536C12" w:rsidRPr="00784B90" w:rsidRDefault="00536C12" w:rsidP="0016449B">
      <w:pPr>
        <w:tabs>
          <w:tab w:val="left" w:pos="902"/>
        </w:tabs>
        <w:jc w:val="both"/>
        <w:rPr>
          <w:rFonts w:cstheme="minorHAnsi"/>
          <w:b/>
          <w:szCs w:val="32"/>
        </w:rPr>
      </w:pPr>
    </w:p>
    <w:p w:rsidR="0016449B" w:rsidRPr="00162211" w:rsidRDefault="0016449B" w:rsidP="0016449B">
      <w:pPr>
        <w:tabs>
          <w:tab w:val="left" w:pos="902"/>
        </w:tabs>
        <w:spacing w:after="240"/>
        <w:jc w:val="right"/>
        <w:rPr>
          <w:rFonts w:cstheme="minorHAnsi"/>
          <w:b/>
          <w:sz w:val="28"/>
          <w:szCs w:val="26"/>
        </w:rPr>
      </w:pPr>
      <w:r w:rsidRPr="00162211">
        <w:rPr>
          <w:rFonts w:cstheme="minorHAnsi"/>
          <w:b/>
          <w:sz w:val="28"/>
          <w:szCs w:val="26"/>
        </w:rPr>
        <w:t>Disminución de gastos</w:t>
      </w:r>
    </w:p>
    <w:p w:rsidR="0016449B" w:rsidRDefault="0016449B" w:rsidP="0016449B">
      <w:pPr>
        <w:tabs>
          <w:tab w:val="left" w:pos="902"/>
        </w:tabs>
        <w:jc w:val="both"/>
        <w:rPr>
          <w:rFonts w:cstheme="minorHAnsi"/>
          <w:b/>
        </w:rPr>
      </w:pPr>
      <w:r w:rsidRPr="00784B90">
        <w:rPr>
          <w:rFonts w:cstheme="minorHAnsi"/>
          <w:b/>
        </w:rPr>
        <w:t>Ayudas</w:t>
      </w:r>
      <w:r>
        <w:rPr>
          <w:rFonts w:cstheme="minorHAnsi"/>
          <w:b/>
        </w:rPr>
        <w:t xml:space="preserve"> a colegiados y familiares</w:t>
      </w:r>
    </w:p>
    <w:p w:rsidR="0016449B" w:rsidRPr="001C70DC" w:rsidRDefault="0016449B" w:rsidP="0016449B">
      <w:pPr>
        <w:tabs>
          <w:tab w:val="left" w:pos="902"/>
        </w:tabs>
        <w:jc w:val="both"/>
        <w:rPr>
          <w:rFonts w:cstheme="minorHAnsi"/>
          <w:kern w:val="22"/>
          <w:shd w:val="clear" w:color="auto" w:fill="FFFFFF"/>
        </w:rPr>
      </w:pPr>
      <w:r w:rsidRPr="001C70DC">
        <w:rPr>
          <w:rFonts w:cstheme="minorHAnsi"/>
          <w:kern w:val="22"/>
          <w:shd w:val="clear" w:color="auto" w:fill="FFFFFF"/>
        </w:rPr>
        <w:t>Tal y como se ha explicado en el epígrafe cesión del Colegio, esa partida se verá disminuida en el próximo ejercicio respe</w:t>
      </w:r>
      <w:r w:rsidR="005276E0">
        <w:rPr>
          <w:rFonts w:cstheme="minorHAnsi"/>
          <w:kern w:val="22"/>
          <w:shd w:val="clear" w:color="auto" w:fill="FFFFFF"/>
        </w:rPr>
        <w:t xml:space="preserve">cto a lo presupuestado en 2019, </w:t>
      </w:r>
      <w:r w:rsidRPr="001C70DC">
        <w:rPr>
          <w:rFonts w:cstheme="minorHAnsi"/>
          <w:kern w:val="22"/>
          <w:shd w:val="clear" w:color="auto" w:fill="FFFFFF"/>
        </w:rPr>
        <w:t>si bien, en el comparativo real 2019 –presupuesto 2020, se prevé un aumento del gasto en ayudas por un previsible aumento del número de beneficiarios.</w:t>
      </w:r>
      <w:r w:rsidR="003C2B83">
        <w:rPr>
          <w:rFonts w:cstheme="minorHAnsi"/>
          <w:kern w:val="22"/>
          <w:shd w:val="clear" w:color="auto" w:fill="FFFFFF"/>
        </w:rPr>
        <w:t xml:space="preserve"> </w:t>
      </w:r>
    </w:p>
    <w:p w:rsidR="0016449B" w:rsidRPr="00784B90" w:rsidRDefault="0016449B" w:rsidP="0016449B">
      <w:pPr>
        <w:tabs>
          <w:tab w:val="left" w:pos="902"/>
        </w:tabs>
        <w:jc w:val="both"/>
        <w:rPr>
          <w:rFonts w:cstheme="minorHAnsi"/>
        </w:rPr>
      </w:pPr>
    </w:p>
    <w:tbl>
      <w:tblPr>
        <w:tblStyle w:val="Tablaconcuadrcula"/>
        <w:tblW w:w="0" w:type="auto"/>
        <w:jc w:val="center"/>
        <w:tblBorders>
          <w:insideH w:val="none" w:sz="0" w:space="0" w:color="auto"/>
          <w:insideV w:val="none" w:sz="0" w:space="0" w:color="auto"/>
        </w:tblBorders>
        <w:tblLayout w:type="fixed"/>
        <w:tblLook w:val="04A0" w:firstRow="1" w:lastRow="0" w:firstColumn="1" w:lastColumn="0" w:noHBand="0" w:noVBand="1"/>
      </w:tblPr>
      <w:tblGrid>
        <w:gridCol w:w="1335"/>
        <w:gridCol w:w="709"/>
        <w:gridCol w:w="1490"/>
        <w:gridCol w:w="620"/>
        <w:gridCol w:w="1426"/>
      </w:tblGrid>
      <w:tr w:rsidR="0016449B" w:rsidRPr="00784B90" w:rsidTr="00CB55E9">
        <w:trPr>
          <w:trHeight w:val="340"/>
          <w:jc w:val="center"/>
        </w:trPr>
        <w:tc>
          <w:tcPr>
            <w:tcW w:w="1335" w:type="dxa"/>
            <w:vAlign w:val="center"/>
          </w:tcPr>
          <w:p w:rsidR="0016449B" w:rsidRPr="00784B90" w:rsidRDefault="0016449B" w:rsidP="00CB55E9">
            <w:pPr>
              <w:tabs>
                <w:tab w:val="left" w:pos="902"/>
              </w:tabs>
              <w:jc w:val="center"/>
              <w:rPr>
                <w:rFonts w:cstheme="minorHAnsi"/>
                <w:noProof/>
                <w:color w:val="7F7F7F" w:themeColor="text1" w:themeTint="80"/>
              </w:rPr>
            </w:pPr>
            <w:r>
              <w:rPr>
                <w:rFonts w:cstheme="minorHAnsi"/>
                <w:noProof/>
                <w:color w:val="7F7F7F" w:themeColor="text1" w:themeTint="80"/>
              </w:rPr>
              <w:t>PPTO</w:t>
            </w:r>
            <w:r w:rsidRPr="00784B90">
              <w:rPr>
                <w:rFonts w:cstheme="minorHAnsi"/>
                <w:noProof/>
                <w:color w:val="7F7F7F" w:themeColor="text1" w:themeTint="80"/>
              </w:rPr>
              <w:t xml:space="preserve"> </w:t>
            </w:r>
            <w:r>
              <w:rPr>
                <w:rFonts w:cstheme="minorHAnsi"/>
                <w:noProof/>
                <w:color w:val="7F7F7F" w:themeColor="text1" w:themeTint="80"/>
              </w:rPr>
              <w:t>2019</w:t>
            </w:r>
          </w:p>
        </w:tc>
        <w:tc>
          <w:tcPr>
            <w:tcW w:w="709" w:type="dxa"/>
            <w:vAlign w:val="center"/>
          </w:tcPr>
          <w:p w:rsidR="0016449B" w:rsidRPr="00784B90" w:rsidRDefault="0016449B" w:rsidP="00CB55E9">
            <w:pPr>
              <w:tabs>
                <w:tab w:val="left" w:pos="902"/>
              </w:tabs>
              <w:jc w:val="center"/>
              <w:rPr>
                <w:rFonts w:cstheme="minorHAnsi"/>
              </w:rPr>
            </w:pPr>
          </w:p>
        </w:tc>
        <w:tc>
          <w:tcPr>
            <w:tcW w:w="1490" w:type="dxa"/>
            <w:vAlign w:val="center"/>
          </w:tcPr>
          <w:p w:rsidR="0016449B" w:rsidRPr="00784B90" w:rsidRDefault="0016449B" w:rsidP="00CB55E9">
            <w:pPr>
              <w:tabs>
                <w:tab w:val="left" w:pos="902"/>
              </w:tabs>
              <w:jc w:val="center"/>
              <w:rPr>
                <w:rFonts w:cstheme="minorHAnsi"/>
                <w:noProof/>
                <w:color w:val="7F7F7F" w:themeColor="text1" w:themeTint="80"/>
              </w:rPr>
            </w:pPr>
            <w:r>
              <w:rPr>
                <w:rFonts w:cstheme="minorHAnsi"/>
                <w:noProof/>
                <w:color w:val="7F7F7F" w:themeColor="text1" w:themeTint="80"/>
              </w:rPr>
              <w:t>REAL</w:t>
            </w:r>
            <w:r w:rsidRPr="00784B90">
              <w:rPr>
                <w:rFonts w:cstheme="minorHAnsi"/>
                <w:noProof/>
                <w:color w:val="7F7F7F" w:themeColor="text1" w:themeTint="80"/>
              </w:rPr>
              <w:t xml:space="preserve"> </w:t>
            </w:r>
            <w:r>
              <w:rPr>
                <w:rFonts w:cstheme="minorHAnsi"/>
                <w:noProof/>
                <w:color w:val="7F7F7F" w:themeColor="text1" w:themeTint="80"/>
              </w:rPr>
              <w:t>2019</w:t>
            </w:r>
          </w:p>
        </w:tc>
        <w:tc>
          <w:tcPr>
            <w:tcW w:w="620" w:type="dxa"/>
            <w:vAlign w:val="center"/>
          </w:tcPr>
          <w:p w:rsidR="0016449B" w:rsidRPr="00784B90" w:rsidRDefault="0016449B" w:rsidP="00CB55E9">
            <w:pPr>
              <w:tabs>
                <w:tab w:val="left" w:pos="902"/>
              </w:tabs>
              <w:jc w:val="center"/>
              <w:rPr>
                <w:rFonts w:cstheme="minorHAnsi"/>
              </w:rPr>
            </w:pPr>
          </w:p>
        </w:tc>
        <w:tc>
          <w:tcPr>
            <w:tcW w:w="1426" w:type="dxa"/>
            <w:vAlign w:val="center"/>
          </w:tcPr>
          <w:p w:rsidR="0016449B" w:rsidRPr="00784B90" w:rsidRDefault="0016449B" w:rsidP="00CB55E9">
            <w:pPr>
              <w:tabs>
                <w:tab w:val="left" w:pos="902"/>
              </w:tabs>
              <w:jc w:val="center"/>
              <w:rPr>
                <w:rFonts w:cstheme="minorHAnsi"/>
                <w:b/>
                <w:color w:val="00B0F0"/>
              </w:rPr>
            </w:pPr>
            <w:r w:rsidRPr="001B010A">
              <w:rPr>
                <w:rFonts w:cstheme="minorHAnsi"/>
                <w:b/>
                <w:color w:val="00B0F0"/>
              </w:rPr>
              <w:t xml:space="preserve">PPTO </w:t>
            </w:r>
            <w:r>
              <w:rPr>
                <w:rFonts w:cstheme="minorHAnsi"/>
                <w:b/>
                <w:color w:val="00B0F0"/>
              </w:rPr>
              <w:t>2020</w:t>
            </w:r>
          </w:p>
        </w:tc>
      </w:tr>
      <w:tr w:rsidR="0016449B" w:rsidRPr="00784B90" w:rsidTr="00CB55E9">
        <w:trPr>
          <w:trHeight w:val="397"/>
          <w:jc w:val="center"/>
        </w:trPr>
        <w:tc>
          <w:tcPr>
            <w:tcW w:w="1335" w:type="dxa"/>
            <w:vAlign w:val="center"/>
          </w:tcPr>
          <w:p w:rsidR="0016449B" w:rsidRPr="00784B90" w:rsidRDefault="0016449B" w:rsidP="00CB55E9">
            <w:pPr>
              <w:tabs>
                <w:tab w:val="left" w:pos="902"/>
              </w:tabs>
              <w:jc w:val="center"/>
              <w:rPr>
                <w:rFonts w:cstheme="minorHAnsi"/>
              </w:rPr>
            </w:pPr>
            <w:r>
              <w:rPr>
                <w:rFonts w:cstheme="minorHAnsi"/>
                <w:color w:val="7F7F7F" w:themeColor="text1" w:themeTint="80"/>
              </w:rPr>
              <w:t>23</w:t>
            </w:r>
            <w:r w:rsidRPr="00784B90">
              <w:rPr>
                <w:rFonts w:cstheme="minorHAnsi"/>
                <w:color w:val="7F7F7F" w:themeColor="text1" w:themeTint="80"/>
              </w:rPr>
              <w:t>9.000 €</w:t>
            </w:r>
          </w:p>
        </w:tc>
        <w:tc>
          <w:tcPr>
            <w:tcW w:w="709" w:type="dxa"/>
            <w:vAlign w:val="center"/>
          </w:tcPr>
          <w:p w:rsidR="0016449B" w:rsidRPr="00784B90" w:rsidRDefault="0016449B" w:rsidP="00CB55E9">
            <w:pPr>
              <w:tabs>
                <w:tab w:val="left" w:pos="902"/>
              </w:tabs>
              <w:jc w:val="center"/>
              <w:rPr>
                <w:rFonts w:cstheme="minorHAnsi"/>
                <w:noProof/>
                <w:color w:val="7F7F7F" w:themeColor="text1" w:themeTint="80"/>
              </w:rPr>
            </w:pPr>
            <w:r w:rsidRPr="00784B90">
              <w:rPr>
                <w:rFonts w:cstheme="minorHAnsi"/>
                <w:noProof/>
                <w:color w:val="7F7F7F" w:themeColor="text1" w:themeTint="80"/>
                <w:lang w:eastAsia="es-ES"/>
              </w:rPr>
              <mc:AlternateContent>
                <mc:Choice Requires="wps">
                  <w:drawing>
                    <wp:anchor distT="0" distB="0" distL="114300" distR="114300" simplePos="0" relativeHeight="251712512" behindDoc="0" locked="0" layoutInCell="1" allowOverlap="1" wp14:anchorId="22492A81" wp14:editId="6BF0628A">
                      <wp:simplePos x="0" y="0"/>
                      <wp:positionH relativeFrom="column">
                        <wp:posOffset>-66040</wp:posOffset>
                      </wp:positionH>
                      <wp:positionV relativeFrom="paragraph">
                        <wp:posOffset>79375</wp:posOffset>
                      </wp:positionV>
                      <wp:extent cx="397510" cy="0"/>
                      <wp:effectExtent l="0" t="76200" r="21590" b="95250"/>
                      <wp:wrapNone/>
                      <wp:docPr id="44" name="44 Conector recto de flecha"/>
                      <wp:cNvGraphicFramePr/>
                      <a:graphic xmlns:a="http://schemas.openxmlformats.org/drawingml/2006/main">
                        <a:graphicData uri="http://schemas.microsoft.com/office/word/2010/wordprocessingShape">
                          <wps:wsp>
                            <wps:cNvCnPr/>
                            <wps:spPr>
                              <a:xfrm>
                                <a:off x="0" y="0"/>
                                <a:ext cx="3975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44 Conector recto de flecha" o:spid="_x0000_s1026" type="#_x0000_t32" style="position:absolute;margin-left:-5.2pt;margin-top:6.25pt;width:31.3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" strokecolor="black [3213]" strokeweight="1.5pt">
                      <v:stroke endarrow="block"/>
                    </v:shape>
                  </w:pict>
                </mc:Fallback>
              </mc:AlternateContent>
            </w:r>
          </w:p>
        </w:tc>
        <w:tc>
          <w:tcPr>
            <w:tcW w:w="1490" w:type="dxa"/>
            <w:vAlign w:val="center"/>
          </w:tcPr>
          <w:p w:rsidR="0016449B" w:rsidRPr="001B010A" w:rsidRDefault="00934F7F" w:rsidP="00CB55E9">
            <w:pPr>
              <w:tabs>
                <w:tab w:val="left" w:pos="902"/>
              </w:tabs>
              <w:jc w:val="center"/>
              <w:rPr>
                <w:rFonts w:cstheme="minorHAnsi"/>
                <w:color w:val="FF0000"/>
              </w:rPr>
            </w:pPr>
            <w:r w:rsidRPr="00934F7F">
              <w:rPr>
                <w:rFonts w:cstheme="minorHAnsi"/>
                <w:color w:val="7F7F7F" w:themeColor="text1" w:themeTint="80"/>
              </w:rPr>
              <w:t>137.449,51</w:t>
            </w:r>
            <w:r w:rsidR="0016449B" w:rsidRPr="00934F7F">
              <w:rPr>
                <w:rFonts w:cstheme="minorHAnsi"/>
                <w:color w:val="7F7F7F" w:themeColor="text1" w:themeTint="80"/>
              </w:rPr>
              <w:t xml:space="preserve"> €</w:t>
            </w:r>
          </w:p>
        </w:tc>
        <w:tc>
          <w:tcPr>
            <w:tcW w:w="620" w:type="dxa"/>
            <w:vAlign w:val="center"/>
          </w:tcPr>
          <w:p w:rsidR="0016449B" w:rsidRPr="00784B90" w:rsidRDefault="0016449B" w:rsidP="00CB55E9">
            <w:pPr>
              <w:tabs>
                <w:tab w:val="left" w:pos="902"/>
              </w:tabs>
              <w:jc w:val="center"/>
              <w:rPr>
                <w:rFonts w:cstheme="minorHAnsi"/>
              </w:rPr>
            </w:pPr>
            <w:r w:rsidRPr="00784B90">
              <w:rPr>
                <w:rFonts w:cstheme="minorHAnsi"/>
                <w:noProof/>
                <w:color w:val="7F7F7F" w:themeColor="text1" w:themeTint="80"/>
                <w:lang w:eastAsia="es-ES"/>
              </w:rPr>
              <mc:AlternateContent>
                <mc:Choice Requires="wps">
                  <w:drawing>
                    <wp:anchor distT="0" distB="0" distL="114300" distR="114300" simplePos="0" relativeHeight="251711488" behindDoc="0" locked="0" layoutInCell="1" allowOverlap="1" wp14:anchorId="00013382" wp14:editId="4921C0F1">
                      <wp:simplePos x="0" y="0"/>
                      <wp:positionH relativeFrom="column">
                        <wp:posOffset>-38100</wp:posOffset>
                      </wp:positionH>
                      <wp:positionV relativeFrom="paragraph">
                        <wp:posOffset>76835</wp:posOffset>
                      </wp:positionV>
                      <wp:extent cx="397510" cy="0"/>
                      <wp:effectExtent l="0" t="76200" r="21590" b="95250"/>
                      <wp:wrapNone/>
                      <wp:docPr id="643" name="643 Conector recto de flecha"/>
                      <wp:cNvGraphicFramePr/>
                      <a:graphic xmlns:a="http://schemas.openxmlformats.org/drawingml/2006/main">
                        <a:graphicData uri="http://schemas.microsoft.com/office/word/2010/wordprocessingShape">
                          <wps:wsp>
                            <wps:cNvCnPr/>
                            <wps:spPr>
                              <a:xfrm>
                                <a:off x="0" y="0"/>
                                <a:ext cx="39751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643 Conector recto de flecha" o:spid="_x0000_s1026" type="#_x0000_t32" style="position:absolute;margin-left:-3pt;margin-top:6.05pt;width:31.3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" strokecolor="black [3213]" strokeweight="1.5pt">
                      <v:stroke endarrow="block"/>
                    </v:shape>
                  </w:pict>
                </mc:Fallback>
              </mc:AlternateContent>
            </w:r>
          </w:p>
        </w:tc>
        <w:tc>
          <w:tcPr>
            <w:tcW w:w="1426" w:type="dxa"/>
            <w:vAlign w:val="center"/>
          </w:tcPr>
          <w:p w:rsidR="0016449B" w:rsidRPr="00784B90" w:rsidRDefault="00934F7F" w:rsidP="003C2B83">
            <w:pPr>
              <w:tabs>
                <w:tab w:val="left" w:pos="902"/>
              </w:tabs>
              <w:jc w:val="center"/>
              <w:rPr>
                <w:rFonts w:cstheme="minorHAnsi"/>
                <w:b/>
                <w:color w:val="00B0F0"/>
              </w:rPr>
            </w:pPr>
            <w:r>
              <w:rPr>
                <w:rFonts w:cstheme="minorHAnsi"/>
                <w:b/>
                <w:color w:val="00B0F0"/>
              </w:rPr>
              <w:t>145.000</w:t>
            </w:r>
            <w:r w:rsidR="0016449B" w:rsidRPr="00784B90">
              <w:rPr>
                <w:rFonts w:cstheme="minorHAnsi"/>
                <w:b/>
                <w:color w:val="00B0F0"/>
              </w:rPr>
              <w:t xml:space="preserve"> €</w:t>
            </w:r>
          </w:p>
        </w:tc>
      </w:tr>
    </w:tbl>
    <w:p w:rsidR="0016449B" w:rsidRDefault="0016449B" w:rsidP="0016449B">
      <w:pPr>
        <w:tabs>
          <w:tab w:val="left" w:pos="902"/>
        </w:tabs>
        <w:jc w:val="both"/>
        <w:rPr>
          <w:rFonts w:cstheme="minorHAnsi"/>
        </w:rPr>
      </w:pPr>
    </w:p>
    <w:p w:rsidR="00162D88" w:rsidRDefault="00162D88" w:rsidP="0016449B">
      <w:pPr>
        <w:tabs>
          <w:tab w:val="left" w:pos="902"/>
        </w:tabs>
        <w:jc w:val="both"/>
        <w:rPr>
          <w:rFonts w:cstheme="minorHAnsi"/>
        </w:rPr>
      </w:pPr>
    </w:p>
    <w:p w:rsidR="00162D88" w:rsidRDefault="00162D88" w:rsidP="0016449B">
      <w:pPr>
        <w:tabs>
          <w:tab w:val="left" w:pos="902"/>
        </w:tabs>
        <w:jc w:val="both"/>
        <w:rPr>
          <w:rFonts w:cstheme="minorHAnsi"/>
        </w:rPr>
      </w:pPr>
    </w:p>
    <w:p w:rsidR="0016449B" w:rsidRPr="00784B90" w:rsidRDefault="0016449B" w:rsidP="0016449B">
      <w:pPr>
        <w:tabs>
          <w:tab w:val="left" w:pos="1020"/>
        </w:tabs>
        <w:spacing w:after="100"/>
        <w:jc w:val="both"/>
        <w:rPr>
          <w:rFonts w:eastAsiaTheme="minorEastAsia" w:cstheme="minorHAnsi"/>
          <w:position w:val="-10"/>
          <w:lang w:eastAsia="es-ES"/>
        </w:rPr>
      </w:pPr>
    </w:p>
    <w:p w:rsidR="0016449B" w:rsidRPr="00784B90" w:rsidRDefault="0016449B" w:rsidP="0016449B">
      <w:pPr>
        <w:tabs>
          <w:tab w:val="left" w:pos="902"/>
        </w:tabs>
        <w:spacing w:after="100"/>
        <w:rPr>
          <w:rFonts w:cstheme="minorHAnsi"/>
          <w:b/>
        </w:rPr>
      </w:pPr>
    </w:p>
    <w:p w:rsidR="00640B71" w:rsidRDefault="00640B71">
      <w:pPr>
        <w:rPr>
          <w:b/>
          <w:sz w:val="40"/>
          <w:szCs w:val="36"/>
        </w:rPr>
      </w:pPr>
      <w:r>
        <w:rPr>
          <w:b/>
          <w:sz w:val="40"/>
          <w:szCs w:val="36"/>
        </w:rPr>
        <w:br w:type="page"/>
      </w:r>
    </w:p>
    <w:p w:rsidR="00BA1582" w:rsidRPr="007A0DB0" w:rsidRDefault="00A92EB0" w:rsidP="00AB4C43">
      <w:pPr>
        <w:spacing w:before="20" w:after="40"/>
        <w:jc w:val="center"/>
        <w:rPr>
          <w:rFonts w:eastAsia="Calibri" w:cstheme="minorHAnsi"/>
        </w:rPr>
      </w:pPr>
      <w:r w:rsidRPr="00A92EB0">
        <w:rPr>
          <w:noProof/>
          <w:lang w:eastAsia="es-ES"/>
        </w:rPr>
        <w:lastRenderedPageBreak/>
        <w:drawing>
          <wp:inline distT="0" distB="0" distL="0" distR="0" wp14:anchorId="7156EF53" wp14:editId="2F28333F">
            <wp:extent cx="4744800" cy="87084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44800" cy="8708400"/>
                    </a:xfrm>
                    <a:prstGeom prst="rect">
                      <a:avLst/>
                    </a:prstGeom>
                    <a:noFill/>
                    <a:ln>
                      <a:noFill/>
                    </a:ln>
                  </pic:spPr>
                </pic:pic>
              </a:graphicData>
            </a:graphic>
          </wp:inline>
        </w:drawing>
      </w:r>
    </w:p>
    <w:sectPr w:rsidR="00BA1582" w:rsidRPr="007A0DB0" w:rsidSect="00BF4255">
      <w:pgSz w:w="11906" w:h="16838"/>
      <w:pgMar w:top="1418" w:right="1077" w:bottom="1418"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6E0" w:rsidRDefault="005276E0" w:rsidP="0098013E">
      <w:pPr>
        <w:spacing w:after="0" w:line="240" w:lineRule="auto"/>
      </w:pPr>
      <w:r>
        <w:separator/>
      </w:r>
    </w:p>
  </w:endnote>
  <w:endnote w:type="continuationSeparator" w:id="0">
    <w:p w:rsidR="005276E0" w:rsidRDefault="005276E0" w:rsidP="00980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E0" w:rsidRDefault="005276E0" w:rsidP="005F5F2C">
    <w:pPr>
      <w:pStyle w:val="Piedepgina"/>
      <w:tabs>
        <w:tab w:val="center" w:pos="4635"/>
        <w:tab w:val="left" w:pos="5520"/>
      </w:tabs>
    </w:pPr>
    <w:r>
      <w:tab/>
    </w:r>
    <w:r>
      <w:tab/>
    </w:r>
    <w:sdt>
      <w:sdtPr>
        <w:id w:val="-394656063"/>
        <w:docPartObj>
          <w:docPartGallery w:val="Page Numbers (Bottom of Page)"/>
          <w:docPartUnique/>
        </w:docPartObj>
      </w:sdtPr>
      <w:sdtEndPr>
        <w:rPr>
          <w:rFonts w:cstheme="minorHAnsi"/>
        </w:rPr>
      </w:sdtEndPr>
      <w:sdtContent>
        <w:r w:rsidRPr="00421619">
          <w:rPr>
            <w:rFonts w:cstheme="minorHAnsi"/>
          </w:rPr>
          <w:fldChar w:fldCharType="begin"/>
        </w:r>
        <w:r w:rsidRPr="00421619">
          <w:rPr>
            <w:rFonts w:cstheme="minorHAnsi"/>
          </w:rPr>
          <w:instrText>PAGE   \* MERGEFORMAT</w:instrText>
        </w:r>
        <w:r w:rsidRPr="00421619">
          <w:rPr>
            <w:rFonts w:cstheme="minorHAnsi"/>
          </w:rPr>
          <w:fldChar w:fldCharType="separate"/>
        </w:r>
        <w:r w:rsidR="000F70E6">
          <w:rPr>
            <w:rFonts w:cstheme="minorHAnsi"/>
            <w:noProof/>
          </w:rPr>
          <w:t>61</w:t>
        </w:r>
        <w:r w:rsidRPr="00421619">
          <w:rPr>
            <w:rFonts w:cstheme="minorHAnsi"/>
          </w:rPr>
          <w:fldChar w:fldCharType="end"/>
        </w:r>
        <w:r w:rsidRPr="00421619">
          <w:rPr>
            <w:rFonts w:cstheme="minorHAnsi"/>
          </w:rPr>
          <w:t>/</w:t>
        </w:r>
        <w:r w:rsidRPr="00421619">
          <w:rPr>
            <w:rFonts w:cstheme="minorHAnsi"/>
          </w:rPr>
          <w:fldChar w:fldCharType="begin"/>
        </w:r>
        <w:r w:rsidRPr="00421619">
          <w:rPr>
            <w:rFonts w:cstheme="minorHAnsi"/>
          </w:rPr>
          <w:instrText xml:space="preserve"> NUMPAGES  \* Arabic  \* MERGEFORMAT </w:instrText>
        </w:r>
        <w:r w:rsidRPr="00421619">
          <w:rPr>
            <w:rFonts w:cstheme="minorHAnsi"/>
          </w:rPr>
          <w:fldChar w:fldCharType="separate"/>
        </w:r>
        <w:r w:rsidR="000F70E6">
          <w:rPr>
            <w:rFonts w:cstheme="minorHAnsi"/>
            <w:noProof/>
          </w:rPr>
          <w:t>62</w:t>
        </w:r>
        <w:r w:rsidRPr="00421619">
          <w:rPr>
            <w:rFonts w:cstheme="minorHAnsi"/>
          </w:rPr>
          <w:fldChar w:fldCharType="end"/>
        </w:r>
      </w:sdtContent>
    </w:sdt>
    <w:r>
      <w:tab/>
    </w:r>
  </w:p>
  <w:p w:rsidR="005276E0" w:rsidRDefault="005276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6E0" w:rsidRDefault="005276E0" w:rsidP="0098013E">
      <w:pPr>
        <w:spacing w:after="0" w:line="240" w:lineRule="auto"/>
      </w:pPr>
      <w:r>
        <w:separator/>
      </w:r>
    </w:p>
  </w:footnote>
  <w:footnote w:type="continuationSeparator" w:id="0">
    <w:p w:rsidR="005276E0" w:rsidRDefault="005276E0" w:rsidP="00980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6E0" w:rsidRPr="00651DAB" w:rsidRDefault="005276E0" w:rsidP="003B10F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EAC"/>
    <w:multiLevelType w:val="hybridMultilevel"/>
    <w:tmpl w:val="087A93A0"/>
    <w:lvl w:ilvl="0" w:tplc="02A853C6">
      <w:start w:val="1"/>
      <w:numFmt w:val="lowerLetter"/>
      <w:lvlText w:val="%1)"/>
      <w:lvlJc w:val="left"/>
      <w:pPr>
        <w:ind w:left="1211" w:hanging="360"/>
      </w:pPr>
      <w:rPr>
        <w:rFonts w:hint="default"/>
        <w:strike w:val="0"/>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
    <w:nsid w:val="020523C2"/>
    <w:multiLevelType w:val="multilevel"/>
    <w:tmpl w:val="70ECA060"/>
    <w:lvl w:ilvl="0">
      <w:start w:val="1"/>
      <w:numFmt w:val="upperRoman"/>
      <w:lvlText w:val="%1.1"/>
      <w:lvlJc w:val="left"/>
      <w:pPr>
        <w:ind w:left="360" w:hanging="360"/>
      </w:pPr>
      <w:rPr>
        <w:rFonts w:hint="default"/>
        <w:color w:val="auto"/>
        <w:sz w:val="28"/>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
    <w:nsid w:val="046E2FE1"/>
    <w:multiLevelType w:val="hybridMultilevel"/>
    <w:tmpl w:val="8F6207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A300CA"/>
    <w:multiLevelType w:val="hybridMultilevel"/>
    <w:tmpl w:val="AC9A08B0"/>
    <w:lvl w:ilvl="0" w:tplc="C19E6842">
      <w:start w:val="1"/>
      <w:numFmt w:val="bullet"/>
      <w:lvlText w:val=""/>
      <w:lvlJc w:val="left"/>
      <w:pPr>
        <w:ind w:left="720" w:hanging="360"/>
      </w:pPr>
      <w:rPr>
        <w:rFonts w:ascii="Symbol" w:hAnsi="Symbol" w:hint="default"/>
        <w:strike w:val="0"/>
        <w:sz w:val="18"/>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2725D8"/>
    <w:multiLevelType w:val="hybridMultilevel"/>
    <w:tmpl w:val="1700DEC6"/>
    <w:lvl w:ilvl="0" w:tplc="8A08C32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0C2108"/>
    <w:multiLevelType w:val="hybridMultilevel"/>
    <w:tmpl w:val="D03C16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A340B19"/>
    <w:multiLevelType w:val="hybridMultilevel"/>
    <w:tmpl w:val="F7700C7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FEC0AC8"/>
    <w:multiLevelType w:val="hybridMultilevel"/>
    <w:tmpl w:val="830E1102"/>
    <w:lvl w:ilvl="0" w:tplc="E2AA2CBC">
      <w:start w:val="1"/>
      <w:numFmt w:val="upp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11044D6"/>
    <w:multiLevelType w:val="hybridMultilevel"/>
    <w:tmpl w:val="B524C180"/>
    <w:lvl w:ilvl="0" w:tplc="0096DC8C">
      <w:start w:val="1"/>
      <w:numFmt w:val="lowerLetter"/>
      <w:lvlText w:val="%1."/>
      <w:lvlJc w:val="left"/>
      <w:pPr>
        <w:ind w:left="720" w:hanging="360"/>
      </w:pPr>
      <w:rPr>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668447E"/>
    <w:multiLevelType w:val="hybridMultilevel"/>
    <w:tmpl w:val="323A56B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nsid w:val="1A9F7CD1"/>
    <w:multiLevelType w:val="hybridMultilevel"/>
    <w:tmpl w:val="48FC645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ADD4F7F"/>
    <w:multiLevelType w:val="hybridMultilevel"/>
    <w:tmpl w:val="E9620D40"/>
    <w:lvl w:ilvl="0" w:tplc="0C0A0005">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1E724262"/>
    <w:multiLevelType w:val="hybridMultilevel"/>
    <w:tmpl w:val="58260430"/>
    <w:lvl w:ilvl="0" w:tplc="1BEEE32C">
      <w:start w:val="1"/>
      <w:numFmt w:val="decimal"/>
      <w:lvlText w:val="%1."/>
      <w:lvlJc w:val="left"/>
      <w:pPr>
        <w:ind w:left="720" w:hanging="360"/>
      </w:pPr>
      <w:rPr>
        <w:rFonts w:hint="default"/>
        <w:b/>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4AB78F2"/>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24EA5385"/>
    <w:multiLevelType w:val="hybridMultilevel"/>
    <w:tmpl w:val="A73C2CEC"/>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4C7873"/>
    <w:multiLevelType w:val="multilevel"/>
    <w:tmpl w:val="4B460D80"/>
    <w:numStyleLink w:val="Estilo1"/>
  </w:abstractNum>
  <w:abstractNum w:abstractNumId="16">
    <w:nsid w:val="2FB97831"/>
    <w:multiLevelType w:val="multilevel"/>
    <w:tmpl w:val="303CFCE0"/>
    <w:lvl w:ilvl="0">
      <w:start w:val="1"/>
      <w:numFmt w:val="decimal"/>
      <w:lvlText w:val="II.%1."/>
      <w:lvlJc w:val="left"/>
      <w:pPr>
        <w:ind w:left="720" w:hanging="360"/>
      </w:pPr>
      <w:rPr>
        <w:rFonts w:hint="default"/>
        <w:color w:val="auto"/>
        <w:sz w:val="28"/>
        <w:szCs w:val="28"/>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FCA1EAC"/>
    <w:multiLevelType w:val="hybridMultilevel"/>
    <w:tmpl w:val="1FDA628A"/>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33B44C83"/>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345C6589"/>
    <w:multiLevelType w:val="multilevel"/>
    <w:tmpl w:val="6E682F4C"/>
    <w:lvl w:ilvl="0">
      <w:start w:val="1"/>
      <w:numFmt w:val="upperRoman"/>
      <w:lvlText w:val="%1.2"/>
      <w:lvlJc w:val="left"/>
      <w:pPr>
        <w:ind w:left="360" w:hanging="360"/>
      </w:pPr>
      <w:rPr>
        <w:rFonts w:hint="default"/>
        <w:color w:val="auto"/>
        <w:sz w:val="28"/>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356C3B94"/>
    <w:multiLevelType w:val="hybridMultilevel"/>
    <w:tmpl w:val="B8D8DE8C"/>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6371627"/>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nsid w:val="376E27A0"/>
    <w:multiLevelType w:val="multilevel"/>
    <w:tmpl w:val="E0E2D4CC"/>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color w:val="aut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7AC038D"/>
    <w:multiLevelType w:val="hybridMultilevel"/>
    <w:tmpl w:val="7BA02674"/>
    <w:lvl w:ilvl="0" w:tplc="8FB22E72">
      <w:start w:val="1"/>
      <w:numFmt w:val="bullet"/>
      <w:lvlText w:val=""/>
      <w:lvlJc w:val="left"/>
      <w:pPr>
        <w:ind w:left="780" w:hanging="360"/>
      </w:pPr>
      <w:rPr>
        <w:rFonts w:ascii="Symbol" w:hAnsi="Symbol" w:hint="default"/>
        <w:color w:val="auto"/>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24">
    <w:nsid w:val="38060C86"/>
    <w:multiLevelType w:val="multilevel"/>
    <w:tmpl w:val="4B460D80"/>
    <w:numStyleLink w:val="Estilo1"/>
  </w:abstractNum>
  <w:abstractNum w:abstractNumId="25">
    <w:nsid w:val="385718A4"/>
    <w:multiLevelType w:val="hybridMultilevel"/>
    <w:tmpl w:val="EA80F0A6"/>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26">
    <w:nsid w:val="3B9C1878"/>
    <w:multiLevelType w:val="hybridMultilevel"/>
    <w:tmpl w:val="41E673A4"/>
    <w:lvl w:ilvl="0" w:tplc="F9FA7BE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3E3C3D1C"/>
    <w:multiLevelType w:val="hybridMultilevel"/>
    <w:tmpl w:val="8BF483D4"/>
    <w:lvl w:ilvl="0" w:tplc="14B0139C">
      <w:start w:val="1"/>
      <w:numFmt w:val="decimal"/>
      <w:lvlText w:val="III.%1."/>
      <w:lvlJc w:val="left"/>
      <w:pPr>
        <w:ind w:left="720" w:hanging="360"/>
      </w:pPr>
      <w:rPr>
        <w:rFonts w:hint="default"/>
        <w:color w:val="auto"/>
        <w:sz w:val="28"/>
        <w:szCs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0245720"/>
    <w:multiLevelType w:val="hybridMultilevel"/>
    <w:tmpl w:val="7B34181E"/>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446E662F"/>
    <w:multiLevelType w:val="hybridMultilevel"/>
    <w:tmpl w:val="7D6E51E0"/>
    <w:lvl w:ilvl="0" w:tplc="0C0A0019">
      <w:start w:val="1"/>
      <w:numFmt w:val="lowerLetter"/>
      <w:lvlText w:val="%1."/>
      <w:lvlJc w:val="left"/>
      <w:pPr>
        <w:ind w:left="2388" w:hanging="360"/>
      </w:pPr>
    </w:lvl>
    <w:lvl w:ilvl="1" w:tplc="69EE5834">
      <w:start w:val="1"/>
      <w:numFmt w:val="decimal"/>
      <w:lvlText w:val="%2."/>
      <w:lvlJc w:val="left"/>
      <w:pPr>
        <w:ind w:left="3108" w:hanging="360"/>
      </w:pPr>
      <w:rPr>
        <w:rFonts w:hint="default"/>
      </w:rPr>
    </w:lvl>
    <w:lvl w:ilvl="2" w:tplc="0C0A001B" w:tentative="1">
      <w:start w:val="1"/>
      <w:numFmt w:val="lowerRoman"/>
      <w:lvlText w:val="%3."/>
      <w:lvlJc w:val="right"/>
      <w:pPr>
        <w:ind w:left="3828" w:hanging="180"/>
      </w:pPr>
    </w:lvl>
    <w:lvl w:ilvl="3" w:tplc="0C0A000F" w:tentative="1">
      <w:start w:val="1"/>
      <w:numFmt w:val="decimal"/>
      <w:lvlText w:val="%4."/>
      <w:lvlJc w:val="left"/>
      <w:pPr>
        <w:ind w:left="4548" w:hanging="360"/>
      </w:pPr>
    </w:lvl>
    <w:lvl w:ilvl="4" w:tplc="0C0A0019" w:tentative="1">
      <w:start w:val="1"/>
      <w:numFmt w:val="lowerLetter"/>
      <w:lvlText w:val="%5."/>
      <w:lvlJc w:val="left"/>
      <w:pPr>
        <w:ind w:left="5268" w:hanging="360"/>
      </w:pPr>
    </w:lvl>
    <w:lvl w:ilvl="5" w:tplc="0C0A001B" w:tentative="1">
      <w:start w:val="1"/>
      <w:numFmt w:val="lowerRoman"/>
      <w:lvlText w:val="%6."/>
      <w:lvlJc w:val="right"/>
      <w:pPr>
        <w:ind w:left="5988" w:hanging="180"/>
      </w:pPr>
    </w:lvl>
    <w:lvl w:ilvl="6" w:tplc="0C0A000F" w:tentative="1">
      <w:start w:val="1"/>
      <w:numFmt w:val="decimal"/>
      <w:lvlText w:val="%7."/>
      <w:lvlJc w:val="left"/>
      <w:pPr>
        <w:ind w:left="6708" w:hanging="360"/>
      </w:pPr>
    </w:lvl>
    <w:lvl w:ilvl="7" w:tplc="0C0A0019" w:tentative="1">
      <w:start w:val="1"/>
      <w:numFmt w:val="lowerLetter"/>
      <w:lvlText w:val="%8."/>
      <w:lvlJc w:val="left"/>
      <w:pPr>
        <w:ind w:left="7428" w:hanging="360"/>
      </w:pPr>
    </w:lvl>
    <w:lvl w:ilvl="8" w:tplc="0C0A001B" w:tentative="1">
      <w:start w:val="1"/>
      <w:numFmt w:val="lowerRoman"/>
      <w:lvlText w:val="%9."/>
      <w:lvlJc w:val="right"/>
      <w:pPr>
        <w:ind w:left="8148" w:hanging="180"/>
      </w:pPr>
    </w:lvl>
  </w:abstractNum>
  <w:abstractNum w:abstractNumId="30">
    <w:nsid w:val="45BC7C54"/>
    <w:multiLevelType w:val="hybridMultilevel"/>
    <w:tmpl w:val="03F422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77E781C"/>
    <w:multiLevelType w:val="multilevel"/>
    <w:tmpl w:val="4B460D80"/>
    <w:styleLink w:val="Estilo1"/>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91A35E7"/>
    <w:multiLevelType w:val="hybridMultilevel"/>
    <w:tmpl w:val="92D2036C"/>
    <w:lvl w:ilvl="0" w:tplc="82E2A260">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A4A4D2F"/>
    <w:multiLevelType w:val="hybridMultilevel"/>
    <w:tmpl w:val="644EA42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D8945FC"/>
    <w:multiLevelType w:val="hybridMultilevel"/>
    <w:tmpl w:val="F92214B6"/>
    <w:lvl w:ilvl="0" w:tplc="C96EF6A0">
      <w:start w:val="1"/>
      <w:numFmt w:val="upperLetter"/>
      <w:lvlText w:val="%1."/>
      <w:lvlJc w:val="left"/>
      <w:pPr>
        <w:ind w:left="776" w:hanging="360"/>
      </w:pPr>
      <w:rPr>
        <w:rFonts w:asciiTheme="minorHAnsi" w:hAnsiTheme="minorHAnsi" w:cstheme="minorHAnsi" w:hint="default"/>
        <w:b/>
      </w:rPr>
    </w:lvl>
    <w:lvl w:ilvl="1" w:tplc="0C0A0019">
      <w:start w:val="1"/>
      <w:numFmt w:val="lowerLetter"/>
      <w:lvlText w:val="%2."/>
      <w:lvlJc w:val="left"/>
      <w:pPr>
        <w:ind w:left="1496" w:hanging="360"/>
      </w:pPr>
    </w:lvl>
    <w:lvl w:ilvl="2" w:tplc="0C0A001B" w:tentative="1">
      <w:start w:val="1"/>
      <w:numFmt w:val="lowerRoman"/>
      <w:lvlText w:val="%3."/>
      <w:lvlJc w:val="right"/>
      <w:pPr>
        <w:ind w:left="2216" w:hanging="180"/>
      </w:pPr>
    </w:lvl>
    <w:lvl w:ilvl="3" w:tplc="0C0A000F" w:tentative="1">
      <w:start w:val="1"/>
      <w:numFmt w:val="decimal"/>
      <w:lvlText w:val="%4."/>
      <w:lvlJc w:val="left"/>
      <w:pPr>
        <w:ind w:left="2936" w:hanging="360"/>
      </w:pPr>
    </w:lvl>
    <w:lvl w:ilvl="4" w:tplc="0C0A0019" w:tentative="1">
      <w:start w:val="1"/>
      <w:numFmt w:val="lowerLetter"/>
      <w:lvlText w:val="%5."/>
      <w:lvlJc w:val="left"/>
      <w:pPr>
        <w:ind w:left="3656" w:hanging="360"/>
      </w:pPr>
    </w:lvl>
    <w:lvl w:ilvl="5" w:tplc="0C0A001B" w:tentative="1">
      <w:start w:val="1"/>
      <w:numFmt w:val="lowerRoman"/>
      <w:lvlText w:val="%6."/>
      <w:lvlJc w:val="right"/>
      <w:pPr>
        <w:ind w:left="4376" w:hanging="180"/>
      </w:pPr>
    </w:lvl>
    <w:lvl w:ilvl="6" w:tplc="0C0A000F" w:tentative="1">
      <w:start w:val="1"/>
      <w:numFmt w:val="decimal"/>
      <w:lvlText w:val="%7."/>
      <w:lvlJc w:val="left"/>
      <w:pPr>
        <w:ind w:left="5096" w:hanging="360"/>
      </w:pPr>
    </w:lvl>
    <w:lvl w:ilvl="7" w:tplc="0C0A0019" w:tentative="1">
      <w:start w:val="1"/>
      <w:numFmt w:val="lowerLetter"/>
      <w:lvlText w:val="%8."/>
      <w:lvlJc w:val="left"/>
      <w:pPr>
        <w:ind w:left="5816" w:hanging="360"/>
      </w:pPr>
    </w:lvl>
    <w:lvl w:ilvl="8" w:tplc="0C0A001B" w:tentative="1">
      <w:start w:val="1"/>
      <w:numFmt w:val="lowerRoman"/>
      <w:lvlText w:val="%9."/>
      <w:lvlJc w:val="right"/>
      <w:pPr>
        <w:ind w:left="6536" w:hanging="180"/>
      </w:pPr>
    </w:lvl>
  </w:abstractNum>
  <w:abstractNum w:abstractNumId="35">
    <w:nsid w:val="4E3C1D0F"/>
    <w:multiLevelType w:val="hybridMultilevel"/>
    <w:tmpl w:val="6BDC32BC"/>
    <w:lvl w:ilvl="0" w:tplc="E31C5E74">
      <w:start w:val="1"/>
      <w:numFmt w:val="upp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4F7334EE"/>
    <w:multiLevelType w:val="hybridMultilevel"/>
    <w:tmpl w:val="D42A0FD2"/>
    <w:lvl w:ilvl="0" w:tplc="7152E30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7">
    <w:nsid w:val="51CB1AE2"/>
    <w:multiLevelType w:val="hybridMultilevel"/>
    <w:tmpl w:val="DAFED01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530E01F0"/>
    <w:multiLevelType w:val="hybridMultilevel"/>
    <w:tmpl w:val="4350E2F6"/>
    <w:lvl w:ilvl="0" w:tplc="A80EB2A8">
      <w:start w:val="1"/>
      <w:numFmt w:val="upperLetter"/>
      <w:lvlText w:val="%1."/>
      <w:lvlJc w:val="left"/>
      <w:pPr>
        <w:ind w:left="1080" w:hanging="360"/>
      </w:pPr>
      <w:rPr>
        <w:b/>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5397160C"/>
    <w:multiLevelType w:val="hybridMultilevel"/>
    <w:tmpl w:val="D8C0FF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580B66B0"/>
    <w:multiLevelType w:val="hybridMultilevel"/>
    <w:tmpl w:val="7384060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5FF05300"/>
    <w:multiLevelType w:val="hybridMultilevel"/>
    <w:tmpl w:val="1BA86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64C40DE2"/>
    <w:multiLevelType w:val="hybridMultilevel"/>
    <w:tmpl w:val="C6B835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64C820A5"/>
    <w:multiLevelType w:val="hybridMultilevel"/>
    <w:tmpl w:val="A38A87AA"/>
    <w:lvl w:ilvl="0" w:tplc="5C8A94B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nsid w:val="6A614956"/>
    <w:multiLevelType w:val="hybridMultilevel"/>
    <w:tmpl w:val="73D29DB4"/>
    <w:lvl w:ilvl="0" w:tplc="0C0A0005">
      <w:start w:val="1"/>
      <w:numFmt w:val="bullet"/>
      <w:lvlText w:val=""/>
      <w:lvlJc w:val="left"/>
      <w:pPr>
        <w:ind w:left="1713" w:hanging="360"/>
      </w:pPr>
      <w:rPr>
        <w:rFonts w:ascii="Wingdings" w:hAnsi="Wingdings"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45">
    <w:nsid w:val="717B4DCD"/>
    <w:multiLevelType w:val="hybridMultilevel"/>
    <w:tmpl w:val="C470B01C"/>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nsid w:val="79D94134"/>
    <w:multiLevelType w:val="hybridMultilevel"/>
    <w:tmpl w:val="C6B8358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AF60DA0"/>
    <w:multiLevelType w:val="hybridMultilevel"/>
    <w:tmpl w:val="6BDC32BC"/>
    <w:lvl w:ilvl="0" w:tplc="E31C5E74">
      <w:start w:val="1"/>
      <w:numFmt w:val="upperLetter"/>
      <w:lvlText w:val="%1."/>
      <w:lvlJc w:val="left"/>
      <w:pPr>
        <w:ind w:left="786"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6"/>
  </w:num>
  <w:num w:numId="2">
    <w:abstractNumId w:val="9"/>
  </w:num>
  <w:num w:numId="3">
    <w:abstractNumId w:val="45"/>
  </w:num>
  <w:num w:numId="4">
    <w:abstractNumId w:val="21"/>
  </w:num>
  <w:num w:numId="5">
    <w:abstractNumId w:val="3"/>
  </w:num>
  <w:num w:numId="6">
    <w:abstractNumId w:val="34"/>
  </w:num>
  <w:num w:numId="7">
    <w:abstractNumId w:val="42"/>
  </w:num>
  <w:num w:numId="8">
    <w:abstractNumId w:val="46"/>
  </w:num>
  <w:num w:numId="9">
    <w:abstractNumId w:val="29"/>
  </w:num>
  <w:num w:numId="10">
    <w:abstractNumId w:val="33"/>
  </w:num>
  <w:num w:numId="11">
    <w:abstractNumId w:val="17"/>
  </w:num>
  <w:num w:numId="12">
    <w:abstractNumId w:val="18"/>
  </w:num>
  <w:num w:numId="13">
    <w:abstractNumId w:val="32"/>
  </w:num>
  <w:num w:numId="14">
    <w:abstractNumId w:val="0"/>
  </w:num>
  <w:num w:numId="15">
    <w:abstractNumId w:val="12"/>
  </w:num>
  <w:num w:numId="16">
    <w:abstractNumId w:val="23"/>
  </w:num>
  <w:num w:numId="17">
    <w:abstractNumId w:val="14"/>
  </w:num>
  <w:num w:numId="18">
    <w:abstractNumId w:val="27"/>
  </w:num>
  <w:num w:numId="19">
    <w:abstractNumId w:val="13"/>
  </w:num>
  <w:num w:numId="20">
    <w:abstractNumId w:val="36"/>
  </w:num>
  <w:num w:numId="21">
    <w:abstractNumId w:val="28"/>
  </w:num>
  <w:num w:numId="22">
    <w:abstractNumId w:val="22"/>
  </w:num>
  <w:num w:numId="23">
    <w:abstractNumId w:val="40"/>
  </w:num>
  <w:num w:numId="24">
    <w:abstractNumId w:val="5"/>
  </w:num>
  <w:num w:numId="25">
    <w:abstractNumId w:val="7"/>
  </w:num>
  <w:num w:numId="26">
    <w:abstractNumId w:val="10"/>
  </w:num>
  <w:num w:numId="27">
    <w:abstractNumId w:val="8"/>
  </w:num>
  <w:num w:numId="28">
    <w:abstractNumId w:val="11"/>
  </w:num>
  <w:num w:numId="29">
    <w:abstractNumId w:val="47"/>
  </w:num>
  <w:num w:numId="30">
    <w:abstractNumId w:val="35"/>
  </w:num>
  <w:num w:numId="31">
    <w:abstractNumId w:val="2"/>
  </w:num>
  <w:num w:numId="32">
    <w:abstractNumId w:val="44"/>
  </w:num>
  <w:num w:numId="33">
    <w:abstractNumId w:val="38"/>
  </w:num>
  <w:num w:numId="34">
    <w:abstractNumId w:val="26"/>
  </w:num>
  <w:num w:numId="35">
    <w:abstractNumId w:val="20"/>
  </w:num>
  <w:num w:numId="36">
    <w:abstractNumId w:val="37"/>
  </w:num>
  <w:num w:numId="37">
    <w:abstractNumId w:val="43"/>
  </w:num>
  <w:num w:numId="38">
    <w:abstractNumId w:val="41"/>
  </w:num>
  <w:num w:numId="39">
    <w:abstractNumId w:val="25"/>
  </w:num>
  <w:num w:numId="40">
    <w:abstractNumId w:val="30"/>
  </w:num>
  <w:num w:numId="41">
    <w:abstractNumId w:val="39"/>
  </w:num>
  <w:num w:numId="42">
    <w:abstractNumId w:val="6"/>
  </w:num>
  <w:num w:numId="43">
    <w:abstractNumId w:val="4"/>
  </w:num>
  <w:num w:numId="44">
    <w:abstractNumId w:val="15"/>
  </w:num>
  <w:num w:numId="45">
    <w:abstractNumId w:val="31"/>
  </w:num>
  <w:num w:numId="46">
    <w:abstractNumId w:val="24"/>
  </w:num>
  <w:num w:numId="47">
    <w:abstractNumId w:val="1"/>
  </w:num>
  <w:num w:numId="48">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5C"/>
    <w:rsid w:val="00000173"/>
    <w:rsid w:val="00010D5B"/>
    <w:rsid w:val="00024C7E"/>
    <w:rsid w:val="00026065"/>
    <w:rsid w:val="00031F4F"/>
    <w:rsid w:val="00034D3A"/>
    <w:rsid w:val="00036389"/>
    <w:rsid w:val="000456E4"/>
    <w:rsid w:val="0004717A"/>
    <w:rsid w:val="0006185B"/>
    <w:rsid w:val="00067759"/>
    <w:rsid w:val="000714B1"/>
    <w:rsid w:val="000751EB"/>
    <w:rsid w:val="00085663"/>
    <w:rsid w:val="000859F1"/>
    <w:rsid w:val="00085DD7"/>
    <w:rsid w:val="00086955"/>
    <w:rsid w:val="00094EC3"/>
    <w:rsid w:val="00096131"/>
    <w:rsid w:val="000A1E0D"/>
    <w:rsid w:val="000B20C9"/>
    <w:rsid w:val="000B3FDB"/>
    <w:rsid w:val="000B7BC9"/>
    <w:rsid w:val="000B7D81"/>
    <w:rsid w:val="000C0332"/>
    <w:rsid w:val="000C3EBB"/>
    <w:rsid w:val="000D0E46"/>
    <w:rsid w:val="000D5813"/>
    <w:rsid w:val="000E155D"/>
    <w:rsid w:val="000E5131"/>
    <w:rsid w:val="000E6ABE"/>
    <w:rsid w:val="000F271C"/>
    <w:rsid w:val="000F4063"/>
    <w:rsid w:val="000F70E6"/>
    <w:rsid w:val="00100993"/>
    <w:rsid w:val="00100D14"/>
    <w:rsid w:val="00104166"/>
    <w:rsid w:val="001132CA"/>
    <w:rsid w:val="001212FA"/>
    <w:rsid w:val="00126ACF"/>
    <w:rsid w:val="0012725A"/>
    <w:rsid w:val="00127768"/>
    <w:rsid w:val="0013503A"/>
    <w:rsid w:val="0013533D"/>
    <w:rsid w:val="001357E0"/>
    <w:rsid w:val="001366FA"/>
    <w:rsid w:val="00143A0D"/>
    <w:rsid w:val="00143F24"/>
    <w:rsid w:val="00144ABF"/>
    <w:rsid w:val="001450E2"/>
    <w:rsid w:val="00160B6E"/>
    <w:rsid w:val="00161538"/>
    <w:rsid w:val="00162211"/>
    <w:rsid w:val="00162D88"/>
    <w:rsid w:val="0016449B"/>
    <w:rsid w:val="00170524"/>
    <w:rsid w:val="00170B99"/>
    <w:rsid w:val="0017201E"/>
    <w:rsid w:val="00173B34"/>
    <w:rsid w:val="001813F4"/>
    <w:rsid w:val="0018322F"/>
    <w:rsid w:val="00183945"/>
    <w:rsid w:val="00185EAB"/>
    <w:rsid w:val="00187011"/>
    <w:rsid w:val="00190EAF"/>
    <w:rsid w:val="00195C34"/>
    <w:rsid w:val="00197AC0"/>
    <w:rsid w:val="001A1959"/>
    <w:rsid w:val="001A2244"/>
    <w:rsid w:val="001A60F2"/>
    <w:rsid w:val="001B2722"/>
    <w:rsid w:val="001B55B6"/>
    <w:rsid w:val="001D37FE"/>
    <w:rsid w:val="001E1FB7"/>
    <w:rsid w:val="001E303E"/>
    <w:rsid w:val="001E5455"/>
    <w:rsid w:val="001E710A"/>
    <w:rsid w:val="001E7D11"/>
    <w:rsid w:val="001F266B"/>
    <w:rsid w:val="001F4509"/>
    <w:rsid w:val="001F4A9A"/>
    <w:rsid w:val="001F5E8D"/>
    <w:rsid w:val="00200CAA"/>
    <w:rsid w:val="00201D31"/>
    <w:rsid w:val="00207D67"/>
    <w:rsid w:val="002103F5"/>
    <w:rsid w:val="00216E72"/>
    <w:rsid w:val="00217EF8"/>
    <w:rsid w:val="00221240"/>
    <w:rsid w:val="00227109"/>
    <w:rsid w:val="00236073"/>
    <w:rsid w:val="00241566"/>
    <w:rsid w:val="00252198"/>
    <w:rsid w:val="00256E8B"/>
    <w:rsid w:val="002577B9"/>
    <w:rsid w:val="00257AD2"/>
    <w:rsid w:val="00257F58"/>
    <w:rsid w:val="00260374"/>
    <w:rsid w:val="0026202E"/>
    <w:rsid w:val="00270135"/>
    <w:rsid w:val="002721EB"/>
    <w:rsid w:val="002725A2"/>
    <w:rsid w:val="002771D7"/>
    <w:rsid w:val="00277FD2"/>
    <w:rsid w:val="00280709"/>
    <w:rsid w:val="002820BA"/>
    <w:rsid w:val="00282546"/>
    <w:rsid w:val="002835E6"/>
    <w:rsid w:val="00286F1A"/>
    <w:rsid w:val="002919F3"/>
    <w:rsid w:val="00292DFB"/>
    <w:rsid w:val="00296243"/>
    <w:rsid w:val="00297ECD"/>
    <w:rsid w:val="002A21C4"/>
    <w:rsid w:val="002A2D06"/>
    <w:rsid w:val="002A363D"/>
    <w:rsid w:val="002B61E4"/>
    <w:rsid w:val="002C4678"/>
    <w:rsid w:val="002C7A41"/>
    <w:rsid w:val="002D10D3"/>
    <w:rsid w:val="002D6E69"/>
    <w:rsid w:val="002E4883"/>
    <w:rsid w:val="002E4D87"/>
    <w:rsid w:val="002E6B4C"/>
    <w:rsid w:val="002F06B7"/>
    <w:rsid w:val="0030508B"/>
    <w:rsid w:val="00314DF7"/>
    <w:rsid w:val="003159A3"/>
    <w:rsid w:val="003178D7"/>
    <w:rsid w:val="00323ECB"/>
    <w:rsid w:val="003466AC"/>
    <w:rsid w:val="00350564"/>
    <w:rsid w:val="003527C5"/>
    <w:rsid w:val="00357675"/>
    <w:rsid w:val="00361C01"/>
    <w:rsid w:val="00364BDE"/>
    <w:rsid w:val="00367B29"/>
    <w:rsid w:val="00371FE1"/>
    <w:rsid w:val="003853C7"/>
    <w:rsid w:val="00387D59"/>
    <w:rsid w:val="00393E84"/>
    <w:rsid w:val="003A1A1F"/>
    <w:rsid w:val="003A2934"/>
    <w:rsid w:val="003B10F7"/>
    <w:rsid w:val="003B3CDD"/>
    <w:rsid w:val="003B5388"/>
    <w:rsid w:val="003B587F"/>
    <w:rsid w:val="003C2B83"/>
    <w:rsid w:val="003D29ED"/>
    <w:rsid w:val="003E09CE"/>
    <w:rsid w:val="003E267D"/>
    <w:rsid w:val="003E33AA"/>
    <w:rsid w:val="003E404F"/>
    <w:rsid w:val="003F3F26"/>
    <w:rsid w:val="003F6EBC"/>
    <w:rsid w:val="003F75B1"/>
    <w:rsid w:val="0040049C"/>
    <w:rsid w:val="00400EE3"/>
    <w:rsid w:val="0040325B"/>
    <w:rsid w:val="00407F52"/>
    <w:rsid w:val="00413E90"/>
    <w:rsid w:val="0041412E"/>
    <w:rsid w:val="004208D0"/>
    <w:rsid w:val="00421619"/>
    <w:rsid w:val="0042352F"/>
    <w:rsid w:val="004301A0"/>
    <w:rsid w:val="00432B5D"/>
    <w:rsid w:val="00441DD8"/>
    <w:rsid w:val="00442D0F"/>
    <w:rsid w:val="00444B9B"/>
    <w:rsid w:val="00445235"/>
    <w:rsid w:val="004505EA"/>
    <w:rsid w:val="004522FA"/>
    <w:rsid w:val="00453C02"/>
    <w:rsid w:val="00454879"/>
    <w:rsid w:val="004576AA"/>
    <w:rsid w:val="00464635"/>
    <w:rsid w:val="00464BDF"/>
    <w:rsid w:val="0046552E"/>
    <w:rsid w:val="00467EC3"/>
    <w:rsid w:val="00470158"/>
    <w:rsid w:val="0047599C"/>
    <w:rsid w:val="00477D38"/>
    <w:rsid w:val="00487D81"/>
    <w:rsid w:val="00491FDF"/>
    <w:rsid w:val="004A7B4E"/>
    <w:rsid w:val="004B28E3"/>
    <w:rsid w:val="004B64C0"/>
    <w:rsid w:val="004C298C"/>
    <w:rsid w:val="004C2AF4"/>
    <w:rsid w:val="004C32D2"/>
    <w:rsid w:val="004C5B41"/>
    <w:rsid w:val="004D0D08"/>
    <w:rsid w:val="004D1250"/>
    <w:rsid w:val="004D12C1"/>
    <w:rsid w:val="004D17AC"/>
    <w:rsid w:val="004D3390"/>
    <w:rsid w:val="004E1E95"/>
    <w:rsid w:val="004E5E44"/>
    <w:rsid w:val="004F151A"/>
    <w:rsid w:val="004F200D"/>
    <w:rsid w:val="004F4CB6"/>
    <w:rsid w:val="004F73EC"/>
    <w:rsid w:val="004F7A1E"/>
    <w:rsid w:val="00502582"/>
    <w:rsid w:val="00504C40"/>
    <w:rsid w:val="00505706"/>
    <w:rsid w:val="00506FBA"/>
    <w:rsid w:val="00515282"/>
    <w:rsid w:val="005153CA"/>
    <w:rsid w:val="00524DF7"/>
    <w:rsid w:val="00525C5F"/>
    <w:rsid w:val="00526B00"/>
    <w:rsid w:val="005271AC"/>
    <w:rsid w:val="005276E0"/>
    <w:rsid w:val="00532E1E"/>
    <w:rsid w:val="005336E2"/>
    <w:rsid w:val="00536667"/>
    <w:rsid w:val="00536BCB"/>
    <w:rsid w:val="00536C12"/>
    <w:rsid w:val="005410AD"/>
    <w:rsid w:val="005447F9"/>
    <w:rsid w:val="005459D4"/>
    <w:rsid w:val="00547E6F"/>
    <w:rsid w:val="00551A34"/>
    <w:rsid w:val="00551D35"/>
    <w:rsid w:val="00552D00"/>
    <w:rsid w:val="00553DB3"/>
    <w:rsid w:val="00553E4A"/>
    <w:rsid w:val="005649DB"/>
    <w:rsid w:val="00567097"/>
    <w:rsid w:val="0057676F"/>
    <w:rsid w:val="00581140"/>
    <w:rsid w:val="005828B0"/>
    <w:rsid w:val="00582BDE"/>
    <w:rsid w:val="00585503"/>
    <w:rsid w:val="00593151"/>
    <w:rsid w:val="005A19D9"/>
    <w:rsid w:val="005A2499"/>
    <w:rsid w:val="005A5AB7"/>
    <w:rsid w:val="005C0F2D"/>
    <w:rsid w:val="005D0C8E"/>
    <w:rsid w:val="005D2334"/>
    <w:rsid w:val="005E5833"/>
    <w:rsid w:val="005F5F2C"/>
    <w:rsid w:val="005F7EBD"/>
    <w:rsid w:val="00602681"/>
    <w:rsid w:val="00606931"/>
    <w:rsid w:val="00614C5C"/>
    <w:rsid w:val="006161DC"/>
    <w:rsid w:val="00617265"/>
    <w:rsid w:val="00622FBE"/>
    <w:rsid w:val="006236F6"/>
    <w:rsid w:val="00624DAE"/>
    <w:rsid w:val="00625660"/>
    <w:rsid w:val="00625A68"/>
    <w:rsid w:val="006268D1"/>
    <w:rsid w:val="006317A3"/>
    <w:rsid w:val="006335AF"/>
    <w:rsid w:val="00633A36"/>
    <w:rsid w:val="00636148"/>
    <w:rsid w:val="006368A2"/>
    <w:rsid w:val="00637AB3"/>
    <w:rsid w:val="00640B71"/>
    <w:rsid w:val="00640DA2"/>
    <w:rsid w:val="006431A0"/>
    <w:rsid w:val="006463B7"/>
    <w:rsid w:val="00650918"/>
    <w:rsid w:val="00650C15"/>
    <w:rsid w:val="00660A9D"/>
    <w:rsid w:val="00664DA7"/>
    <w:rsid w:val="006672BE"/>
    <w:rsid w:val="006678DE"/>
    <w:rsid w:val="0067722F"/>
    <w:rsid w:val="00685FE2"/>
    <w:rsid w:val="006A0155"/>
    <w:rsid w:val="006A4B5C"/>
    <w:rsid w:val="006B17A8"/>
    <w:rsid w:val="006B3B79"/>
    <w:rsid w:val="006B6A5C"/>
    <w:rsid w:val="006C47E0"/>
    <w:rsid w:val="006E1D53"/>
    <w:rsid w:val="006F0B86"/>
    <w:rsid w:val="006F4C23"/>
    <w:rsid w:val="006F5FFA"/>
    <w:rsid w:val="0070693D"/>
    <w:rsid w:val="00710ADE"/>
    <w:rsid w:val="00722357"/>
    <w:rsid w:val="007345FD"/>
    <w:rsid w:val="00736ECD"/>
    <w:rsid w:val="00737265"/>
    <w:rsid w:val="00740114"/>
    <w:rsid w:val="007501A3"/>
    <w:rsid w:val="007539A6"/>
    <w:rsid w:val="007626FF"/>
    <w:rsid w:val="007627C7"/>
    <w:rsid w:val="007667DA"/>
    <w:rsid w:val="00771141"/>
    <w:rsid w:val="00771CF4"/>
    <w:rsid w:val="007746DB"/>
    <w:rsid w:val="00784247"/>
    <w:rsid w:val="0078486A"/>
    <w:rsid w:val="0078520D"/>
    <w:rsid w:val="00786FA7"/>
    <w:rsid w:val="00792D06"/>
    <w:rsid w:val="007958AC"/>
    <w:rsid w:val="007A0DB0"/>
    <w:rsid w:val="007A4C21"/>
    <w:rsid w:val="007A734A"/>
    <w:rsid w:val="007B0E04"/>
    <w:rsid w:val="007B385F"/>
    <w:rsid w:val="007B5882"/>
    <w:rsid w:val="007C524E"/>
    <w:rsid w:val="007C6C54"/>
    <w:rsid w:val="007D66F3"/>
    <w:rsid w:val="007E0B75"/>
    <w:rsid w:val="007E377E"/>
    <w:rsid w:val="007E44EA"/>
    <w:rsid w:val="007F0324"/>
    <w:rsid w:val="00801E65"/>
    <w:rsid w:val="0080222B"/>
    <w:rsid w:val="00803DA2"/>
    <w:rsid w:val="00804624"/>
    <w:rsid w:val="00805A52"/>
    <w:rsid w:val="0080612B"/>
    <w:rsid w:val="00807D0E"/>
    <w:rsid w:val="00812374"/>
    <w:rsid w:val="00817845"/>
    <w:rsid w:val="008360AE"/>
    <w:rsid w:val="0084285C"/>
    <w:rsid w:val="00843EDA"/>
    <w:rsid w:val="0084514C"/>
    <w:rsid w:val="00850B9D"/>
    <w:rsid w:val="0085519A"/>
    <w:rsid w:val="0085738C"/>
    <w:rsid w:val="008653E3"/>
    <w:rsid w:val="00866173"/>
    <w:rsid w:val="008671A5"/>
    <w:rsid w:val="00871652"/>
    <w:rsid w:val="00874C2C"/>
    <w:rsid w:val="008761C0"/>
    <w:rsid w:val="00880CBC"/>
    <w:rsid w:val="00881D82"/>
    <w:rsid w:val="008824B7"/>
    <w:rsid w:val="008876C1"/>
    <w:rsid w:val="0089105A"/>
    <w:rsid w:val="00891A14"/>
    <w:rsid w:val="008938EE"/>
    <w:rsid w:val="008952E5"/>
    <w:rsid w:val="008A4ABA"/>
    <w:rsid w:val="008C455B"/>
    <w:rsid w:val="008D2DC4"/>
    <w:rsid w:val="008D7CD1"/>
    <w:rsid w:val="008E225B"/>
    <w:rsid w:val="008E3C2B"/>
    <w:rsid w:val="008E599C"/>
    <w:rsid w:val="00900DEA"/>
    <w:rsid w:val="00901A51"/>
    <w:rsid w:val="009050CC"/>
    <w:rsid w:val="00906273"/>
    <w:rsid w:val="00930266"/>
    <w:rsid w:val="00931B6D"/>
    <w:rsid w:val="0093248C"/>
    <w:rsid w:val="00934F7F"/>
    <w:rsid w:val="00935CDB"/>
    <w:rsid w:val="00936827"/>
    <w:rsid w:val="009436F1"/>
    <w:rsid w:val="009449C3"/>
    <w:rsid w:val="009465D2"/>
    <w:rsid w:val="00947776"/>
    <w:rsid w:val="009568D5"/>
    <w:rsid w:val="00962CE6"/>
    <w:rsid w:val="00965600"/>
    <w:rsid w:val="0096749C"/>
    <w:rsid w:val="00973FCF"/>
    <w:rsid w:val="0097591A"/>
    <w:rsid w:val="00975DAE"/>
    <w:rsid w:val="009778A4"/>
    <w:rsid w:val="0098013E"/>
    <w:rsid w:val="0099276A"/>
    <w:rsid w:val="00993328"/>
    <w:rsid w:val="0099672F"/>
    <w:rsid w:val="00996CBA"/>
    <w:rsid w:val="009A04E9"/>
    <w:rsid w:val="009A08F2"/>
    <w:rsid w:val="009A6E8D"/>
    <w:rsid w:val="009B34FB"/>
    <w:rsid w:val="009B3BEC"/>
    <w:rsid w:val="009C3470"/>
    <w:rsid w:val="009C3B4D"/>
    <w:rsid w:val="009D16CF"/>
    <w:rsid w:val="009E6EDE"/>
    <w:rsid w:val="009F0AB2"/>
    <w:rsid w:val="009F0D5B"/>
    <w:rsid w:val="00A011B0"/>
    <w:rsid w:val="00A013C5"/>
    <w:rsid w:val="00A02A53"/>
    <w:rsid w:val="00A126BA"/>
    <w:rsid w:val="00A155E4"/>
    <w:rsid w:val="00A2373D"/>
    <w:rsid w:val="00A238AD"/>
    <w:rsid w:val="00A25D0A"/>
    <w:rsid w:val="00A2722B"/>
    <w:rsid w:val="00A349B5"/>
    <w:rsid w:val="00A40A9D"/>
    <w:rsid w:val="00A42CBB"/>
    <w:rsid w:val="00A51176"/>
    <w:rsid w:val="00A56FF1"/>
    <w:rsid w:val="00A60FD4"/>
    <w:rsid w:val="00A632D7"/>
    <w:rsid w:val="00A675BC"/>
    <w:rsid w:val="00A702A8"/>
    <w:rsid w:val="00A7514C"/>
    <w:rsid w:val="00A77ED6"/>
    <w:rsid w:val="00A823CC"/>
    <w:rsid w:val="00A90CD4"/>
    <w:rsid w:val="00A92EB0"/>
    <w:rsid w:val="00AA3479"/>
    <w:rsid w:val="00AA4006"/>
    <w:rsid w:val="00AA4182"/>
    <w:rsid w:val="00AB3FC7"/>
    <w:rsid w:val="00AB4BB6"/>
    <w:rsid w:val="00AB4C43"/>
    <w:rsid w:val="00AC2B55"/>
    <w:rsid w:val="00AC3B1A"/>
    <w:rsid w:val="00AD516C"/>
    <w:rsid w:val="00AD7E65"/>
    <w:rsid w:val="00AE2CE4"/>
    <w:rsid w:val="00AE37A9"/>
    <w:rsid w:val="00AF56D6"/>
    <w:rsid w:val="00B001E8"/>
    <w:rsid w:val="00B03164"/>
    <w:rsid w:val="00B104A9"/>
    <w:rsid w:val="00B22AC0"/>
    <w:rsid w:val="00B276EF"/>
    <w:rsid w:val="00B41D6F"/>
    <w:rsid w:val="00B42243"/>
    <w:rsid w:val="00B43EDD"/>
    <w:rsid w:val="00B53DA3"/>
    <w:rsid w:val="00B6095E"/>
    <w:rsid w:val="00B627B2"/>
    <w:rsid w:val="00B62D71"/>
    <w:rsid w:val="00B671A3"/>
    <w:rsid w:val="00B80FED"/>
    <w:rsid w:val="00B8113F"/>
    <w:rsid w:val="00B81D73"/>
    <w:rsid w:val="00B870F2"/>
    <w:rsid w:val="00B93956"/>
    <w:rsid w:val="00B93E06"/>
    <w:rsid w:val="00B94D61"/>
    <w:rsid w:val="00BA06E5"/>
    <w:rsid w:val="00BA1582"/>
    <w:rsid w:val="00BA3055"/>
    <w:rsid w:val="00BA48EE"/>
    <w:rsid w:val="00BA6147"/>
    <w:rsid w:val="00BA78B7"/>
    <w:rsid w:val="00BA7C2C"/>
    <w:rsid w:val="00BB1242"/>
    <w:rsid w:val="00BC2AF8"/>
    <w:rsid w:val="00BC7ADD"/>
    <w:rsid w:val="00BD0910"/>
    <w:rsid w:val="00BD7048"/>
    <w:rsid w:val="00BD7F92"/>
    <w:rsid w:val="00BE10B6"/>
    <w:rsid w:val="00BE7E28"/>
    <w:rsid w:val="00BF2CF7"/>
    <w:rsid w:val="00BF4255"/>
    <w:rsid w:val="00BF543A"/>
    <w:rsid w:val="00BF5859"/>
    <w:rsid w:val="00C00AE2"/>
    <w:rsid w:val="00C03413"/>
    <w:rsid w:val="00C03E4B"/>
    <w:rsid w:val="00C073C3"/>
    <w:rsid w:val="00C12E49"/>
    <w:rsid w:val="00C1410B"/>
    <w:rsid w:val="00C16D14"/>
    <w:rsid w:val="00C25231"/>
    <w:rsid w:val="00C254EB"/>
    <w:rsid w:val="00C3078F"/>
    <w:rsid w:val="00C33EE0"/>
    <w:rsid w:val="00C35761"/>
    <w:rsid w:val="00C35A03"/>
    <w:rsid w:val="00C40737"/>
    <w:rsid w:val="00C50FBB"/>
    <w:rsid w:val="00C62B96"/>
    <w:rsid w:val="00C70790"/>
    <w:rsid w:val="00C72883"/>
    <w:rsid w:val="00C73EE3"/>
    <w:rsid w:val="00C747BA"/>
    <w:rsid w:val="00C76EBA"/>
    <w:rsid w:val="00C8154A"/>
    <w:rsid w:val="00C82A6F"/>
    <w:rsid w:val="00C87AB0"/>
    <w:rsid w:val="00C96C40"/>
    <w:rsid w:val="00CA08BF"/>
    <w:rsid w:val="00CA5FFE"/>
    <w:rsid w:val="00CA6A1B"/>
    <w:rsid w:val="00CB15E7"/>
    <w:rsid w:val="00CB5546"/>
    <w:rsid w:val="00CB55E9"/>
    <w:rsid w:val="00CE1508"/>
    <w:rsid w:val="00CE2D1A"/>
    <w:rsid w:val="00CE5F45"/>
    <w:rsid w:val="00CE7A00"/>
    <w:rsid w:val="00CF7E36"/>
    <w:rsid w:val="00D05531"/>
    <w:rsid w:val="00D06A27"/>
    <w:rsid w:val="00D13289"/>
    <w:rsid w:val="00D21468"/>
    <w:rsid w:val="00D2515B"/>
    <w:rsid w:val="00D26C96"/>
    <w:rsid w:val="00D30912"/>
    <w:rsid w:val="00D33D91"/>
    <w:rsid w:val="00D35AFA"/>
    <w:rsid w:val="00D41566"/>
    <w:rsid w:val="00D44CCB"/>
    <w:rsid w:val="00D4586A"/>
    <w:rsid w:val="00D51039"/>
    <w:rsid w:val="00D5202A"/>
    <w:rsid w:val="00D62B79"/>
    <w:rsid w:val="00D66BE0"/>
    <w:rsid w:val="00D73CE5"/>
    <w:rsid w:val="00D8464A"/>
    <w:rsid w:val="00D874A7"/>
    <w:rsid w:val="00D9056A"/>
    <w:rsid w:val="00DA114E"/>
    <w:rsid w:val="00DA2190"/>
    <w:rsid w:val="00DA2C5D"/>
    <w:rsid w:val="00DA630B"/>
    <w:rsid w:val="00DA7674"/>
    <w:rsid w:val="00DB2848"/>
    <w:rsid w:val="00DB288E"/>
    <w:rsid w:val="00DC40ED"/>
    <w:rsid w:val="00DC45D9"/>
    <w:rsid w:val="00DC4E48"/>
    <w:rsid w:val="00DC5844"/>
    <w:rsid w:val="00DD56ED"/>
    <w:rsid w:val="00DF444C"/>
    <w:rsid w:val="00DF4CCB"/>
    <w:rsid w:val="00DF5358"/>
    <w:rsid w:val="00DF547E"/>
    <w:rsid w:val="00E01B1F"/>
    <w:rsid w:val="00E047E4"/>
    <w:rsid w:val="00E11FCE"/>
    <w:rsid w:val="00E22F38"/>
    <w:rsid w:val="00E2682B"/>
    <w:rsid w:val="00E272B4"/>
    <w:rsid w:val="00E27B22"/>
    <w:rsid w:val="00E478C7"/>
    <w:rsid w:val="00E503D3"/>
    <w:rsid w:val="00E53654"/>
    <w:rsid w:val="00E53E41"/>
    <w:rsid w:val="00E54C2E"/>
    <w:rsid w:val="00E56671"/>
    <w:rsid w:val="00E60048"/>
    <w:rsid w:val="00E63339"/>
    <w:rsid w:val="00E725B0"/>
    <w:rsid w:val="00E767A3"/>
    <w:rsid w:val="00E7761C"/>
    <w:rsid w:val="00E81ECC"/>
    <w:rsid w:val="00E82ACA"/>
    <w:rsid w:val="00E91DAA"/>
    <w:rsid w:val="00E94DB5"/>
    <w:rsid w:val="00E9575A"/>
    <w:rsid w:val="00E95862"/>
    <w:rsid w:val="00EC082F"/>
    <w:rsid w:val="00EC4A89"/>
    <w:rsid w:val="00ED793F"/>
    <w:rsid w:val="00EE2F90"/>
    <w:rsid w:val="00EE7167"/>
    <w:rsid w:val="00EF077D"/>
    <w:rsid w:val="00EF2C9C"/>
    <w:rsid w:val="00F1558F"/>
    <w:rsid w:val="00F158DA"/>
    <w:rsid w:val="00F2093D"/>
    <w:rsid w:val="00F2423C"/>
    <w:rsid w:val="00F33A06"/>
    <w:rsid w:val="00F46A09"/>
    <w:rsid w:val="00F51445"/>
    <w:rsid w:val="00F60662"/>
    <w:rsid w:val="00F66ABE"/>
    <w:rsid w:val="00F67F83"/>
    <w:rsid w:val="00F72C20"/>
    <w:rsid w:val="00F73B5C"/>
    <w:rsid w:val="00F7573E"/>
    <w:rsid w:val="00F82ADB"/>
    <w:rsid w:val="00F87AFF"/>
    <w:rsid w:val="00F964ED"/>
    <w:rsid w:val="00F97301"/>
    <w:rsid w:val="00FA50FC"/>
    <w:rsid w:val="00FB2734"/>
    <w:rsid w:val="00FB28B2"/>
    <w:rsid w:val="00FB5861"/>
    <w:rsid w:val="00FB6B6E"/>
    <w:rsid w:val="00FC02A4"/>
    <w:rsid w:val="00FC04FE"/>
    <w:rsid w:val="00FC1060"/>
    <w:rsid w:val="00FC4E51"/>
    <w:rsid w:val="00FC69A3"/>
    <w:rsid w:val="00FD0ED0"/>
    <w:rsid w:val="00FD1C2D"/>
    <w:rsid w:val="00FD2FFF"/>
    <w:rsid w:val="00FD333D"/>
    <w:rsid w:val="00FD5455"/>
    <w:rsid w:val="00FE0A70"/>
    <w:rsid w:val="00FE7733"/>
    <w:rsid w:val="00FF23C0"/>
    <w:rsid w:val="00FF4D7F"/>
    <w:rsid w:val="00FF66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Encabezado1"/>
    <w:next w:val="Textoindependiente"/>
    <w:link w:val="Ttulo1Car"/>
    <w:qFormat/>
    <w:rsid w:val="00010D5B"/>
    <w:pPr>
      <w:outlineLvl w:val="0"/>
    </w:pPr>
    <w:rPr>
      <w:b/>
      <w:bCs/>
      <w:sz w:val="32"/>
      <w:szCs w:val="32"/>
    </w:rPr>
  </w:style>
  <w:style w:type="paragraph" w:styleId="Ttulo2">
    <w:name w:val="heading 2"/>
    <w:basedOn w:val="Normal"/>
    <w:next w:val="Normal"/>
    <w:link w:val="Ttulo2Car"/>
    <w:uiPriority w:val="9"/>
    <w:semiHidden/>
    <w:unhideWhenUsed/>
    <w:qFormat/>
    <w:rsid w:val="00010D5B"/>
    <w:pPr>
      <w:keepNext/>
      <w:keepLines/>
      <w:widowControl w:val="0"/>
      <w:overflowPunct w:val="0"/>
      <w:spacing w:before="200" w:after="0" w:line="240" w:lineRule="auto"/>
      <w:outlineLvl w:val="1"/>
    </w:pPr>
    <w:rPr>
      <w:rFonts w:asciiTheme="majorHAnsi" w:eastAsiaTheme="majorEastAsia" w:hAnsiTheme="majorHAnsi" w:cstheme="majorBidi"/>
      <w:b/>
      <w:bCs/>
      <w:color w:val="4F81BD" w:themeColor="accent1"/>
      <w:spacing w:val="-10"/>
      <w:kern w:val="1"/>
      <w:sz w:val="26"/>
      <w:szCs w:val="26"/>
      <w:lang w:eastAsia="ar-SA"/>
    </w:rPr>
  </w:style>
  <w:style w:type="paragraph" w:styleId="Ttulo5">
    <w:name w:val="heading 5"/>
    <w:basedOn w:val="Normal"/>
    <w:next w:val="Normal"/>
    <w:link w:val="Ttulo5Car"/>
    <w:uiPriority w:val="9"/>
    <w:semiHidden/>
    <w:unhideWhenUsed/>
    <w:qFormat/>
    <w:rsid w:val="00010D5B"/>
    <w:pPr>
      <w:keepNext/>
      <w:keepLines/>
      <w:widowControl w:val="0"/>
      <w:overflowPunct w:val="0"/>
      <w:spacing w:before="200" w:after="0" w:line="240" w:lineRule="auto"/>
      <w:outlineLvl w:val="4"/>
    </w:pPr>
    <w:rPr>
      <w:rFonts w:asciiTheme="majorHAnsi" w:eastAsiaTheme="majorEastAsia" w:hAnsiTheme="majorHAnsi" w:cstheme="majorBidi"/>
      <w:color w:val="243F60" w:themeColor="accent1" w:themeShade="7F"/>
      <w:spacing w:val="-10"/>
      <w:kern w:val="1"/>
      <w:sz w:val="28"/>
      <w:szCs w:val="28"/>
      <w:lang w:eastAsia="ar-SA"/>
    </w:rPr>
  </w:style>
  <w:style w:type="paragraph" w:styleId="Ttulo7">
    <w:name w:val="heading 7"/>
    <w:basedOn w:val="Normal"/>
    <w:next w:val="Normal"/>
    <w:link w:val="Ttulo7Car"/>
    <w:uiPriority w:val="9"/>
    <w:semiHidden/>
    <w:unhideWhenUsed/>
    <w:qFormat/>
    <w:rsid w:val="00010D5B"/>
    <w:pPr>
      <w:keepNext/>
      <w:keepLines/>
      <w:widowControl w:val="0"/>
      <w:overflowPunct w:val="0"/>
      <w:spacing w:before="200" w:after="0" w:line="240" w:lineRule="auto"/>
      <w:outlineLvl w:val="6"/>
    </w:pPr>
    <w:rPr>
      <w:rFonts w:asciiTheme="majorHAnsi" w:eastAsiaTheme="majorEastAsia" w:hAnsiTheme="majorHAnsi" w:cstheme="majorBidi"/>
      <w:i/>
      <w:iCs/>
      <w:color w:val="404040" w:themeColor="text1" w:themeTint="BF"/>
      <w:spacing w:val="-10"/>
      <w:kern w:val="1"/>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010D5B"/>
    <w:pPr>
      <w:keepNext/>
      <w:widowControl w:val="0"/>
      <w:overflowPunct w:val="0"/>
      <w:spacing w:before="240" w:after="120" w:line="240" w:lineRule="auto"/>
    </w:pPr>
    <w:rPr>
      <w:rFonts w:ascii="Arial" w:eastAsia="SimSun" w:hAnsi="Arial" w:cs="Mangal"/>
      <w:spacing w:val="-10"/>
      <w:kern w:val="1"/>
      <w:sz w:val="28"/>
      <w:szCs w:val="28"/>
      <w:lang w:eastAsia="ar-SA"/>
    </w:rPr>
  </w:style>
  <w:style w:type="paragraph" w:styleId="Textoindependiente">
    <w:name w:val="Body Text"/>
    <w:basedOn w:val="Normal"/>
    <w:link w:val="TextoindependienteCar"/>
    <w:rsid w:val="00010D5B"/>
    <w:pPr>
      <w:widowControl w:val="0"/>
      <w:overflowPunct w:val="0"/>
      <w:spacing w:after="120" w:line="240" w:lineRule="auto"/>
    </w:pPr>
    <w:rPr>
      <w:rFonts w:ascii="Arial" w:eastAsia="Times New Roman" w:hAnsi="Arial" w:cs="Arial"/>
      <w:spacing w:val="-10"/>
      <w:kern w:val="1"/>
      <w:sz w:val="28"/>
      <w:szCs w:val="28"/>
      <w:lang w:eastAsia="ar-SA"/>
    </w:rPr>
  </w:style>
  <w:style w:type="character" w:customStyle="1" w:styleId="TextoindependienteCar">
    <w:name w:val="Texto independiente Car"/>
    <w:basedOn w:val="Fuentedeprrafopredeter"/>
    <w:link w:val="Textoindependiente"/>
    <w:rsid w:val="00010D5B"/>
    <w:rPr>
      <w:rFonts w:ascii="Arial" w:eastAsia="Times New Roman" w:hAnsi="Arial" w:cs="Arial"/>
      <w:spacing w:val="-10"/>
      <w:kern w:val="1"/>
      <w:sz w:val="28"/>
      <w:szCs w:val="28"/>
      <w:lang w:eastAsia="ar-SA"/>
    </w:rPr>
  </w:style>
  <w:style w:type="character" w:customStyle="1" w:styleId="Ttulo1Car">
    <w:name w:val="Título 1 Car"/>
    <w:basedOn w:val="Fuentedeprrafopredeter"/>
    <w:link w:val="Ttulo1"/>
    <w:rsid w:val="00010D5B"/>
    <w:rPr>
      <w:rFonts w:ascii="Arial" w:eastAsia="SimSun" w:hAnsi="Arial" w:cs="Mangal"/>
      <w:b/>
      <w:bCs/>
      <w:spacing w:val="-10"/>
      <w:kern w:val="1"/>
      <w:sz w:val="32"/>
      <w:szCs w:val="32"/>
      <w:lang w:eastAsia="ar-SA"/>
    </w:rPr>
  </w:style>
  <w:style w:type="character" w:customStyle="1" w:styleId="Ttulo2Car">
    <w:name w:val="Título 2 Car"/>
    <w:basedOn w:val="Fuentedeprrafopredeter"/>
    <w:link w:val="Ttulo2"/>
    <w:uiPriority w:val="9"/>
    <w:semiHidden/>
    <w:rsid w:val="00010D5B"/>
    <w:rPr>
      <w:rFonts w:asciiTheme="majorHAnsi" w:eastAsiaTheme="majorEastAsia" w:hAnsiTheme="majorHAnsi" w:cstheme="majorBidi"/>
      <w:b/>
      <w:bCs/>
      <w:color w:val="4F81BD" w:themeColor="accent1"/>
      <w:spacing w:val="-10"/>
      <w:kern w:val="1"/>
      <w:sz w:val="26"/>
      <w:szCs w:val="26"/>
      <w:lang w:eastAsia="ar-SA"/>
    </w:rPr>
  </w:style>
  <w:style w:type="table" w:styleId="Tablaconcuadrcula">
    <w:name w:val="Table Grid"/>
    <w:basedOn w:val="Tablanormal"/>
    <w:uiPriority w:val="59"/>
    <w:rsid w:val="002D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D1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D10D3"/>
    <w:rPr>
      <w:rFonts w:ascii="Tahoma" w:hAnsi="Tahoma" w:cs="Tahoma"/>
      <w:sz w:val="16"/>
      <w:szCs w:val="16"/>
    </w:rPr>
  </w:style>
  <w:style w:type="paragraph" w:styleId="Prrafodelista">
    <w:name w:val="List Paragraph"/>
    <w:basedOn w:val="Normal"/>
    <w:uiPriority w:val="34"/>
    <w:qFormat/>
    <w:rsid w:val="00104166"/>
    <w:pPr>
      <w:ind w:left="720"/>
      <w:contextualSpacing/>
    </w:pPr>
  </w:style>
  <w:style w:type="paragraph" w:styleId="Encabezado">
    <w:name w:val="header"/>
    <w:basedOn w:val="Normal"/>
    <w:link w:val="EncabezadoCar"/>
    <w:unhideWhenUsed/>
    <w:rsid w:val="0098013E"/>
    <w:pPr>
      <w:tabs>
        <w:tab w:val="center" w:pos="4252"/>
        <w:tab w:val="right" w:pos="8504"/>
      </w:tabs>
      <w:spacing w:after="0" w:line="240" w:lineRule="auto"/>
    </w:pPr>
  </w:style>
  <w:style w:type="character" w:customStyle="1" w:styleId="EncabezadoCar">
    <w:name w:val="Encabezado Car"/>
    <w:basedOn w:val="Fuentedeprrafopredeter"/>
    <w:link w:val="Encabezado"/>
    <w:rsid w:val="0098013E"/>
  </w:style>
  <w:style w:type="paragraph" w:styleId="Piedepgina">
    <w:name w:val="footer"/>
    <w:basedOn w:val="Normal"/>
    <w:link w:val="PiedepginaCar"/>
    <w:uiPriority w:val="99"/>
    <w:unhideWhenUsed/>
    <w:rsid w:val="009801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13E"/>
  </w:style>
  <w:style w:type="table" w:customStyle="1" w:styleId="Tablaconcuadrcula2">
    <w:name w:val="Tabla con cuadrícula2"/>
    <w:basedOn w:val="Tablanormal"/>
    <w:next w:val="Tablaconcuadrcula"/>
    <w:uiPriority w:val="59"/>
    <w:rsid w:val="009E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10D5B"/>
    <w:rPr>
      <w:rFonts w:asciiTheme="majorHAnsi" w:eastAsiaTheme="majorEastAsia" w:hAnsiTheme="majorHAnsi" w:cstheme="majorBidi"/>
      <w:color w:val="243F60" w:themeColor="accent1" w:themeShade="7F"/>
      <w:spacing w:val="-10"/>
      <w:kern w:val="1"/>
      <w:sz w:val="28"/>
      <w:szCs w:val="28"/>
      <w:lang w:eastAsia="ar-SA"/>
    </w:rPr>
  </w:style>
  <w:style w:type="character" w:customStyle="1" w:styleId="Ttulo7Car">
    <w:name w:val="Título 7 Car"/>
    <w:basedOn w:val="Fuentedeprrafopredeter"/>
    <w:link w:val="Ttulo7"/>
    <w:uiPriority w:val="9"/>
    <w:semiHidden/>
    <w:rsid w:val="00010D5B"/>
    <w:rPr>
      <w:rFonts w:asciiTheme="majorHAnsi" w:eastAsiaTheme="majorEastAsia" w:hAnsiTheme="majorHAnsi" w:cstheme="majorBidi"/>
      <w:i/>
      <w:iCs/>
      <w:color w:val="404040" w:themeColor="text1" w:themeTint="BF"/>
      <w:spacing w:val="-10"/>
      <w:kern w:val="1"/>
      <w:sz w:val="28"/>
      <w:szCs w:val="28"/>
      <w:lang w:eastAsia="ar-SA"/>
    </w:rPr>
  </w:style>
  <w:style w:type="character" w:customStyle="1" w:styleId="SangradetextonormalCar">
    <w:name w:val="Sangría de texto normal Car"/>
    <w:basedOn w:val="Fuentedeprrafopredeter"/>
    <w:link w:val="Sangradetextonormal"/>
    <w:rsid w:val="00010D5B"/>
    <w:rPr>
      <w:rFonts w:ascii="Arial" w:eastAsia="Times New Roman" w:hAnsi="Arial" w:cs="Arial"/>
      <w:spacing w:val="-10"/>
      <w:kern w:val="1"/>
      <w:sz w:val="24"/>
      <w:szCs w:val="24"/>
      <w:lang w:eastAsia="ar-SA"/>
    </w:rPr>
  </w:style>
  <w:style w:type="paragraph" w:styleId="Sangradetextonormal">
    <w:name w:val="Body Text Indent"/>
    <w:basedOn w:val="Normal"/>
    <w:link w:val="SangradetextonormalCar"/>
    <w:rsid w:val="00010D5B"/>
    <w:pPr>
      <w:widowControl w:val="0"/>
      <w:overflowPunct w:val="0"/>
      <w:spacing w:after="0" w:line="240" w:lineRule="auto"/>
      <w:ind w:left="708"/>
      <w:jc w:val="both"/>
    </w:pPr>
    <w:rPr>
      <w:rFonts w:ascii="Arial" w:eastAsia="Times New Roman" w:hAnsi="Arial" w:cs="Arial"/>
      <w:spacing w:val="-10"/>
      <w:kern w:val="1"/>
      <w:sz w:val="24"/>
      <w:szCs w:val="24"/>
      <w:lang w:eastAsia="ar-SA"/>
    </w:rPr>
  </w:style>
  <w:style w:type="paragraph" w:customStyle="1" w:styleId="Contenidodelmarco">
    <w:name w:val="Contenido del marco"/>
    <w:basedOn w:val="Textoindependiente"/>
    <w:rsid w:val="00010D5B"/>
  </w:style>
  <w:style w:type="paragraph" w:styleId="Textonotapie">
    <w:name w:val="footnote text"/>
    <w:basedOn w:val="Normal"/>
    <w:link w:val="TextonotapieCar"/>
    <w:rsid w:val="00010D5B"/>
    <w:pPr>
      <w:widowControl w:val="0"/>
      <w:suppressLineNumbers/>
      <w:overflowPunct w:val="0"/>
      <w:spacing w:after="0" w:line="240" w:lineRule="auto"/>
      <w:ind w:left="283" w:hanging="283"/>
    </w:pPr>
    <w:rPr>
      <w:rFonts w:ascii="Arial" w:eastAsia="Times New Roman" w:hAnsi="Arial" w:cs="Arial"/>
      <w:spacing w:val="-10"/>
      <w:kern w:val="1"/>
      <w:sz w:val="20"/>
      <w:szCs w:val="20"/>
      <w:lang w:eastAsia="ar-SA"/>
    </w:rPr>
  </w:style>
  <w:style w:type="character" w:customStyle="1" w:styleId="TextonotapieCar">
    <w:name w:val="Texto nota pie Car"/>
    <w:basedOn w:val="Fuentedeprrafopredeter"/>
    <w:link w:val="Textonotapie"/>
    <w:rsid w:val="00010D5B"/>
    <w:rPr>
      <w:rFonts w:ascii="Arial" w:eastAsia="Times New Roman" w:hAnsi="Arial" w:cs="Arial"/>
      <w:spacing w:val="-10"/>
      <w:kern w:val="1"/>
      <w:sz w:val="20"/>
      <w:szCs w:val="20"/>
      <w:lang w:eastAsia="ar-SA"/>
    </w:rPr>
  </w:style>
  <w:style w:type="character" w:customStyle="1" w:styleId="TextocomentarioCar">
    <w:name w:val="Texto comentario Car"/>
    <w:basedOn w:val="Fuentedeprrafopredeter"/>
    <w:link w:val="Textocomentario"/>
    <w:uiPriority w:val="99"/>
    <w:semiHidden/>
    <w:rsid w:val="00010D5B"/>
    <w:rPr>
      <w:rFonts w:ascii="Arial" w:eastAsia="Times New Roman" w:hAnsi="Arial" w:cs="Arial"/>
      <w:spacing w:val="-10"/>
      <w:kern w:val="1"/>
      <w:sz w:val="20"/>
      <w:szCs w:val="20"/>
      <w:lang w:eastAsia="ar-SA"/>
    </w:rPr>
  </w:style>
  <w:style w:type="paragraph" w:styleId="Textocomentario">
    <w:name w:val="annotation text"/>
    <w:basedOn w:val="Normal"/>
    <w:link w:val="TextocomentarioCar"/>
    <w:uiPriority w:val="99"/>
    <w:semiHidden/>
    <w:unhideWhenUsed/>
    <w:rsid w:val="00010D5B"/>
    <w:pPr>
      <w:widowControl w:val="0"/>
      <w:overflowPunct w:val="0"/>
      <w:spacing w:after="0" w:line="240" w:lineRule="auto"/>
    </w:pPr>
    <w:rPr>
      <w:rFonts w:ascii="Arial" w:eastAsia="Times New Roman" w:hAnsi="Arial" w:cs="Arial"/>
      <w:spacing w:val="-10"/>
      <w:kern w:val="1"/>
      <w:sz w:val="20"/>
      <w:szCs w:val="20"/>
      <w:lang w:eastAsia="ar-SA"/>
    </w:rPr>
  </w:style>
  <w:style w:type="character" w:customStyle="1" w:styleId="AsuntodelcomentarioCar">
    <w:name w:val="Asunto del comentario Car"/>
    <w:basedOn w:val="TextocomentarioCar"/>
    <w:link w:val="Asuntodelcomentario"/>
    <w:uiPriority w:val="99"/>
    <w:semiHidden/>
    <w:rsid w:val="00010D5B"/>
    <w:rPr>
      <w:rFonts w:ascii="Arial" w:eastAsia="Times New Roman" w:hAnsi="Arial" w:cs="Arial"/>
      <w:b/>
      <w:bCs/>
      <w:spacing w:val="-10"/>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10D5B"/>
    <w:rPr>
      <w:b/>
      <w:bCs/>
    </w:rPr>
  </w:style>
  <w:style w:type="paragraph" w:customStyle="1" w:styleId="CM40">
    <w:name w:val="CM40"/>
    <w:basedOn w:val="Normal"/>
    <w:next w:val="Normal"/>
    <w:rsid w:val="00010D5B"/>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semiHidden/>
    <w:rsid w:val="00010D5B"/>
    <w:rPr>
      <w:rFonts w:ascii="Arial" w:eastAsia="Times New Roman" w:hAnsi="Arial" w:cs="Arial"/>
      <w:spacing w:val="-10"/>
      <w:kern w:val="1"/>
      <w:sz w:val="28"/>
      <w:szCs w:val="28"/>
      <w:lang w:eastAsia="ar-SA"/>
    </w:rPr>
  </w:style>
  <w:style w:type="paragraph" w:styleId="Textoindependiente2">
    <w:name w:val="Body Text 2"/>
    <w:basedOn w:val="Normal"/>
    <w:link w:val="Textoindependiente2Car"/>
    <w:uiPriority w:val="99"/>
    <w:semiHidden/>
    <w:unhideWhenUsed/>
    <w:rsid w:val="00010D5B"/>
    <w:pPr>
      <w:widowControl w:val="0"/>
      <w:overflowPunct w:val="0"/>
      <w:spacing w:after="120" w:line="480" w:lineRule="auto"/>
    </w:pPr>
    <w:rPr>
      <w:rFonts w:ascii="Arial" w:eastAsia="Times New Roman" w:hAnsi="Arial" w:cs="Arial"/>
      <w:spacing w:val="-10"/>
      <w:kern w:val="1"/>
      <w:sz w:val="28"/>
      <w:szCs w:val="28"/>
      <w:lang w:eastAsia="ar-SA"/>
    </w:rPr>
  </w:style>
  <w:style w:type="paragraph" w:styleId="Textoindependiente3">
    <w:name w:val="Body Text 3"/>
    <w:basedOn w:val="Normal"/>
    <w:link w:val="Textoindependiente3Car"/>
    <w:rsid w:val="00010D5B"/>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010D5B"/>
    <w:rPr>
      <w:rFonts w:ascii="Calibri" w:eastAsia="Calibri" w:hAnsi="Calibri" w:cs="Times New Roman"/>
      <w:sz w:val="16"/>
      <w:szCs w:val="16"/>
    </w:rPr>
  </w:style>
  <w:style w:type="table" w:customStyle="1" w:styleId="Tablaconcuadrcula3">
    <w:name w:val="Tabla con cuadrícula3"/>
    <w:basedOn w:val="Tablanormal"/>
    <w:next w:val="Tablaconcuadrcula"/>
    <w:uiPriority w:val="59"/>
    <w:rsid w:val="00000173"/>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54879"/>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customStyle="1" w:styleId="Tablaconcuadrcula1">
    <w:name w:val="Tabla con cuadrícula1"/>
    <w:basedOn w:val="Tablanormal"/>
    <w:next w:val="Tablaconcuadrcula"/>
    <w:uiPriority w:val="59"/>
    <w:rsid w:val="001212F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7761C"/>
    <w:rPr>
      <w:i/>
      <w:iCs/>
      <w:color w:val="808080" w:themeColor="text1" w:themeTint="7F"/>
    </w:rPr>
  </w:style>
  <w:style w:type="character" w:styleId="nfasisintenso">
    <w:name w:val="Intense Emphasis"/>
    <w:basedOn w:val="Fuentedeprrafopredeter"/>
    <w:uiPriority w:val="21"/>
    <w:qFormat/>
    <w:rsid w:val="00E7761C"/>
    <w:rPr>
      <w:b/>
      <w:bCs/>
      <w:i/>
      <w:iCs/>
      <w:color w:val="4F81BD" w:themeColor="accent1"/>
    </w:rPr>
  </w:style>
  <w:style w:type="paragraph" w:styleId="Ttulo">
    <w:name w:val="Title"/>
    <w:basedOn w:val="Normal"/>
    <w:next w:val="Normal"/>
    <w:link w:val="TtuloCar"/>
    <w:uiPriority w:val="10"/>
    <w:qFormat/>
    <w:rsid w:val="00E77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761C"/>
    <w:rPr>
      <w:rFonts w:asciiTheme="majorHAnsi" w:eastAsiaTheme="majorEastAsia" w:hAnsiTheme="majorHAnsi" w:cstheme="majorBidi"/>
      <w:color w:val="17365D" w:themeColor="text2" w:themeShade="BF"/>
      <w:spacing w:val="5"/>
      <w:kern w:val="28"/>
      <w:sz w:val="52"/>
      <w:szCs w:val="52"/>
    </w:rPr>
  </w:style>
  <w:style w:type="table" w:customStyle="1" w:styleId="Tablaconcuadrcula4">
    <w:name w:val="Tabla con cuadrícula4"/>
    <w:basedOn w:val="Tablanormal"/>
    <w:next w:val="Tablaconcuadrcula"/>
    <w:uiPriority w:val="59"/>
    <w:rsid w:val="00BF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A1582"/>
  </w:style>
  <w:style w:type="character" w:customStyle="1" w:styleId="WW-Absatz-Standardschriftart">
    <w:name w:val="WW-Absatz-Standardschriftart"/>
    <w:rsid w:val="00BA1582"/>
  </w:style>
  <w:style w:type="character" w:customStyle="1" w:styleId="WW-Absatz-Standardschriftart1">
    <w:name w:val="WW-Absatz-Standardschriftart1"/>
    <w:rsid w:val="00BA1582"/>
  </w:style>
  <w:style w:type="character" w:customStyle="1" w:styleId="WW-Absatz-Standardschriftart11">
    <w:name w:val="WW-Absatz-Standardschriftart11"/>
    <w:rsid w:val="00BA1582"/>
  </w:style>
  <w:style w:type="character" w:customStyle="1" w:styleId="WW-Absatz-Standardschriftart111">
    <w:name w:val="WW-Absatz-Standardschriftart111"/>
    <w:rsid w:val="00BA1582"/>
  </w:style>
  <w:style w:type="character" w:customStyle="1" w:styleId="WW-Absatz-Standardschriftart1111">
    <w:name w:val="WW-Absatz-Standardschriftart1111"/>
    <w:rsid w:val="00BA1582"/>
  </w:style>
  <w:style w:type="character" w:customStyle="1" w:styleId="WW-Absatz-Standardschriftart11111">
    <w:name w:val="WW-Absatz-Standardschriftart11111"/>
    <w:rsid w:val="00BA1582"/>
  </w:style>
  <w:style w:type="character" w:customStyle="1" w:styleId="WW-Absatz-Standardschriftart111111">
    <w:name w:val="WW-Absatz-Standardschriftart111111"/>
    <w:rsid w:val="00BA1582"/>
  </w:style>
  <w:style w:type="character" w:customStyle="1" w:styleId="WW-Absatz-Standardschriftart1111111">
    <w:name w:val="WW-Absatz-Standardschriftart1111111"/>
    <w:rsid w:val="00BA1582"/>
  </w:style>
  <w:style w:type="character" w:customStyle="1" w:styleId="WW-Absatz-Standardschriftart11111111">
    <w:name w:val="WW-Absatz-Standardschriftart11111111"/>
    <w:rsid w:val="00BA1582"/>
  </w:style>
  <w:style w:type="character" w:customStyle="1" w:styleId="WW-Absatz-Standardschriftart111111111">
    <w:name w:val="WW-Absatz-Standardschriftart111111111"/>
    <w:rsid w:val="00BA1582"/>
  </w:style>
  <w:style w:type="character" w:customStyle="1" w:styleId="WW8Num2z0">
    <w:name w:val="WW8Num2z0"/>
    <w:rsid w:val="00BA1582"/>
    <w:rPr>
      <w:rFonts w:ascii="Symbol" w:hAnsi="Symbol"/>
    </w:rPr>
  </w:style>
  <w:style w:type="character" w:customStyle="1" w:styleId="WW8Num2z1">
    <w:name w:val="WW8Num2z1"/>
    <w:rsid w:val="00BA1582"/>
    <w:rPr>
      <w:rFonts w:ascii="Courier New" w:hAnsi="Courier New" w:cs="Courier New"/>
    </w:rPr>
  </w:style>
  <w:style w:type="character" w:customStyle="1" w:styleId="WW8Num2z2">
    <w:name w:val="WW8Num2z2"/>
    <w:rsid w:val="00BA1582"/>
    <w:rPr>
      <w:rFonts w:ascii="Wingdings" w:hAnsi="Wingdings"/>
    </w:rPr>
  </w:style>
  <w:style w:type="character" w:customStyle="1" w:styleId="WW8Num3z0">
    <w:name w:val="WW8Num3z0"/>
    <w:rsid w:val="00BA1582"/>
    <w:rPr>
      <w:rFonts w:ascii="Symbol" w:hAnsi="Symbol"/>
    </w:rPr>
  </w:style>
  <w:style w:type="character" w:customStyle="1" w:styleId="WW8Num3z1">
    <w:name w:val="WW8Num3z1"/>
    <w:rsid w:val="00BA1582"/>
    <w:rPr>
      <w:rFonts w:ascii="Courier New" w:hAnsi="Courier New" w:cs="Courier New"/>
    </w:rPr>
  </w:style>
  <w:style w:type="character" w:customStyle="1" w:styleId="WW8Num3z2">
    <w:name w:val="WW8Num3z2"/>
    <w:rsid w:val="00BA1582"/>
    <w:rPr>
      <w:rFonts w:ascii="Wingdings" w:hAnsi="Wingdings"/>
    </w:rPr>
  </w:style>
  <w:style w:type="character" w:customStyle="1" w:styleId="WW8Num4z0">
    <w:name w:val="WW8Num4z0"/>
    <w:rsid w:val="00BA1582"/>
    <w:rPr>
      <w:rFonts w:ascii="Symbol" w:hAnsi="Symbol"/>
    </w:rPr>
  </w:style>
  <w:style w:type="character" w:customStyle="1" w:styleId="WW8Num4z1">
    <w:name w:val="WW8Num4z1"/>
    <w:rsid w:val="00BA1582"/>
    <w:rPr>
      <w:rFonts w:ascii="Courier New" w:hAnsi="Courier New" w:cs="Courier New"/>
    </w:rPr>
  </w:style>
  <w:style w:type="character" w:customStyle="1" w:styleId="WW8Num4z2">
    <w:name w:val="WW8Num4z2"/>
    <w:rsid w:val="00BA1582"/>
    <w:rPr>
      <w:rFonts w:ascii="Wingdings" w:hAnsi="Wingdings"/>
    </w:rPr>
  </w:style>
  <w:style w:type="character" w:customStyle="1" w:styleId="WW8Num7z0">
    <w:name w:val="WW8Num7z0"/>
    <w:rsid w:val="00BA1582"/>
    <w:rPr>
      <w:rFonts w:ascii="Symbol" w:hAnsi="Symbol"/>
    </w:rPr>
  </w:style>
  <w:style w:type="character" w:customStyle="1" w:styleId="WW8Num7z1">
    <w:name w:val="WW8Num7z1"/>
    <w:rsid w:val="00BA1582"/>
    <w:rPr>
      <w:rFonts w:ascii="Courier New" w:hAnsi="Courier New" w:cs="Courier New"/>
    </w:rPr>
  </w:style>
  <w:style w:type="character" w:customStyle="1" w:styleId="WW8Num7z2">
    <w:name w:val="WW8Num7z2"/>
    <w:rsid w:val="00BA1582"/>
    <w:rPr>
      <w:rFonts w:ascii="Wingdings" w:hAnsi="Wingdings"/>
    </w:rPr>
  </w:style>
  <w:style w:type="character" w:customStyle="1" w:styleId="WW8Num8z0">
    <w:name w:val="WW8Num8z0"/>
    <w:rsid w:val="00BA1582"/>
    <w:rPr>
      <w:rFonts w:ascii="Symbol" w:hAnsi="Symbol"/>
    </w:rPr>
  </w:style>
  <w:style w:type="character" w:customStyle="1" w:styleId="WW8Num8z1">
    <w:name w:val="WW8Num8z1"/>
    <w:rsid w:val="00BA1582"/>
    <w:rPr>
      <w:rFonts w:ascii="Courier New" w:hAnsi="Courier New" w:cs="Courier New"/>
    </w:rPr>
  </w:style>
  <w:style w:type="character" w:customStyle="1" w:styleId="WW8Num8z2">
    <w:name w:val="WW8Num8z2"/>
    <w:rsid w:val="00BA1582"/>
    <w:rPr>
      <w:rFonts w:ascii="Wingdings" w:hAnsi="Wingdings"/>
    </w:rPr>
  </w:style>
  <w:style w:type="character" w:customStyle="1" w:styleId="WW8Num9z0">
    <w:name w:val="WW8Num9z0"/>
    <w:rsid w:val="00BA1582"/>
    <w:rPr>
      <w:rFonts w:ascii="Times New Roman" w:hAnsi="Times New Roman"/>
    </w:rPr>
  </w:style>
  <w:style w:type="character" w:customStyle="1" w:styleId="WW8Num10z0">
    <w:name w:val="WW8Num10z0"/>
    <w:rsid w:val="00BA1582"/>
    <w:rPr>
      <w:rFonts w:ascii="Symbol" w:hAnsi="Symbol"/>
    </w:rPr>
  </w:style>
  <w:style w:type="character" w:customStyle="1" w:styleId="WW8Num10z1">
    <w:name w:val="WW8Num10z1"/>
    <w:rsid w:val="00BA1582"/>
    <w:rPr>
      <w:rFonts w:ascii="Courier New" w:hAnsi="Courier New" w:cs="Courier New"/>
    </w:rPr>
  </w:style>
  <w:style w:type="character" w:customStyle="1" w:styleId="WW8Num10z2">
    <w:name w:val="WW8Num10z2"/>
    <w:rsid w:val="00BA1582"/>
    <w:rPr>
      <w:rFonts w:ascii="Wingdings" w:hAnsi="Wingdings"/>
    </w:rPr>
  </w:style>
  <w:style w:type="character" w:customStyle="1" w:styleId="WW8Num11z0">
    <w:name w:val="WW8Num11z0"/>
    <w:rsid w:val="00BA1582"/>
    <w:rPr>
      <w:rFonts w:ascii="Symbol" w:hAnsi="Symbol"/>
    </w:rPr>
  </w:style>
  <w:style w:type="character" w:customStyle="1" w:styleId="WW8Num11z1">
    <w:name w:val="WW8Num11z1"/>
    <w:rsid w:val="00BA1582"/>
    <w:rPr>
      <w:rFonts w:ascii="Courier New" w:hAnsi="Courier New" w:cs="Courier New"/>
    </w:rPr>
  </w:style>
  <w:style w:type="character" w:customStyle="1" w:styleId="WW8Num11z2">
    <w:name w:val="WW8Num11z2"/>
    <w:rsid w:val="00BA1582"/>
    <w:rPr>
      <w:rFonts w:ascii="Wingdings" w:hAnsi="Wingdings"/>
    </w:rPr>
  </w:style>
  <w:style w:type="character" w:customStyle="1" w:styleId="WW8Num13z0">
    <w:name w:val="WW8Num13z0"/>
    <w:rsid w:val="00BA1582"/>
    <w:rPr>
      <w:rFonts w:ascii="Symbol" w:hAnsi="Symbol"/>
    </w:rPr>
  </w:style>
  <w:style w:type="character" w:customStyle="1" w:styleId="WW8Num13z1">
    <w:name w:val="WW8Num13z1"/>
    <w:rsid w:val="00BA1582"/>
    <w:rPr>
      <w:rFonts w:ascii="Courier New" w:hAnsi="Courier New" w:cs="Courier New"/>
    </w:rPr>
  </w:style>
  <w:style w:type="character" w:customStyle="1" w:styleId="WW8Num13z2">
    <w:name w:val="WW8Num13z2"/>
    <w:rsid w:val="00BA1582"/>
    <w:rPr>
      <w:rFonts w:ascii="Wingdings" w:hAnsi="Wingdings"/>
    </w:rPr>
  </w:style>
  <w:style w:type="character" w:customStyle="1" w:styleId="WW8Num14z0">
    <w:name w:val="WW8Num14z0"/>
    <w:rsid w:val="00BA1582"/>
    <w:rPr>
      <w:rFonts w:ascii="Symbol" w:hAnsi="Symbol"/>
    </w:rPr>
  </w:style>
  <w:style w:type="character" w:customStyle="1" w:styleId="WW8Num14z1">
    <w:name w:val="WW8Num14z1"/>
    <w:rsid w:val="00BA1582"/>
    <w:rPr>
      <w:rFonts w:ascii="Courier New" w:hAnsi="Courier New" w:cs="Courier New"/>
    </w:rPr>
  </w:style>
  <w:style w:type="character" w:customStyle="1" w:styleId="WW8Num14z2">
    <w:name w:val="WW8Num14z2"/>
    <w:rsid w:val="00BA1582"/>
    <w:rPr>
      <w:rFonts w:ascii="Wingdings" w:hAnsi="Wingdings"/>
    </w:rPr>
  </w:style>
  <w:style w:type="character" w:customStyle="1" w:styleId="WW8Num15z0">
    <w:name w:val="WW8Num15z0"/>
    <w:rsid w:val="00BA1582"/>
    <w:rPr>
      <w:u w:val="none"/>
    </w:rPr>
  </w:style>
  <w:style w:type="character" w:customStyle="1" w:styleId="WW8Num18z0">
    <w:name w:val="WW8Num18z0"/>
    <w:rsid w:val="00BA1582"/>
    <w:rPr>
      <w:sz w:val="24"/>
      <w:szCs w:val="24"/>
    </w:rPr>
  </w:style>
  <w:style w:type="character" w:customStyle="1" w:styleId="WW8Num20z0">
    <w:name w:val="WW8Num20z0"/>
    <w:rsid w:val="00BA1582"/>
    <w:rPr>
      <w:rFonts w:ascii="Arial" w:eastAsia="Times New Roman" w:hAnsi="Arial" w:cs="Arial"/>
    </w:rPr>
  </w:style>
  <w:style w:type="character" w:customStyle="1" w:styleId="WW8Num20z1">
    <w:name w:val="WW8Num20z1"/>
    <w:rsid w:val="00BA1582"/>
    <w:rPr>
      <w:rFonts w:ascii="Courier New" w:hAnsi="Courier New" w:cs="Courier New"/>
    </w:rPr>
  </w:style>
  <w:style w:type="character" w:customStyle="1" w:styleId="WW8Num20z2">
    <w:name w:val="WW8Num20z2"/>
    <w:rsid w:val="00BA1582"/>
    <w:rPr>
      <w:rFonts w:ascii="Wingdings" w:hAnsi="Wingdings"/>
    </w:rPr>
  </w:style>
  <w:style w:type="character" w:customStyle="1" w:styleId="WW8Num20z3">
    <w:name w:val="WW8Num20z3"/>
    <w:rsid w:val="00BA1582"/>
    <w:rPr>
      <w:rFonts w:ascii="Symbol" w:hAnsi="Symbol"/>
    </w:rPr>
  </w:style>
  <w:style w:type="character" w:customStyle="1" w:styleId="Fuentedeprrafopredeter1">
    <w:name w:val="Fuente de párrafo predeter.1"/>
    <w:rsid w:val="00BA1582"/>
  </w:style>
  <w:style w:type="character" w:styleId="Nmerodepgina">
    <w:name w:val="page number"/>
    <w:basedOn w:val="Fuentedeprrafopredeter1"/>
    <w:rsid w:val="00BA1582"/>
  </w:style>
  <w:style w:type="character" w:customStyle="1" w:styleId="TextosinformatoCar">
    <w:name w:val="Texto sin formato Car"/>
    <w:rsid w:val="00BA1582"/>
    <w:rPr>
      <w:rFonts w:ascii="Courier New" w:hAnsi="Courier New"/>
      <w:lang w:val="es-ES" w:eastAsia="ar-SA" w:bidi="ar-SA"/>
    </w:rPr>
  </w:style>
  <w:style w:type="character" w:customStyle="1" w:styleId="CarCar">
    <w:name w:val="Car Car"/>
    <w:rsid w:val="00BA1582"/>
    <w:rPr>
      <w:rFonts w:ascii="Courier New" w:hAnsi="Courier New"/>
      <w:lang w:val="es-ES" w:eastAsia="ar-SA" w:bidi="ar-SA"/>
    </w:rPr>
  </w:style>
  <w:style w:type="character" w:customStyle="1" w:styleId="Caracteresdenotaalpie">
    <w:name w:val="Caracteres de nota al pie"/>
    <w:rsid w:val="00BA1582"/>
  </w:style>
  <w:style w:type="character" w:styleId="Refdenotaalpie">
    <w:name w:val="footnote reference"/>
    <w:rsid w:val="00BA1582"/>
    <w:rPr>
      <w:vertAlign w:val="superscript"/>
    </w:rPr>
  </w:style>
  <w:style w:type="character" w:customStyle="1" w:styleId="Smbolosdenumeracin">
    <w:name w:val="Símbolos de numeración"/>
    <w:rsid w:val="00BA1582"/>
  </w:style>
  <w:style w:type="paragraph" w:styleId="Lista">
    <w:name w:val="List"/>
    <w:basedOn w:val="Textoindependiente"/>
    <w:rsid w:val="00BA1582"/>
    <w:rPr>
      <w:rFonts w:cs="Mangal"/>
    </w:rPr>
  </w:style>
  <w:style w:type="paragraph" w:customStyle="1" w:styleId="Etiqueta">
    <w:name w:val="Etiqueta"/>
    <w:basedOn w:val="Normal"/>
    <w:rsid w:val="00BA1582"/>
    <w:pPr>
      <w:widowControl w:val="0"/>
      <w:suppressLineNumbers/>
      <w:overflowPunct w:val="0"/>
      <w:spacing w:before="120" w:after="120" w:line="240" w:lineRule="auto"/>
    </w:pPr>
    <w:rPr>
      <w:rFonts w:ascii="Arial" w:eastAsia="Times New Roman" w:hAnsi="Arial" w:cs="Mangal"/>
      <w:i/>
      <w:iCs/>
      <w:spacing w:val="-10"/>
      <w:kern w:val="1"/>
      <w:sz w:val="24"/>
      <w:szCs w:val="24"/>
      <w:lang w:eastAsia="ar-SA"/>
    </w:rPr>
  </w:style>
  <w:style w:type="paragraph" w:customStyle="1" w:styleId="ndice">
    <w:name w:val="Índice"/>
    <w:basedOn w:val="Normal"/>
    <w:rsid w:val="00BA1582"/>
    <w:pPr>
      <w:widowControl w:val="0"/>
      <w:suppressLineNumbers/>
      <w:overflowPunct w:val="0"/>
      <w:spacing w:after="0" w:line="240" w:lineRule="auto"/>
    </w:pPr>
    <w:rPr>
      <w:rFonts w:ascii="Arial" w:eastAsia="Times New Roman" w:hAnsi="Arial" w:cs="Mangal"/>
      <w:spacing w:val="-10"/>
      <w:kern w:val="1"/>
      <w:sz w:val="28"/>
      <w:szCs w:val="28"/>
      <w:lang w:eastAsia="ar-SA"/>
    </w:rPr>
  </w:style>
  <w:style w:type="paragraph" w:customStyle="1" w:styleId="Textodebloque1">
    <w:name w:val="Texto de bloque1"/>
    <w:basedOn w:val="Normal"/>
    <w:rsid w:val="00BA1582"/>
    <w:pPr>
      <w:widowControl w:val="0"/>
      <w:overflowPunct w:val="0"/>
      <w:spacing w:after="0" w:line="240" w:lineRule="auto"/>
      <w:ind w:left="426" w:right="-134" w:firstLine="850"/>
      <w:jc w:val="both"/>
    </w:pPr>
    <w:rPr>
      <w:rFonts w:ascii="Arial" w:eastAsia="Times New Roman" w:hAnsi="Arial" w:cs="Arial"/>
      <w:color w:val="993300"/>
      <w:spacing w:val="-10"/>
      <w:kern w:val="1"/>
      <w:sz w:val="24"/>
      <w:szCs w:val="24"/>
      <w:lang w:eastAsia="ar-SA"/>
    </w:rPr>
  </w:style>
  <w:style w:type="paragraph" w:customStyle="1" w:styleId="Sangra2detindependiente1">
    <w:name w:val="Sangría 2 de t. independiente1"/>
    <w:basedOn w:val="Normal"/>
    <w:rsid w:val="00BA1582"/>
    <w:pPr>
      <w:widowControl w:val="0"/>
      <w:overflowPunct w:val="0"/>
      <w:spacing w:after="0" w:line="240" w:lineRule="auto"/>
      <w:ind w:left="1416" w:firstLine="708"/>
      <w:jc w:val="both"/>
    </w:pPr>
    <w:rPr>
      <w:rFonts w:ascii="Arial" w:eastAsia="Times New Roman" w:hAnsi="Arial" w:cs="Arial"/>
      <w:spacing w:val="-10"/>
      <w:kern w:val="1"/>
      <w:sz w:val="24"/>
      <w:szCs w:val="24"/>
      <w:lang w:eastAsia="ar-SA"/>
    </w:rPr>
  </w:style>
  <w:style w:type="paragraph" w:customStyle="1" w:styleId="Sangra3detindependiente1">
    <w:name w:val="Sangría 3 de t. independiente1"/>
    <w:basedOn w:val="Normal"/>
    <w:rsid w:val="00BA1582"/>
    <w:pPr>
      <w:widowControl w:val="0"/>
      <w:overflowPunct w:val="0"/>
      <w:spacing w:after="0" w:line="240" w:lineRule="auto"/>
      <w:ind w:left="708"/>
      <w:jc w:val="both"/>
    </w:pPr>
    <w:rPr>
      <w:rFonts w:ascii="Arial" w:eastAsia="Times New Roman" w:hAnsi="Arial" w:cs="Arial"/>
      <w:spacing w:val="-10"/>
      <w:kern w:val="1"/>
      <w:szCs w:val="24"/>
      <w:lang w:eastAsia="ar-SA"/>
    </w:rPr>
  </w:style>
  <w:style w:type="paragraph" w:customStyle="1" w:styleId="Textosinformato1">
    <w:name w:val="Texto sin formato1"/>
    <w:basedOn w:val="Normal"/>
    <w:rsid w:val="00BA1582"/>
    <w:pPr>
      <w:spacing w:after="0" w:line="240" w:lineRule="auto"/>
    </w:pPr>
    <w:rPr>
      <w:rFonts w:ascii="Courier New" w:eastAsia="Times New Roman" w:hAnsi="Courier New" w:cs="Times New Roman"/>
      <w:kern w:val="1"/>
      <w:sz w:val="20"/>
      <w:szCs w:val="20"/>
      <w:lang w:eastAsia="ar-SA"/>
    </w:rPr>
  </w:style>
  <w:style w:type="paragraph" w:customStyle="1" w:styleId="Contenidodelatabla">
    <w:name w:val="Contenido de la tabla"/>
    <w:basedOn w:val="Normal"/>
    <w:rsid w:val="00BA1582"/>
    <w:pPr>
      <w:widowControl w:val="0"/>
      <w:suppressLineNumbers/>
      <w:overflowPunct w:val="0"/>
      <w:spacing w:after="0" w:line="240" w:lineRule="auto"/>
    </w:pPr>
    <w:rPr>
      <w:rFonts w:ascii="Arial" w:eastAsia="Times New Roman" w:hAnsi="Arial" w:cs="Arial"/>
      <w:spacing w:val="-10"/>
      <w:kern w:val="1"/>
      <w:sz w:val="28"/>
      <w:szCs w:val="28"/>
      <w:lang w:eastAsia="ar-SA"/>
    </w:rPr>
  </w:style>
  <w:style w:type="paragraph" w:customStyle="1" w:styleId="Encabezadodelatabla">
    <w:name w:val="Encabezado de la tabla"/>
    <w:basedOn w:val="Contenidodelatabla"/>
    <w:rsid w:val="00BA1582"/>
    <w:pPr>
      <w:jc w:val="center"/>
    </w:pPr>
    <w:rPr>
      <w:b/>
      <w:bCs/>
    </w:rPr>
  </w:style>
  <w:style w:type="character" w:styleId="Refdecomentario">
    <w:name w:val="annotation reference"/>
    <w:basedOn w:val="Fuentedeprrafopredeter"/>
    <w:uiPriority w:val="99"/>
    <w:semiHidden/>
    <w:unhideWhenUsed/>
    <w:rsid w:val="00BA1582"/>
    <w:rPr>
      <w:sz w:val="16"/>
      <w:szCs w:val="16"/>
    </w:rPr>
  </w:style>
  <w:style w:type="paragraph" w:customStyle="1" w:styleId="CM36">
    <w:name w:val="CM36"/>
    <w:basedOn w:val="Normal"/>
    <w:next w:val="Normal"/>
    <w:rsid w:val="00BA1582"/>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independiente21">
    <w:name w:val="Texto independiente 21"/>
    <w:basedOn w:val="Normal"/>
    <w:rsid w:val="00BA1582"/>
    <w:pPr>
      <w:spacing w:after="0" w:line="360" w:lineRule="atLeast"/>
      <w:jc w:val="center"/>
    </w:pPr>
    <w:rPr>
      <w:rFonts w:ascii="CG Times (W1)" w:eastAsia="Times New Roman" w:hAnsi="CG Times (W1)" w:cs="Times New Roman"/>
      <w:b/>
      <w:sz w:val="24"/>
      <w:szCs w:val="20"/>
      <w:lang w:val="es-ES_tradnl" w:eastAsia="es-ES"/>
    </w:rPr>
  </w:style>
  <w:style w:type="paragraph" w:customStyle="1" w:styleId="Default">
    <w:name w:val="Default"/>
    <w:rsid w:val="00BA15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8">
    <w:name w:val="CM18"/>
    <w:basedOn w:val="Default"/>
    <w:next w:val="Default"/>
    <w:rsid w:val="00BA1582"/>
    <w:pPr>
      <w:spacing w:line="200" w:lineRule="atLeast"/>
    </w:pPr>
    <w:rPr>
      <w:color w:val="auto"/>
    </w:rPr>
  </w:style>
  <w:style w:type="paragraph" w:customStyle="1" w:styleId="a">
    <w:name w:val="a"/>
    <w:basedOn w:val="Normal"/>
    <w:rsid w:val="00BA1582"/>
    <w:pPr>
      <w:spacing w:after="158" w:line="240" w:lineRule="auto"/>
    </w:pPr>
    <w:rPr>
      <w:rFonts w:ascii="Times New Roman" w:eastAsia="Times New Roman" w:hAnsi="Times New Roman" w:cs="Times New Roman"/>
      <w:b/>
      <w:bCs/>
      <w:color w:val="4C6F99"/>
      <w:sz w:val="24"/>
      <w:szCs w:val="24"/>
      <w:lang w:eastAsia="es-ES"/>
    </w:rPr>
  </w:style>
  <w:style w:type="character" w:styleId="Hipervnculo">
    <w:name w:val="Hyperlink"/>
    <w:basedOn w:val="Fuentedeprrafopredeter"/>
    <w:uiPriority w:val="99"/>
    <w:unhideWhenUsed/>
    <w:rsid w:val="00BA1582"/>
    <w:rPr>
      <w:color w:val="0000FF"/>
      <w:u w:val="single"/>
    </w:rPr>
  </w:style>
  <w:style w:type="table" w:customStyle="1" w:styleId="Tablaconcuadrcula5">
    <w:name w:val="Tabla con cuadrícula5"/>
    <w:basedOn w:val="Tablanormal"/>
    <w:next w:val="Tablaconcuadrcula"/>
    <w:uiPriority w:val="59"/>
    <w:rsid w:val="00BA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A1582"/>
    <w:rPr>
      <w:rFonts w:ascii="Symbol" w:hAnsi="Symbol"/>
    </w:rPr>
  </w:style>
  <w:style w:type="character" w:customStyle="1" w:styleId="Fuentedeprrafopredeter2">
    <w:name w:val="Fuente de párrafo predeter.2"/>
    <w:rsid w:val="00BA1582"/>
  </w:style>
  <w:style w:type="character" w:customStyle="1" w:styleId="WW8Num5z0">
    <w:name w:val="WW8Num5z0"/>
    <w:rsid w:val="00BA1582"/>
    <w:rPr>
      <w:rFonts w:ascii="Symbol" w:hAnsi="Symbol"/>
    </w:rPr>
  </w:style>
  <w:style w:type="character" w:customStyle="1" w:styleId="WW8Num5z1">
    <w:name w:val="WW8Num5z1"/>
    <w:rsid w:val="00BA1582"/>
    <w:rPr>
      <w:rFonts w:ascii="Courier New" w:hAnsi="Courier New" w:cs="Courier New"/>
    </w:rPr>
  </w:style>
  <w:style w:type="character" w:customStyle="1" w:styleId="WW8Num5z2">
    <w:name w:val="WW8Num5z2"/>
    <w:rsid w:val="00BA1582"/>
    <w:rPr>
      <w:rFonts w:ascii="Wingdings" w:hAnsi="Wingdings"/>
    </w:rPr>
  </w:style>
  <w:style w:type="character" w:customStyle="1" w:styleId="WW8Num6z0">
    <w:name w:val="WW8Num6z0"/>
    <w:rsid w:val="00BA1582"/>
    <w:rPr>
      <w:rFonts w:ascii="Symbol" w:hAnsi="Symbol"/>
    </w:rPr>
  </w:style>
  <w:style w:type="character" w:customStyle="1" w:styleId="WW8Num6z1">
    <w:name w:val="WW8Num6z1"/>
    <w:rsid w:val="00BA1582"/>
    <w:rPr>
      <w:rFonts w:ascii="Courier New" w:hAnsi="Courier New" w:cs="Courier New"/>
    </w:rPr>
  </w:style>
  <w:style w:type="character" w:customStyle="1" w:styleId="WW8Num6z2">
    <w:name w:val="WW8Num6z2"/>
    <w:rsid w:val="00BA1582"/>
    <w:rPr>
      <w:rFonts w:ascii="Wingdings" w:hAnsi="Wingdings"/>
    </w:rPr>
  </w:style>
  <w:style w:type="character" w:customStyle="1" w:styleId="WW8Num12z0">
    <w:name w:val="WW8Num12z0"/>
    <w:rsid w:val="00BA1582"/>
    <w:rPr>
      <w:rFonts w:ascii="Symbol" w:hAnsi="Symbol"/>
    </w:rPr>
  </w:style>
  <w:style w:type="character" w:customStyle="1" w:styleId="WW8Num12z1">
    <w:name w:val="WW8Num12z1"/>
    <w:rsid w:val="00BA1582"/>
    <w:rPr>
      <w:rFonts w:ascii="Courier New" w:hAnsi="Courier New" w:cs="Courier New"/>
    </w:rPr>
  </w:style>
  <w:style w:type="character" w:customStyle="1" w:styleId="WW8Num12z2">
    <w:name w:val="WW8Num12z2"/>
    <w:rsid w:val="00BA1582"/>
    <w:rPr>
      <w:rFonts w:ascii="Wingdings" w:hAnsi="Wingdings"/>
    </w:rPr>
  </w:style>
  <w:style w:type="character" w:customStyle="1" w:styleId="WW8Num16z0">
    <w:name w:val="WW8Num16z0"/>
    <w:rsid w:val="00BA1582"/>
    <w:rPr>
      <w:sz w:val="24"/>
      <w:szCs w:val="24"/>
    </w:rPr>
  </w:style>
  <w:style w:type="paragraph" w:customStyle="1" w:styleId="Encabezado2">
    <w:name w:val="Encabezado2"/>
    <w:basedOn w:val="Normal"/>
    <w:next w:val="Textoindependiente"/>
    <w:rsid w:val="00BA1582"/>
    <w:pPr>
      <w:keepNext/>
      <w:widowControl w:val="0"/>
      <w:overflowPunct w:val="0"/>
      <w:spacing w:before="240" w:after="120" w:line="240" w:lineRule="auto"/>
    </w:pPr>
    <w:rPr>
      <w:rFonts w:ascii="Arial" w:eastAsia="Microsoft YaHei" w:hAnsi="Arial" w:cs="Mangal"/>
      <w:spacing w:val="-10"/>
      <w:kern w:val="1"/>
      <w:sz w:val="28"/>
      <w:szCs w:val="28"/>
      <w:lang w:eastAsia="ar-SA"/>
    </w:rPr>
  </w:style>
  <w:style w:type="paragraph" w:customStyle="1" w:styleId="Textosinformato2">
    <w:name w:val="Texto sin formato2"/>
    <w:basedOn w:val="Normal"/>
    <w:rsid w:val="00BA1582"/>
    <w:pPr>
      <w:widowControl w:val="0"/>
      <w:overflowPunct w:val="0"/>
      <w:spacing w:after="0" w:line="240" w:lineRule="auto"/>
    </w:pPr>
    <w:rPr>
      <w:rFonts w:ascii="Courier New" w:eastAsia="Times New Roman" w:hAnsi="Courier New" w:cs="Courier New"/>
      <w:spacing w:val="-10"/>
      <w:kern w:val="1"/>
      <w:sz w:val="20"/>
      <w:szCs w:val="20"/>
      <w:lang w:eastAsia="ar-SA"/>
    </w:rPr>
  </w:style>
  <w:style w:type="character" w:styleId="Textoennegrita">
    <w:name w:val="Strong"/>
    <w:basedOn w:val="Fuentedeprrafopredeter"/>
    <w:uiPriority w:val="22"/>
    <w:qFormat/>
    <w:rsid w:val="00BA1582"/>
    <w:rPr>
      <w:b/>
      <w:bCs/>
    </w:rPr>
  </w:style>
  <w:style w:type="paragraph" w:styleId="Revisin">
    <w:name w:val="Revision"/>
    <w:hidden/>
    <w:uiPriority w:val="99"/>
    <w:semiHidden/>
    <w:rsid w:val="00BA1582"/>
    <w:pPr>
      <w:spacing w:after="0" w:line="240" w:lineRule="auto"/>
    </w:pPr>
    <w:rPr>
      <w:rFonts w:ascii="Arial" w:eastAsia="Times New Roman" w:hAnsi="Arial" w:cs="Arial"/>
      <w:spacing w:val="-10"/>
      <w:kern w:val="1"/>
      <w:sz w:val="28"/>
      <w:szCs w:val="28"/>
      <w:lang w:eastAsia="ar-SA"/>
    </w:rPr>
  </w:style>
  <w:style w:type="numbering" w:customStyle="1" w:styleId="Estilo1">
    <w:name w:val="Estilo1"/>
    <w:uiPriority w:val="99"/>
    <w:rsid w:val="000F271C"/>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Encabezado1"/>
    <w:next w:val="Textoindependiente"/>
    <w:link w:val="Ttulo1Car"/>
    <w:qFormat/>
    <w:rsid w:val="00010D5B"/>
    <w:pPr>
      <w:outlineLvl w:val="0"/>
    </w:pPr>
    <w:rPr>
      <w:b/>
      <w:bCs/>
      <w:sz w:val="32"/>
      <w:szCs w:val="32"/>
    </w:rPr>
  </w:style>
  <w:style w:type="paragraph" w:styleId="Ttulo2">
    <w:name w:val="heading 2"/>
    <w:basedOn w:val="Normal"/>
    <w:next w:val="Normal"/>
    <w:link w:val="Ttulo2Car"/>
    <w:uiPriority w:val="9"/>
    <w:semiHidden/>
    <w:unhideWhenUsed/>
    <w:qFormat/>
    <w:rsid w:val="00010D5B"/>
    <w:pPr>
      <w:keepNext/>
      <w:keepLines/>
      <w:widowControl w:val="0"/>
      <w:overflowPunct w:val="0"/>
      <w:spacing w:before="200" w:after="0" w:line="240" w:lineRule="auto"/>
      <w:outlineLvl w:val="1"/>
    </w:pPr>
    <w:rPr>
      <w:rFonts w:asciiTheme="majorHAnsi" w:eastAsiaTheme="majorEastAsia" w:hAnsiTheme="majorHAnsi" w:cstheme="majorBidi"/>
      <w:b/>
      <w:bCs/>
      <w:color w:val="4F81BD" w:themeColor="accent1"/>
      <w:spacing w:val="-10"/>
      <w:kern w:val="1"/>
      <w:sz w:val="26"/>
      <w:szCs w:val="26"/>
      <w:lang w:eastAsia="ar-SA"/>
    </w:rPr>
  </w:style>
  <w:style w:type="paragraph" w:styleId="Ttulo5">
    <w:name w:val="heading 5"/>
    <w:basedOn w:val="Normal"/>
    <w:next w:val="Normal"/>
    <w:link w:val="Ttulo5Car"/>
    <w:uiPriority w:val="9"/>
    <w:semiHidden/>
    <w:unhideWhenUsed/>
    <w:qFormat/>
    <w:rsid w:val="00010D5B"/>
    <w:pPr>
      <w:keepNext/>
      <w:keepLines/>
      <w:widowControl w:val="0"/>
      <w:overflowPunct w:val="0"/>
      <w:spacing w:before="200" w:after="0" w:line="240" w:lineRule="auto"/>
      <w:outlineLvl w:val="4"/>
    </w:pPr>
    <w:rPr>
      <w:rFonts w:asciiTheme="majorHAnsi" w:eastAsiaTheme="majorEastAsia" w:hAnsiTheme="majorHAnsi" w:cstheme="majorBidi"/>
      <w:color w:val="243F60" w:themeColor="accent1" w:themeShade="7F"/>
      <w:spacing w:val="-10"/>
      <w:kern w:val="1"/>
      <w:sz w:val="28"/>
      <w:szCs w:val="28"/>
      <w:lang w:eastAsia="ar-SA"/>
    </w:rPr>
  </w:style>
  <w:style w:type="paragraph" w:styleId="Ttulo7">
    <w:name w:val="heading 7"/>
    <w:basedOn w:val="Normal"/>
    <w:next w:val="Normal"/>
    <w:link w:val="Ttulo7Car"/>
    <w:uiPriority w:val="9"/>
    <w:semiHidden/>
    <w:unhideWhenUsed/>
    <w:qFormat/>
    <w:rsid w:val="00010D5B"/>
    <w:pPr>
      <w:keepNext/>
      <w:keepLines/>
      <w:widowControl w:val="0"/>
      <w:overflowPunct w:val="0"/>
      <w:spacing w:before="200" w:after="0" w:line="240" w:lineRule="auto"/>
      <w:outlineLvl w:val="6"/>
    </w:pPr>
    <w:rPr>
      <w:rFonts w:asciiTheme="majorHAnsi" w:eastAsiaTheme="majorEastAsia" w:hAnsiTheme="majorHAnsi" w:cstheme="majorBidi"/>
      <w:i/>
      <w:iCs/>
      <w:color w:val="404040" w:themeColor="text1" w:themeTint="BF"/>
      <w:spacing w:val="-10"/>
      <w:kern w:val="1"/>
      <w:sz w:val="28"/>
      <w:szCs w:val="28"/>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1"/>
    <w:basedOn w:val="Normal"/>
    <w:next w:val="Textoindependiente"/>
    <w:rsid w:val="00010D5B"/>
    <w:pPr>
      <w:keepNext/>
      <w:widowControl w:val="0"/>
      <w:overflowPunct w:val="0"/>
      <w:spacing w:before="240" w:after="120" w:line="240" w:lineRule="auto"/>
    </w:pPr>
    <w:rPr>
      <w:rFonts w:ascii="Arial" w:eastAsia="SimSun" w:hAnsi="Arial" w:cs="Mangal"/>
      <w:spacing w:val="-10"/>
      <w:kern w:val="1"/>
      <w:sz w:val="28"/>
      <w:szCs w:val="28"/>
      <w:lang w:eastAsia="ar-SA"/>
    </w:rPr>
  </w:style>
  <w:style w:type="paragraph" w:styleId="Textoindependiente">
    <w:name w:val="Body Text"/>
    <w:basedOn w:val="Normal"/>
    <w:link w:val="TextoindependienteCar"/>
    <w:rsid w:val="00010D5B"/>
    <w:pPr>
      <w:widowControl w:val="0"/>
      <w:overflowPunct w:val="0"/>
      <w:spacing w:after="120" w:line="240" w:lineRule="auto"/>
    </w:pPr>
    <w:rPr>
      <w:rFonts w:ascii="Arial" w:eastAsia="Times New Roman" w:hAnsi="Arial" w:cs="Arial"/>
      <w:spacing w:val="-10"/>
      <w:kern w:val="1"/>
      <w:sz w:val="28"/>
      <w:szCs w:val="28"/>
      <w:lang w:eastAsia="ar-SA"/>
    </w:rPr>
  </w:style>
  <w:style w:type="character" w:customStyle="1" w:styleId="TextoindependienteCar">
    <w:name w:val="Texto independiente Car"/>
    <w:basedOn w:val="Fuentedeprrafopredeter"/>
    <w:link w:val="Textoindependiente"/>
    <w:rsid w:val="00010D5B"/>
    <w:rPr>
      <w:rFonts w:ascii="Arial" w:eastAsia="Times New Roman" w:hAnsi="Arial" w:cs="Arial"/>
      <w:spacing w:val="-10"/>
      <w:kern w:val="1"/>
      <w:sz w:val="28"/>
      <w:szCs w:val="28"/>
      <w:lang w:eastAsia="ar-SA"/>
    </w:rPr>
  </w:style>
  <w:style w:type="character" w:customStyle="1" w:styleId="Ttulo1Car">
    <w:name w:val="Título 1 Car"/>
    <w:basedOn w:val="Fuentedeprrafopredeter"/>
    <w:link w:val="Ttulo1"/>
    <w:rsid w:val="00010D5B"/>
    <w:rPr>
      <w:rFonts w:ascii="Arial" w:eastAsia="SimSun" w:hAnsi="Arial" w:cs="Mangal"/>
      <w:b/>
      <w:bCs/>
      <w:spacing w:val="-10"/>
      <w:kern w:val="1"/>
      <w:sz w:val="32"/>
      <w:szCs w:val="32"/>
      <w:lang w:eastAsia="ar-SA"/>
    </w:rPr>
  </w:style>
  <w:style w:type="character" w:customStyle="1" w:styleId="Ttulo2Car">
    <w:name w:val="Título 2 Car"/>
    <w:basedOn w:val="Fuentedeprrafopredeter"/>
    <w:link w:val="Ttulo2"/>
    <w:uiPriority w:val="9"/>
    <w:semiHidden/>
    <w:rsid w:val="00010D5B"/>
    <w:rPr>
      <w:rFonts w:asciiTheme="majorHAnsi" w:eastAsiaTheme="majorEastAsia" w:hAnsiTheme="majorHAnsi" w:cstheme="majorBidi"/>
      <w:b/>
      <w:bCs/>
      <w:color w:val="4F81BD" w:themeColor="accent1"/>
      <w:spacing w:val="-10"/>
      <w:kern w:val="1"/>
      <w:sz w:val="26"/>
      <w:szCs w:val="26"/>
      <w:lang w:eastAsia="ar-SA"/>
    </w:rPr>
  </w:style>
  <w:style w:type="table" w:styleId="Tablaconcuadrcula">
    <w:name w:val="Table Grid"/>
    <w:basedOn w:val="Tablanormal"/>
    <w:uiPriority w:val="59"/>
    <w:rsid w:val="002D1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nhideWhenUsed/>
    <w:rsid w:val="002D10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D10D3"/>
    <w:rPr>
      <w:rFonts w:ascii="Tahoma" w:hAnsi="Tahoma" w:cs="Tahoma"/>
      <w:sz w:val="16"/>
      <w:szCs w:val="16"/>
    </w:rPr>
  </w:style>
  <w:style w:type="paragraph" w:styleId="Prrafodelista">
    <w:name w:val="List Paragraph"/>
    <w:basedOn w:val="Normal"/>
    <w:uiPriority w:val="34"/>
    <w:qFormat/>
    <w:rsid w:val="00104166"/>
    <w:pPr>
      <w:ind w:left="720"/>
      <w:contextualSpacing/>
    </w:pPr>
  </w:style>
  <w:style w:type="paragraph" w:styleId="Encabezado">
    <w:name w:val="header"/>
    <w:basedOn w:val="Normal"/>
    <w:link w:val="EncabezadoCar"/>
    <w:unhideWhenUsed/>
    <w:rsid w:val="0098013E"/>
    <w:pPr>
      <w:tabs>
        <w:tab w:val="center" w:pos="4252"/>
        <w:tab w:val="right" w:pos="8504"/>
      </w:tabs>
      <w:spacing w:after="0" w:line="240" w:lineRule="auto"/>
    </w:pPr>
  </w:style>
  <w:style w:type="character" w:customStyle="1" w:styleId="EncabezadoCar">
    <w:name w:val="Encabezado Car"/>
    <w:basedOn w:val="Fuentedeprrafopredeter"/>
    <w:link w:val="Encabezado"/>
    <w:rsid w:val="0098013E"/>
  </w:style>
  <w:style w:type="paragraph" w:styleId="Piedepgina">
    <w:name w:val="footer"/>
    <w:basedOn w:val="Normal"/>
    <w:link w:val="PiedepginaCar"/>
    <w:uiPriority w:val="99"/>
    <w:unhideWhenUsed/>
    <w:rsid w:val="0098013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013E"/>
  </w:style>
  <w:style w:type="table" w:customStyle="1" w:styleId="Tablaconcuadrcula2">
    <w:name w:val="Tabla con cuadrícula2"/>
    <w:basedOn w:val="Tablanormal"/>
    <w:next w:val="Tablaconcuadrcula"/>
    <w:uiPriority w:val="59"/>
    <w:rsid w:val="009E6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10D5B"/>
    <w:rPr>
      <w:rFonts w:asciiTheme="majorHAnsi" w:eastAsiaTheme="majorEastAsia" w:hAnsiTheme="majorHAnsi" w:cstheme="majorBidi"/>
      <w:color w:val="243F60" w:themeColor="accent1" w:themeShade="7F"/>
      <w:spacing w:val="-10"/>
      <w:kern w:val="1"/>
      <w:sz w:val="28"/>
      <w:szCs w:val="28"/>
      <w:lang w:eastAsia="ar-SA"/>
    </w:rPr>
  </w:style>
  <w:style w:type="character" w:customStyle="1" w:styleId="Ttulo7Car">
    <w:name w:val="Título 7 Car"/>
    <w:basedOn w:val="Fuentedeprrafopredeter"/>
    <w:link w:val="Ttulo7"/>
    <w:uiPriority w:val="9"/>
    <w:semiHidden/>
    <w:rsid w:val="00010D5B"/>
    <w:rPr>
      <w:rFonts w:asciiTheme="majorHAnsi" w:eastAsiaTheme="majorEastAsia" w:hAnsiTheme="majorHAnsi" w:cstheme="majorBidi"/>
      <w:i/>
      <w:iCs/>
      <w:color w:val="404040" w:themeColor="text1" w:themeTint="BF"/>
      <w:spacing w:val="-10"/>
      <w:kern w:val="1"/>
      <w:sz w:val="28"/>
      <w:szCs w:val="28"/>
      <w:lang w:eastAsia="ar-SA"/>
    </w:rPr>
  </w:style>
  <w:style w:type="character" w:customStyle="1" w:styleId="SangradetextonormalCar">
    <w:name w:val="Sangría de texto normal Car"/>
    <w:basedOn w:val="Fuentedeprrafopredeter"/>
    <w:link w:val="Sangradetextonormal"/>
    <w:rsid w:val="00010D5B"/>
    <w:rPr>
      <w:rFonts w:ascii="Arial" w:eastAsia="Times New Roman" w:hAnsi="Arial" w:cs="Arial"/>
      <w:spacing w:val="-10"/>
      <w:kern w:val="1"/>
      <w:sz w:val="24"/>
      <w:szCs w:val="24"/>
      <w:lang w:eastAsia="ar-SA"/>
    </w:rPr>
  </w:style>
  <w:style w:type="paragraph" w:styleId="Sangradetextonormal">
    <w:name w:val="Body Text Indent"/>
    <w:basedOn w:val="Normal"/>
    <w:link w:val="SangradetextonormalCar"/>
    <w:rsid w:val="00010D5B"/>
    <w:pPr>
      <w:widowControl w:val="0"/>
      <w:overflowPunct w:val="0"/>
      <w:spacing w:after="0" w:line="240" w:lineRule="auto"/>
      <w:ind w:left="708"/>
      <w:jc w:val="both"/>
    </w:pPr>
    <w:rPr>
      <w:rFonts w:ascii="Arial" w:eastAsia="Times New Roman" w:hAnsi="Arial" w:cs="Arial"/>
      <w:spacing w:val="-10"/>
      <w:kern w:val="1"/>
      <w:sz w:val="24"/>
      <w:szCs w:val="24"/>
      <w:lang w:eastAsia="ar-SA"/>
    </w:rPr>
  </w:style>
  <w:style w:type="paragraph" w:customStyle="1" w:styleId="Contenidodelmarco">
    <w:name w:val="Contenido del marco"/>
    <w:basedOn w:val="Textoindependiente"/>
    <w:rsid w:val="00010D5B"/>
  </w:style>
  <w:style w:type="paragraph" w:styleId="Textonotapie">
    <w:name w:val="footnote text"/>
    <w:basedOn w:val="Normal"/>
    <w:link w:val="TextonotapieCar"/>
    <w:rsid w:val="00010D5B"/>
    <w:pPr>
      <w:widowControl w:val="0"/>
      <w:suppressLineNumbers/>
      <w:overflowPunct w:val="0"/>
      <w:spacing w:after="0" w:line="240" w:lineRule="auto"/>
      <w:ind w:left="283" w:hanging="283"/>
    </w:pPr>
    <w:rPr>
      <w:rFonts w:ascii="Arial" w:eastAsia="Times New Roman" w:hAnsi="Arial" w:cs="Arial"/>
      <w:spacing w:val="-10"/>
      <w:kern w:val="1"/>
      <w:sz w:val="20"/>
      <w:szCs w:val="20"/>
      <w:lang w:eastAsia="ar-SA"/>
    </w:rPr>
  </w:style>
  <w:style w:type="character" w:customStyle="1" w:styleId="TextonotapieCar">
    <w:name w:val="Texto nota pie Car"/>
    <w:basedOn w:val="Fuentedeprrafopredeter"/>
    <w:link w:val="Textonotapie"/>
    <w:rsid w:val="00010D5B"/>
    <w:rPr>
      <w:rFonts w:ascii="Arial" w:eastAsia="Times New Roman" w:hAnsi="Arial" w:cs="Arial"/>
      <w:spacing w:val="-10"/>
      <w:kern w:val="1"/>
      <w:sz w:val="20"/>
      <w:szCs w:val="20"/>
      <w:lang w:eastAsia="ar-SA"/>
    </w:rPr>
  </w:style>
  <w:style w:type="character" w:customStyle="1" w:styleId="TextocomentarioCar">
    <w:name w:val="Texto comentario Car"/>
    <w:basedOn w:val="Fuentedeprrafopredeter"/>
    <w:link w:val="Textocomentario"/>
    <w:uiPriority w:val="99"/>
    <w:semiHidden/>
    <w:rsid w:val="00010D5B"/>
    <w:rPr>
      <w:rFonts w:ascii="Arial" w:eastAsia="Times New Roman" w:hAnsi="Arial" w:cs="Arial"/>
      <w:spacing w:val="-10"/>
      <w:kern w:val="1"/>
      <w:sz w:val="20"/>
      <w:szCs w:val="20"/>
      <w:lang w:eastAsia="ar-SA"/>
    </w:rPr>
  </w:style>
  <w:style w:type="paragraph" w:styleId="Textocomentario">
    <w:name w:val="annotation text"/>
    <w:basedOn w:val="Normal"/>
    <w:link w:val="TextocomentarioCar"/>
    <w:uiPriority w:val="99"/>
    <w:semiHidden/>
    <w:unhideWhenUsed/>
    <w:rsid w:val="00010D5B"/>
    <w:pPr>
      <w:widowControl w:val="0"/>
      <w:overflowPunct w:val="0"/>
      <w:spacing w:after="0" w:line="240" w:lineRule="auto"/>
    </w:pPr>
    <w:rPr>
      <w:rFonts w:ascii="Arial" w:eastAsia="Times New Roman" w:hAnsi="Arial" w:cs="Arial"/>
      <w:spacing w:val="-10"/>
      <w:kern w:val="1"/>
      <w:sz w:val="20"/>
      <w:szCs w:val="20"/>
      <w:lang w:eastAsia="ar-SA"/>
    </w:rPr>
  </w:style>
  <w:style w:type="character" w:customStyle="1" w:styleId="AsuntodelcomentarioCar">
    <w:name w:val="Asunto del comentario Car"/>
    <w:basedOn w:val="TextocomentarioCar"/>
    <w:link w:val="Asuntodelcomentario"/>
    <w:uiPriority w:val="99"/>
    <w:semiHidden/>
    <w:rsid w:val="00010D5B"/>
    <w:rPr>
      <w:rFonts w:ascii="Arial" w:eastAsia="Times New Roman" w:hAnsi="Arial" w:cs="Arial"/>
      <w:b/>
      <w:bCs/>
      <w:spacing w:val="-10"/>
      <w:kern w:val="1"/>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10D5B"/>
    <w:rPr>
      <w:b/>
      <w:bCs/>
    </w:rPr>
  </w:style>
  <w:style w:type="paragraph" w:customStyle="1" w:styleId="CM40">
    <w:name w:val="CM40"/>
    <w:basedOn w:val="Normal"/>
    <w:next w:val="Normal"/>
    <w:rsid w:val="00010D5B"/>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Textoindependiente2Car">
    <w:name w:val="Texto independiente 2 Car"/>
    <w:basedOn w:val="Fuentedeprrafopredeter"/>
    <w:link w:val="Textoindependiente2"/>
    <w:uiPriority w:val="99"/>
    <w:semiHidden/>
    <w:rsid w:val="00010D5B"/>
    <w:rPr>
      <w:rFonts w:ascii="Arial" w:eastAsia="Times New Roman" w:hAnsi="Arial" w:cs="Arial"/>
      <w:spacing w:val="-10"/>
      <w:kern w:val="1"/>
      <w:sz w:val="28"/>
      <w:szCs w:val="28"/>
      <w:lang w:eastAsia="ar-SA"/>
    </w:rPr>
  </w:style>
  <w:style w:type="paragraph" w:styleId="Textoindependiente2">
    <w:name w:val="Body Text 2"/>
    <w:basedOn w:val="Normal"/>
    <w:link w:val="Textoindependiente2Car"/>
    <w:uiPriority w:val="99"/>
    <w:semiHidden/>
    <w:unhideWhenUsed/>
    <w:rsid w:val="00010D5B"/>
    <w:pPr>
      <w:widowControl w:val="0"/>
      <w:overflowPunct w:val="0"/>
      <w:spacing w:after="120" w:line="480" w:lineRule="auto"/>
    </w:pPr>
    <w:rPr>
      <w:rFonts w:ascii="Arial" w:eastAsia="Times New Roman" w:hAnsi="Arial" w:cs="Arial"/>
      <w:spacing w:val="-10"/>
      <w:kern w:val="1"/>
      <w:sz w:val="28"/>
      <w:szCs w:val="28"/>
      <w:lang w:eastAsia="ar-SA"/>
    </w:rPr>
  </w:style>
  <w:style w:type="paragraph" w:styleId="Textoindependiente3">
    <w:name w:val="Body Text 3"/>
    <w:basedOn w:val="Normal"/>
    <w:link w:val="Textoindependiente3Car"/>
    <w:rsid w:val="00010D5B"/>
    <w:pPr>
      <w:spacing w:after="120"/>
    </w:pPr>
    <w:rPr>
      <w:rFonts w:ascii="Calibri" w:eastAsia="Calibri" w:hAnsi="Calibri" w:cs="Times New Roman"/>
      <w:sz w:val="16"/>
      <w:szCs w:val="16"/>
    </w:rPr>
  </w:style>
  <w:style w:type="character" w:customStyle="1" w:styleId="Textoindependiente3Car">
    <w:name w:val="Texto independiente 3 Car"/>
    <w:basedOn w:val="Fuentedeprrafopredeter"/>
    <w:link w:val="Textoindependiente3"/>
    <w:rsid w:val="00010D5B"/>
    <w:rPr>
      <w:rFonts w:ascii="Calibri" w:eastAsia="Calibri" w:hAnsi="Calibri" w:cs="Times New Roman"/>
      <w:sz w:val="16"/>
      <w:szCs w:val="16"/>
    </w:rPr>
  </w:style>
  <w:style w:type="table" w:customStyle="1" w:styleId="Tablaconcuadrcula3">
    <w:name w:val="Tabla con cuadrícula3"/>
    <w:basedOn w:val="Tablanormal"/>
    <w:next w:val="Tablaconcuadrcula"/>
    <w:uiPriority w:val="59"/>
    <w:rsid w:val="00000173"/>
    <w:pPr>
      <w:spacing w:after="0" w:line="240" w:lineRule="auto"/>
    </w:pPr>
    <w:rPr>
      <w:rFonts w:ascii="Calibri" w:eastAsia="Calibri" w:hAnsi="Calibri" w:cs="Times New Roman"/>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454879"/>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customStyle="1" w:styleId="Tablaconcuadrcula1">
    <w:name w:val="Tabla con cuadrícula1"/>
    <w:basedOn w:val="Tablanormal"/>
    <w:next w:val="Tablaconcuadrcula"/>
    <w:uiPriority w:val="59"/>
    <w:rsid w:val="001212FA"/>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E7761C"/>
    <w:rPr>
      <w:i/>
      <w:iCs/>
      <w:color w:val="808080" w:themeColor="text1" w:themeTint="7F"/>
    </w:rPr>
  </w:style>
  <w:style w:type="character" w:styleId="nfasisintenso">
    <w:name w:val="Intense Emphasis"/>
    <w:basedOn w:val="Fuentedeprrafopredeter"/>
    <w:uiPriority w:val="21"/>
    <w:qFormat/>
    <w:rsid w:val="00E7761C"/>
    <w:rPr>
      <w:b/>
      <w:bCs/>
      <w:i/>
      <w:iCs/>
      <w:color w:val="4F81BD" w:themeColor="accent1"/>
    </w:rPr>
  </w:style>
  <w:style w:type="paragraph" w:styleId="Ttulo">
    <w:name w:val="Title"/>
    <w:basedOn w:val="Normal"/>
    <w:next w:val="Normal"/>
    <w:link w:val="TtuloCar"/>
    <w:uiPriority w:val="10"/>
    <w:qFormat/>
    <w:rsid w:val="00E776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7761C"/>
    <w:rPr>
      <w:rFonts w:asciiTheme="majorHAnsi" w:eastAsiaTheme="majorEastAsia" w:hAnsiTheme="majorHAnsi" w:cstheme="majorBidi"/>
      <w:color w:val="17365D" w:themeColor="text2" w:themeShade="BF"/>
      <w:spacing w:val="5"/>
      <w:kern w:val="28"/>
      <w:sz w:val="52"/>
      <w:szCs w:val="52"/>
    </w:rPr>
  </w:style>
  <w:style w:type="table" w:customStyle="1" w:styleId="Tablaconcuadrcula4">
    <w:name w:val="Tabla con cuadrícula4"/>
    <w:basedOn w:val="Tablanormal"/>
    <w:next w:val="Tablaconcuadrcula"/>
    <w:uiPriority w:val="59"/>
    <w:rsid w:val="00BF4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BA1582"/>
  </w:style>
  <w:style w:type="character" w:customStyle="1" w:styleId="WW-Absatz-Standardschriftart">
    <w:name w:val="WW-Absatz-Standardschriftart"/>
    <w:rsid w:val="00BA1582"/>
  </w:style>
  <w:style w:type="character" w:customStyle="1" w:styleId="WW-Absatz-Standardschriftart1">
    <w:name w:val="WW-Absatz-Standardschriftart1"/>
    <w:rsid w:val="00BA1582"/>
  </w:style>
  <w:style w:type="character" w:customStyle="1" w:styleId="WW-Absatz-Standardschriftart11">
    <w:name w:val="WW-Absatz-Standardschriftart11"/>
    <w:rsid w:val="00BA1582"/>
  </w:style>
  <w:style w:type="character" w:customStyle="1" w:styleId="WW-Absatz-Standardschriftart111">
    <w:name w:val="WW-Absatz-Standardschriftart111"/>
    <w:rsid w:val="00BA1582"/>
  </w:style>
  <w:style w:type="character" w:customStyle="1" w:styleId="WW-Absatz-Standardschriftart1111">
    <w:name w:val="WW-Absatz-Standardschriftart1111"/>
    <w:rsid w:val="00BA1582"/>
  </w:style>
  <w:style w:type="character" w:customStyle="1" w:styleId="WW-Absatz-Standardschriftart11111">
    <w:name w:val="WW-Absatz-Standardschriftart11111"/>
    <w:rsid w:val="00BA1582"/>
  </w:style>
  <w:style w:type="character" w:customStyle="1" w:styleId="WW-Absatz-Standardschriftart111111">
    <w:name w:val="WW-Absatz-Standardschriftart111111"/>
    <w:rsid w:val="00BA1582"/>
  </w:style>
  <w:style w:type="character" w:customStyle="1" w:styleId="WW-Absatz-Standardschriftart1111111">
    <w:name w:val="WW-Absatz-Standardschriftart1111111"/>
    <w:rsid w:val="00BA1582"/>
  </w:style>
  <w:style w:type="character" w:customStyle="1" w:styleId="WW-Absatz-Standardschriftart11111111">
    <w:name w:val="WW-Absatz-Standardschriftart11111111"/>
    <w:rsid w:val="00BA1582"/>
  </w:style>
  <w:style w:type="character" w:customStyle="1" w:styleId="WW-Absatz-Standardschriftart111111111">
    <w:name w:val="WW-Absatz-Standardschriftart111111111"/>
    <w:rsid w:val="00BA1582"/>
  </w:style>
  <w:style w:type="character" w:customStyle="1" w:styleId="WW8Num2z0">
    <w:name w:val="WW8Num2z0"/>
    <w:rsid w:val="00BA1582"/>
    <w:rPr>
      <w:rFonts w:ascii="Symbol" w:hAnsi="Symbol"/>
    </w:rPr>
  </w:style>
  <w:style w:type="character" w:customStyle="1" w:styleId="WW8Num2z1">
    <w:name w:val="WW8Num2z1"/>
    <w:rsid w:val="00BA1582"/>
    <w:rPr>
      <w:rFonts w:ascii="Courier New" w:hAnsi="Courier New" w:cs="Courier New"/>
    </w:rPr>
  </w:style>
  <w:style w:type="character" w:customStyle="1" w:styleId="WW8Num2z2">
    <w:name w:val="WW8Num2z2"/>
    <w:rsid w:val="00BA1582"/>
    <w:rPr>
      <w:rFonts w:ascii="Wingdings" w:hAnsi="Wingdings"/>
    </w:rPr>
  </w:style>
  <w:style w:type="character" w:customStyle="1" w:styleId="WW8Num3z0">
    <w:name w:val="WW8Num3z0"/>
    <w:rsid w:val="00BA1582"/>
    <w:rPr>
      <w:rFonts w:ascii="Symbol" w:hAnsi="Symbol"/>
    </w:rPr>
  </w:style>
  <w:style w:type="character" w:customStyle="1" w:styleId="WW8Num3z1">
    <w:name w:val="WW8Num3z1"/>
    <w:rsid w:val="00BA1582"/>
    <w:rPr>
      <w:rFonts w:ascii="Courier New" w:hAnsi="Courier New" w:cs="Courier New"/>
    </w:rPr>
  </w:style>
  <w:style w:type="character" w:customStyle="1" w:styleId="WW8Num3z2">
    <w:name w:val="WW8Num3z2"/>
    <w:rsid w:val="00BA1582"/>
    <w:rPr>
      <w:rFonts w:ascii="Wingdings" w:hAnsi="Wingdings"/>
    </w:rPr>
  </w:style>
  <w:style w:type="character" w:customStyle="1" w:styleId="WW8Num4z0">
    <w:name w:val="WW8Num4z0"/>
    <w:rsid w:val="00BA1582"/>
    <w:rPr>
      <w:rFonts w:ascii="Symbol" w:hAnsi="Symbol"/>
    </w:rPr>
  </w:style>
  <w:style w:type="character" w:customStyle="1" w:styleId="WW8Num4z1">
    <w:name w:val="WW8Num4z1"/>
    <w:rsid w:val="00BA1582"/>
    <w:rPr>
      <w:rFonts w:ascii="Courier New" w:hAnsi="Courier New" w:cs="Courier New"/>
    </w:rPr>
  </w:style>
  <w:style w:type="character" w:customStyle="1" w:styleId="WW8Num4z2">
    <w:name w:val="WW8Num4z2"/>
    <w:rsid w:val="00BA1582"/>
    <w:rPr>
      <w:rFonts w:ascii="Wingdings" w:hAnsi="Wingdings"/>
    </w:rPr>
  </w:style>
  <w:style w:type="character" w:customStyle="1" w:styleId="WW8Num7z0">
    <w:name w:val="WW8Num7z0"/>
    <w:rsid w:val="00BA1582"/>
    <w:rPr>
      <w:rFonts w:ascii="Symbol" w:hAnsi="Symbol"/>
    </w:rPr>
  </w:style>
  <w:style w:type="character" w:customStyle="1" w:styleId="WW8Num7z1">
    <w:name w:val="WW8Num7z1"/>
    <w:rsid w:val="00BA1582"/>
    <w:rPr>
      <w:rFonts w:ascii="Courier New" w:hAnsi="Courier New" w:cs="Courier New"/>
    </w:rPr>
  </w:style>
  <w:style w:type="character" w:customStyle="1" w:styleId="WW8Num7z2">
    <w:name w:val="WW8Num7z2"/>
    <w:rsid w:val="00BA1582"/>
    <w:rPr>
      <w:rFonts w:ascii="Wingdings" w:hAnsi="Wingdings"/>
    </w:rPr>
  </w:style>
  <w:style w:type="character" w:customStyle="1" w:styleId="WW8Num8z0">
    <w:name w:val="WW8Num8z0"/>
    <w:rsid w:val="00BA1582"/>
    <w:rPr>
      <w:rFonts w:ascii="Symbol" w:hAnsi="Symbol"/>
    </w:rPr>
  </w:style>
  <w:style w:type="character" w:customStyle="1" w:styleId="WW8Num8z1">
    <w:name w:val="WW8Num8z1"/>
    <w:rsid w:val="00BA1582"/>
    <w:rPr>
      <w:rFonts w:ascii="Courier New" w:hAnsi="Courier New" w:cs="Courier New"/>
    </w:rPr>
  </w:style>
  <w:style w:type="character" w:customStyle="1" w:styleId="WW8Num8z2">
    <w:name w:val="WW8Num8z2"/>
    <w:rsid w:val="00BA1582"/>
    <w:rPr>
      <w:rFonts w:ascii="Wingdings" w:hAnsi="Wingdings"/>
    </w:rPr>
  </w:style>
  <w:style w:type="character" w:customStyle="1" w:styleId="WW8Num9z0">
    <w:name w:val="WW8Num9z0"/>
    <w:rsid w:val="00BA1582"/>
    <w:rPr>
      <w:rFonts w:ascii="Times New Roman" w:hAnsi="Times New Roman"/>
    </w:rPr>
  </w:style>
  <w:style w:type="character" w:customStyle="1" w:styleId="WW8Num10z0">
    <w:name w:val="WW8Num10z0"/>
    <w:rsid w:val="00BA1582"/>
    <w:rPr>
      <w:rFonts w:ascii="Symbol" w:hAnsi="Symbol"/>
    </w:rPr>
  </w:style>
  <w:style w:type="character" w:customStyle="1" w:styleId="WW8Num10z1">
    <w:name w:val="WW8Num10z1"/>
    <w:rsid w:val="00BA1582"/>
    <w:rPr>
      <w:rFonts w:ascii="Courier New" w:hAnsi="Courier New" w:cs="Courier New"/>
    </w:rPr>
  </w:style>
  <w:style w:type="character" w:customStyle="1" w:styleId="WW8Num10z2">
    <w:name w:val="WW8Num10z2"/>
    <w:rsid w:val="00BA1582"/>
    <w:rPr>
      <w:rFonts w:ascii="Wingdings" w:hAnsi="Wingdings"/>
    </w:rPr>
  </w:style>
  <w:style w:type="character" w:customStyle="1" w:styleId="WW8Num11z0">
    <w:name w:val="WW8Num11z0"/>
    <w:rsid w:val="00BA1582"/>
    <w:rPr>
      <w:rFonts w:ascii="Symbol" w:hAnsi="Symbol"/>
    </w:rPr>
  </w:style>
  <w:style w:type="character" w:customStyle="1" w:styleId="WW8Num11z1">
    <w:name w:val="WW8Num11z1"/>
    <w:rsid w:val="00BA1582"/>
    <w:rPr>
      <w:rFonts w:ascii="Courier New" w:hAnsi="Courier New" w:cs="Courier New"/>
    </w:rPr>
  </w:style>
  <w:style w:type="character" w:customStyle="1" w:styleId="WW8Num11z2">
    <w:name w:val="WW8Num11z2"/>
    <w:rsid w:val="00BA1582"/>
    <w:rPr>
      <w:rFonts w:ascii="Wingdings" w:hAnsi="Wingdings"/>
    </w:rPr>
  </w:style>
  <w:style w:type="character" w:customStyle="1" w:styleId="WW8Num13z0">
    <w:name w:val="WW8Num13z0"/>
    <w:rsid w:val="00BA1582"/>
    <w:rPr>
      <w:rFonts w:ascii="Symbol" w:hAnsi="Symbol"/>
    </w:rPr>
  </w:style>
  <w:style w:type="character" w:customStyle="1" w:styleId="WW8Num13z1">
    <w:name w:val="WW8Num13z1"/>
    <w:rsid w:val="00BA1582"/>
    <w:rPr>
      <w:rFonts w:ascii="Courier New" w:hAnsi="Courier New" w:cs="Courier New"/>
    </w:rPr>
  </w:style>
  <w:style w:type="character" w:customStyle="1" w:styleId="WW8Num13z2">
    <w:name w:val="WW8Num13z2"/>
    <w:rsid w:val="00BA1582"/>
    <w:rPr>
      <w:rFonts w:ascii="Wingdings" w:hAnsi="Wingdings"/>
    </w:rPr>
  </w:style>
  <w:style w:type="character" w:customStyle="1" w:styleId="WW8Num14z0">
    <w:name w:val="WW8Num14z0"/>
    <w:rsid w:val="00BA1582"/>
    <w:rPr>
      <w:rFonts w:ascii="Symbol" w:hAnsi="Symbol"/>
    </w:rPr>
  </w:style>
  <w:style w:type="character" w:customStyle="1" w:styleId="WW8Num14z1">
    <w:name w:val="WW8Num14z1"/>
    <w:rsid w:val="00BA1582"/>
    <w:rPr>
      <w:rFonts w:ascii="Courier New" w:hAnsi="Courier New" w:cs="Courier New"/>
    </w:rPr>
  </w:style>
  <w:style w:type="character" w:customStyle="1" w:styleId="WW8Num14z2">
    <w:name w:val="WW8Num14z2"/>
    <w:rsid w:val="00BA1582"/>
    <w:rPr>
      <w:rFonts w:ascii="Wingdings" w:hAnsi="Wingdings"/>
    </w:rPr>
  </w:style>
  <w:style w:type="character" w:customStyle="1" w:styleId="WW8Num15z0">
    <w:name w:val="WW8Num15z0"/>
    <w:rsid w:val="00BA1582"/>
    <w:rPr>
      <w:u w:val="none"/>
    </w:rPr>
  </w:style>
  <w:style w:type="character" w:customStyle="1" w:styleId="WW8Num18z0">
    <w:name w:val="WW8Num18z0"/>
    <w:rsid w:val="00BA1582"/>
    <w:rPr>
      <w:sz w:val="24"/>
      <w:szCs w:val="24"/>
    </w:rPr>
  </w:style>
  <w:style w:type="character" w:customStyle="1" w:styleId="WW8Num20z0">
    <w:name w:val="WW8Num20z0"/>
    <w:rsid w:val="00BA1582"/>
    <w:rPr>
      <w:rFonts w:ascii="Arial" w:eastAsia="Times New Roman" w:hAnsi="Arial" w:cs="Arial"/>
    </w:rPr>
  </w:style>
  <w:style w:type="character" w:customStyle="1" w:styleId="WW8Num20z1">
    <w:name w:val="WW8Num20z1"/>
    <w:rsid w:val="00BA1582"/>
    <w:rPr>
      <w:rFonts w:ascii="Courier New" w:hAnsi="Courier New" w:cs="Courier New"/>
    </w:rPr>
  </w:style>
  <w:style w:type="character" w:customStyle="1" w:styleId="WW8Num20z2">
    <w:name w:val="WW8Num20z2"/>
    <w:rsid w:val="00BA1582"/>
    <w:rPr>
      <w:rFonts w:ascii="Wingdings" w:hAnsi="Wingdings"/>
    </w:rPr>
  </w:style>
  <w:style w:type="character" w:customStyle="1" w:styleId="WW8Num20z3">
    <w:name w:val="WW8Num20z3"/>
    <w:rsid w:val="00BA1582"/>
    <w:rPr>
      <w:rFonts w:ascii="Symbol" w:hAnsi="Symbol"/>
    </w:rPr>
  </w:style>
  <w:style w:type="character" w:customStyle="1" w:styleId="Fuentedeprrafopredeter1">
    <w:name w:val="Fuente de párrafo predeter.1"/>
    <w:rsid w:val="00BA1582"/>
  </w:style>
  <w:style w:type="character" w:styleId="Nmerodepgina">
    <w:name w:val="page number"/>
    <w:basedOn w:val="Fuentedeprrafopredeter1"/>
    <w:rsid w:val="00BA1582"/>
  </w:style>
  <w:style w:type="character" w:customStyle="1" w:styleId="TextosinformatoCar">
    <w:name w:val="Texto sin formato Car"/>
    <w:rsid w:val="00BA1582"/>
    <w:rPr>
      <w:rFonts w:ascii="Courier New" w:hAnsi="Courier New"/>
      <w:lang w:val="es-ES" w:eastAsia="ar-SA" w:bidi="ar-SA"/>
    </w:rPr>
  </w:style>
  <w:style w:type="character" w:customStyle="1" w:styleId="CarCar">
    <w:name w:val="Car Car"/>
    <w:rsid w:val="00BA1582"/>
    <w:rPr>
      <w:rFonts w:ascii="Courier New" w:hAnsi="Courier New"/>
      <w:lang w:val="es-ES" w:eastAsia="ar-SA" w:bidi="ar-SA"/>
    </w:rPr>
  </w:style>
  <w:style w:type="character" w:customStyle="1" w:styleId="Caracteresdenotaalpie">
    <w:name w:val="Caracteres de nota al pie"/>
    <w:rsid w:val="00BA1582"/>
  </w:style>
  <w:style w:type="character" w:styleId="Refdenotaalpie">
    <w:name w:val="footnote reference"/>
    <w:rsid w:val="00BA1582"/>
    <w:rPr>
      <w:vertAlign w:val="superscript"/>
    </w:rPr>
  </w:style>
  <w:style w:type="character" w:customStyle="1" w:styleId="Smbolosdenumeracin">
    <w:name w:val="Símbolos de numeración"/>
    <w:rsid w:val="00BA1582"/>
  </w:style>
  <w:style w:type="paragraph" w:styleId="Lista">
    <w:name w:val="List"/>
    <w:basedOn w:val="Textoindependiente"/>
    <w:rsid w:val="00BA1582"/>
    <w:rPr>
      <w:rFonts w:cs="Mangal"/>
    </w:rPr>
  </w:style>
  <w:style w:type="paragraph" w:customStyle="1" w:styleId="Etiqueta">
    <w:name w:val="Etiqueta"/>
    <w:basedOn w:val="Normal"/>
    <w:rsid w:val="00BA1582"/>
    <w:pPr>
      <w:widowControl w:val="0"/>
      <w:suppressLineNumbers/>
      <w:overflowPunct w:val="0"/>
      <w:spacing w:before="120" w:after="120" w:line="240" w:lineRule="auto"/>
    </w:pPr>
    <w:rPr>
      <w:rFonts w:ascii="Arial" w:eastAsia="Times New Roman" w:hAnsi="Arial" w:cs="Mangal"/>
      <w:i/>
      <w:iCs/>
      <w:spacing w:val="-10"/>
      <w:kern w:val="1"/>
      <w:sz w:val="24"/>
      <w:szCs w:val="24"/>
      <w:lang w:eastAsia="ar-SA"/>
    </w:rPr>
  </w:style>
  <w:style w:type="paragraph" w:customStyle="1" w:styleId="ndice">
    <w:name w:val="Índice"/>
    <w:basedOn w:val="Normal"/>
    <w:rsid w:val="00BA1582"/>
    <w:pPr>
      <w:widowControl w:val="0"/>
      <w:suppressLineNumbers/>
      <w:overflowPunct w:val="0"/>
      <w:spacing w:after="0" w:line="240" w:lineRule="auto"/>
    </w:pPr>
    <w:rPr>
      <w:rFonts w:ascii="Arial" w:eastAsia="Times New Roman" w:hAnsi="Arial" w:cs="Mangal"/>
      <w:spacing w:val="-10"/>
      <w:kern w:val="1"/>
      <w:sz w:val="28"/>
      <w:szCs w:val="28"/>
      <w:lang w:eastAsia="ar-SA"/>
    </w:rPr>
  </w:style>
  <w:style w:type="paragraph" w:customStyle="1" w:styleId="Textodebloque1">
    <w:name w:val="Texto de bloque1"/>
    <w:basedOn w:val="Normal"/>
    <w:rsid w:val="00BA1582"/>
    <w:pPr>
      <w:widowControl w:val="0"/>
      <w:overflowPunct w:val="0"/>
      <w:spacing w:after="0" w:line="240" w:lineRule="auto"/>
      <w:ind w:left="426" w:right="-134" w:firstLine="850"/>
      <w:jc w:val="both"/>
    </w:pPr>
    <w:rPr>
      <w:rFonts w:ascii="Arial" w:eastAsia="Times New Roman" w:hAnsi="Arial" w:cs="Arial"/>
      <w:color w:val="993300"/>
      <w:spacing w:val="-10"/>
      <w:kern w:val="1"/>
      <w:sz w:val="24"/>
      <w:szCs w:val="24"/>
      <w:lang w:eastAsia="ar-SA"/>
    </w:rPr>
  </w:style>
  <w:style w:type="paragraph" w:customStyle="1" w:styleId="Sangra2detindependiente1">
    <w:name w:val="Sangría 2 de t. independiente1"/>
    <w:basedOn w:val="Normal"/>
    <w:rsid w:val="00BA1582"/>
    <w:pPr>
      <w:widowControl w:val="0"/>
      <w:overflowPunct w:val="0"/>
      <w:spacing w:after="0" w:line="240" w:lineRule="auto"/>
      <w:ind w:left="1416" w:firstLine="708"/>
      <w:jc w:val="both"/>
    </w:pPr>
    <w:rPr>
      <w:rFonts w:ascii="Arial" w:eastAsia="Times New Roman" w:hAnsi="Arial" w:cs="Arial"/>
      <w:spacing w:val="-10"/>
      <w:kern w:val="1"/>
      <w:sz w:val="24"/>
      <w:szCs w:val="24"/>
      <w:lang w:eastAsia="ar-SA"/>
    </w:rPr>
  </w:style>
  <w:style w:type="paragraph" w:customStyle="1" w:styleId="Sangra3detindependiente1">
    <w:name w:val="Sangría 3 de t. independiente1"/>
    <w:basedOn w:val="Normal"/>
    <w:rsid w:val="00BA1582"/>
    <w:pPr>
      <w:widowControl w:val="0"/>
      <w:overflowPunct w:val="0"/>
      <w:spacing w:after="0" w:line="240" w:lineRule="auto"/>
      <w:ind w:left="708"/>
      <w:jc w:val="both"/>
    </w:pPr>
    <w:rPr>
      <w:rFonts w:ascii="Arial" w:eastAsia="Times New Roman" w:hAnsi="Arial" w:cs="Arial"/>
      <w:spacing w:val="-10"/>
      <w:kern w:val="1"/>
      <w:szCs w:val="24"/>
      <w:lang w:eastAsia="ar-SA"/>
    </w:rPr>
  </w:style>
  <w:style w:type="paragraph" w:customStyle="1" w:styleId="Textosinformato1">
    <w:name w:val="Texto sin formato1"/>
    <w:basedOn w:val="Normal"/>
    <w:rsid w:val="00BA1582"/>
    <w:pPr>
      <w:spacing w:after="0" w:line="240" w:lineRule="auto"/>
    </w:pPr>
    <w:rPr>
      <w:rFonts w:ascii="Courier New" w:eastAsia="Times New Roman" w:hAnsi="Courier New" w:cs="Times New Roman"/>
      <w:kern w:val="1"/>
      <w:sz w:val="20"/>
      <w:szCs w:val="20"/>
      <w:lang w:eastAsia="ar-SA"/>
    </w:rPr>
  </w:style>
  <w:style w:type="paragraph" w:customStyle="1" w:styleId="Contenidodelatabla">
    <w:name w:val="Contenido de la tabla"/>
    <w:basedOn w:val="Normal"/>
    <w:rsid w:val="00BA1582"/>
    <w:pPr>
      <w:widowControl w:val="0"/>
      <w:suppressLineNumbers/>
      <w:overflowPunct w:val="0"/>
      <w:spacing w:after="0" w:line="240" w:lineRule="auto"/>
    </w:pPr>
    <w:rPr>
      <w:rFonts w:ascii="Arial" w:eastAsia="Times New Roman" w:hAnsi="Arial" w:cs="Arial"/>
      <w:spacing w:val="-10"/>
      <w:kern w:val="1"/>
      <w:sz w:val="28"/>
      <w:szCs w:val="28"/>
      <w:lang w:eastAsia="ar-SA"/>
    </w:rPr>
  </w:style>
  <w:style w:type="paragraph" w:customStyle="1" w:styleId="Encabezadodelatabla">
    <w:name w:val="Encabezado de la tabla"/>
    <w:basedOn w:val="Contenidodelatabla"/>
    <w:rsid w:val="00BA1582"/>
    <w:pPr>
      <w:jc w:val="center"/>
    </w:pPr>
    <w:rPr>
      <w:b/>
      <w:bCs/>
    </w:rPr>
  </w:style>
  <w:style w:type="character" w:styleId="Refdecomentario">
    <w:name w:val="annotation reference"/>
    <w:basedOn w:val="Fuentedeprrafopredeter"/>
    <w:uiPriority w:val="99"/>
    <w:semiHidden/>
    <w:unhideWhenUsed/>
    <w:rsid w:val="00BA1582"/>
    <w:rPr>
      <w:sz w:val="16"/>
      <w:szCs w:val="16"/>
    </w:rPr>
  </w:style>
  <w:style w:type="paragraph" w:customStyle="1" w:styleId="CM36">
    <w:name w:val="CM36"/>
    <w:basedOn w:val="Normal"/>
    <w:next w:val="Normal"/>
    <w:rsid w:val="00BA1582"/>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independiente21">
    <w:name w:val="Texto independiente 21"/>
    <w:basedOn w:val="Normal"/>
    <w:rsid w:val="00BA1582"/>
    <w:pPr>
      <w:spacing w:after="0" w:line="360" w:lineRule="atLeast"/>
      <w:jc w:val="center"/>
    </w:pPr>
    <w:rPr>
      <w:rFonts w:ascii="CG Times (W1)" w:eastAsia="Times New Roman" w:hAnsi="CG Times (W1)" w:cs="Times New Roman"/>
      <w:b/>
      <w:sz w:val="24"/>
      <w:szCs w:val="20"/>
      <w:lang w:val="es-ES_tradnl" w:eastAsia="es-ES"/>
    </w:rPr>
  </w:style>
  <w:style w:type="paragraph" w:customStyle="1" w:styleId="Default">
    <w:name w:val="Default"/>
    <w:rsid w:val="00BA1582"/>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customStyle="1" w:styleId="CM18">
    <w:name w:val="CM18"/>
    <w:basedOn w:val="Default"/>
    <w:next w:val="Default"/>
    <w:rsid w:val="00BA1582"/>
    <w:pPr>
      <w:spacing w:line="200" w:lineRule="atLeast"/>
    </w:pPr>
    <w:rPr>
      <w:color w:val="auto"/>
    </w:rPr>
  </w:style>
  <w:style w:type="paragraph" w:customStyle="1" w:styleId="a">
    <w:name w:val="a"/>
    <w:basedOn w:val="Normal"/>
    <w:rsid w:val="00BA1582"/>
    <w:pPr>
      <w:spacing w:after="158" w:line="240" w:lineRule="auto"/>
    </w:pPr>
    <w:rPr>
      <w:rFonts w:ascii="Times New Roman" w:eastAsia="Times New Roman" w:hAnsi="Times New Roman" w:cs="Times New Roman"/>
      <w:b/>
      <w:bCs/>
      <w:color w:val="4C6F99"/>
      <w:sz w:val="24"/>
      <w:szCs w:val="24"/>
      <w:lang w:eastAsia="es-ES"/>
    </w:rPr>
  </w:style>
  <w:style w:type="character" w:styleId="Hipervnculo">
    <w:name w:val="Hyperlink"/>
    <w:basedOn w:val="Fuentedeprrafopredeter"/>
    <w:uiPriority w:val="99"/>
    <w:unhideWhenUsed/>
    <w:rsid w:val="00BA1582"/>
    <w:rPr>
      <w:color w:val="0000FF"/>
      <w:u w:val="single"/>
    </w:rPr>
  </w:style>
  <w:style w:type="table" w:customStyle="1" w:styleId="Tablaconcuadrcula5">
    <w:name w:val="Tabla con cuadrícula5"/>
    <w:basedOn w:val="Tablanormal"/>
    <w:next w:val="Tablaconcuadrcula"/>
    <w:uiPriority w:val="59"/>
    <w:rsid w:val="00BA1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BA1582"/>
    <w:rPr>
      <w:rFonts w:ascii="Symbol" w:hAnsi="Symbol"/>
    </w:rPr>
  </w:style>
  <w:style w:type="character" w:customStyle="1" w:styleId="Fuentedeprrafopredeter2">
    <w:name w:val="Fuente de párrafo predeter.2"/>
    <w:rsid w:val="00BA1582"/>
  </w:style>
  <w:style w:type="character" w:customStyle="1" w:styleId="WW8Num5z0">
    <w:name w:val="WW8Num5z0"/>
    <w:rsid w:val="00BA1582"/>
    <w:rPr>
      <w:rFonts w:ascii="Symbol" w:hAnsi="Symbol"/>
    </w:rPr>
  </w:style>
  <w:style w:type="character" w:customStyle="1" w:styleId="WW8Num5z1">
    <w:name w:val="WW8Num5z1"/>
    <w:rsid w:val="00BA1582"/>
    <w:rPr>
      <w:rFonts w:ascii="Courier New" w:hAnsi="Courier New" w:cs="Courier New"/>
    </w:rPr>
  </w:style>
  <w:style w:type="character" w:customStyle="1" w:styleId="WW8Num5z2">
    <w:name w:val="WW8Num5z2"/>
    <w:rsid w:val="00BA1582"/>
    <w:rPr>
      <w:rFonts w:ascii="Wingdings" w:hAnsi="Wingdings"/>
    </w:rPr>
  </w:style>
  <w:style w:type="character" w:customStyle="1" w:styleId="WW8Num6z0">
    <w:name w:val="WW8Num6z0"/>
    <w:rsid w:val="00BA1582"/>
    <w:rPr>
      <w:rFonts w:ascii="Symbol" w:hAnsi="Symbol"/>
    </w:rPr>
  </w:style>
  <w:style w:type="character" w:customStyle="1" w:styleId="WW8Num6z1">
    <w:name w:val="WW8Num6z1"/>
    <w:rsid w:val="00BA1582"/>
    <w:rPr>
      <w:rFonts w:ascii="Courier New" w:hAnsi="Courier New" w:cs="Courier New"/>
    </w:rPr>
  </w:style>
  <w:style w:type="character" w:customStyle="1" w:styleId="WW8Num6z2">
    <w:name w:val="WW8Num6z2"/>
    <w:rsid w:val="00BA1582"/>
    <w:rPr>
      <w:rFonts w:ascii="Wingdings" w:hAnsi="Wingdings"/>
    </w:rPr>
  </w:style>
  <w:style w:type="character" w:customStyle="1" w:styleId="WW8Num12z0">
    <w:name w:val="WW8Num12z0"/>
    <w:rsid w:val="00BA1582"/>
    <w:rPr>
      <w:rFonts w:ascii="Symbol" w:hAnsi="Symbol"/>
    </w:rPr>
  </w:style>
  <w:style w:type="character" w:customStyle="1" w:styleId="WW8Num12z1">
    <w:name w:val="WW8Num12z1"/>
    <w:rsid w:val="00BA1582"/>
    <w:rPr>
      <w:rFonts w:ascii="Courier New" w:hAnsi="Courier New" w:cs="Courier New"/>
    </w:rPr>
  </w:style>
  <w:style w:type="character" w:customStyle="1" w:styleId="WW8Num12z2">
    <w:name w:val="WW8Num12z2"/>
    <w:rsid w:val="00BA1582"/>
    <w:rPr>
      <w:rFonts w:ascii="Wingdings" w:hAnsi="Wingdings"/>
    </w:rPr>
  </w:style>
  <w:style w:type="character" w:customStyle="1" w:styleId="WW8Num16z0">
    <w:name w:val="WW8Num16z0"/>
    <w:rsid w:val="00BA1582"/>
    <w:rPr>
      <w:sz w:val="24"/>
      <w:szCs w:val="24"/>
    </w:rPr>
  </w:style>
  <w:style w:type="paragraph" w:customStyle="1" w:styleId="Encabezado2">
    <w:name w:val="Encabezado2"/>
    <w:basedOn w:val="Normal"/>
    <w:next w:val="Textoindependiente"/>
    <w:rsid w:val="00BA1582"/>
    <w:pPr>
      <w:keepNext/>
      <w:widowControl w:val="0"/>
      <w:overflowPunct w:val="0"/>
      <w:spacing w:before="240" w:after="120" w:line="240" w:lineRule="auto"/>
    </w:pPr>
    <w:rPr>
      <w:rFonts w:ascii="Arial" w:eastAsia="Microsoft YaHei" w:hAnsi="Arial" w:cs="Mangal"/>
      <w:spacing w:val="-10"/>
      <w:kern w:val="1"/>
      <w:sz w:val="28"/>
      <w:szCs w:val="28"/>
      <w:lang w:eastAsia="ar-SA"/>
    </w:rPr>
  </w:style>
  <w:style w:type="paragraph" w:customStyle="1" w:styleId="Textosinformato2">
    <w:name w:val="Texto sin formato2"/>
    <w:basedOn w:val="Normal"/>
    <w:rsid w:val="00BA1582"/>
    <w:pPr>
      <w:widowControl w:val="0"/>
      <w:overflowPunct w:val="0"/>
      <w:spacing w:after="0" w:line="240" w:lineRule="auto"/>
    </w:pPr>
    <w:rPr>
      <w:rFonts w:ascii="Courier New" w:eastAsia="Times New Roman" w:hAnsi="Courier New" w:cs="Courier New"/>
      <w:spacing w:val="-10"/>
      <w:kern w:val="1"/>
      <w:sz w:val="20"/>
      <w:szCs w:val="20"/>
      <w:lang w:eastAsia="ar-SA"/>
    </w:rPr>
  </w:style>
  <w:style w:type="character" w:styleId="Textoennegrita">
    <w:name w:val="Strong"/>
    <w:basedOn w:val="Fuentedeprrafopredeter"/>
    <w:uiPriority w:val="22"/>
    <w:qFormat/>
    <w:rsid w:val="00BA1582"/>
    <w:rPr>
      <w:b/>
      <w:bCs/>
    </w:rPr>
  </w:style>
  <w:style w:type="paragraph" w:styleId="Revisin">
    <w:name w:val="Revision"/>
    <w:hidden/>
    <w:uiPriority w:val="99"/>
    <w:semiHidden/>
    <w:rsid w:val="00BA1582"/>
    <w:pPr>
      <w:spacing w:after="0" w:line="240" w:lineRule="auto"/>
    </w:pPr>
    <w:rPr>
      <w:rFonts w:ascii="Arial" w:eastAsia="Times New Roman" w:hAnsi="Arial" w:cs="Arial"/>
      <w:spacing w:val="-10"/>
      <w:kern w:val="1"/>
      <w:sz w:val="28"/>
      <w:szCs w:val="28"/>
      <w:lang w:eastAsia="ar-SA"/>
    </w:rPr>
  </w:style>
  <w:style w:type="numbering" w:customStyle="1" w:styleId="Estilo1">
    <w:name w:val="Estilo1"/>
    <w:uiPriority w:val="99"/>
    <w:rsid w:val="000F271C"/>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606435">
      <w:bodyDiv w:val="1"/>
      <w:marLeft w:val="0"/>
      <w:marRight w:val="0"/>
      <w:marTop w:val="0"/>
      <w:marBottom w:val="0"/>
      <w:divBdr>
        <w:top w:val="none" w:sz="0" w:space="0" w:color="auto"/>
        <w:left w:val="none" w:sz="0" w:space="0" w:color="auto"/>
        <w:bottom w:val="none" w:sz="0" w:space="0" w:color="auto"/>
        <w:right w:val="none" w:sz="0" w:space="0" w:color="auto"/>
      </w:divBdr>
    </w:div>
    <w:div w:id="849028179">
      <w:bodyDiv w:val="1"/>
      <w:marLeft w:val="0"/>
      <w:marRight w:val="0"/>
      <w:marTop w:val="0"/>
      <w:marBottom w:val="0"/>
      <w:divBdr>
        <w:top w:val="none" w:sz="0" w:space="0" w:color="auto"/>
        <w:left w:val="none" w:sz="0" w:space="0" w:color="auto"/>
        <w:bottom w:val="none" w:sz="0" w:space="0" w:color="auto"/>
        <w:right w:val="none" w:sz="0" w:space="0" w:color="auto"/>
      </w:divBdr>
    </w:div>
    <w:div w:id="1802534452">
      <w:bodyDiv w:val="1"/>
      <w:marLeft w:val="0"/>
      <w:marRight w:val="0"/>
      <w:marTop w:val="0"/>
      <w:marBottom w:val="0"/>
      <w:divBdr>
        <w:top w:val="none" w:sz="0" w:space="0" w:color="auto"/>
        <w:left w:val="none" w:sz="0" w:space="0" w:color="auto"/>
        <w:bottom w:val="none" w:sz="0" w:space="0" w:color="auto"/>
        <w:right w:val="none" w:sz="0" w:space="0" w:color="auto"/>
      </w:divBdr>
    </w:div>
    <w:div w:id="2016760611">
      <w:bodyDiv w:val="1"/>
      <w:marLeft w:val="0"/>
      <w:marRight w:val="0"/>
      <w:marTop w:val="0"/>
      <w:marBottom w:val="0"/>
      <w:divBdr>
        <w:top w:val="none" w:sz="0" w:space="0" w:color="auto"/>
        <w:left w:val="none" w:sz="0" w:space="0" w:color="auto"/>
        <w:bottom w:val="none" w:sz="0" w:space="0" w:color="auto"/>
        <w:right w:val="none" w:sz="0" w:space="0" w:color="auto"/>
      </w:divBdr>
    </w:div>
    <w:div w:id="21165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omsrv\datos\COLEGIO\2%20Administraci&#243;n\Contabilidad\7%20FUNDACION\1%20AREA%20ECONOMICA%20FINANCIERA\Cuentas%20Anuales\2019\Graficos%20cuentas%20anuales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Actividad (€*) Fundación </a:t>
            </a:r>
          </a:p>
          <a:p>
            <a:pPr>
              <a:defRPr/>
            </a:pPr>
            <a:endParaRPr lang="en-US"/>
          </a:p>
        </c:rich>
      </c:tx>
      <c:layout/>
      <c:overlay val="0"/>
    </c:title>
    <c:autoTitleDeleted val="0"/>
    <c:plotArea>
      <c:layout/>
      <c:pieChart>
        <c:varyColors val="1"/>
        <c:ser>
          <c:idx val="0"/>
          <c:order val="0"/>
          <c:dLbls>
            <c:dLblPos val="bestFit"/>
            <c:showLegendKey val="0"/>
            <c:showVal val="1"/>
            <c:showCatName val="0"/>
            <c:showSerName val="0"/>
            <c:showPercent val="0"/>
            <c:showBubbleSize val="0"/>
            <c:showLeaderLines val="1"/>
          </c:dLbls>
          <c:cat>
            <c:strRef>
              <c:f>'Distribución actividades'!$B$3:$B$6</c:f>
              <c:strCache>
                <c:ptCount val="4"/>
                <c:pt idx="0">
                  <c:v>Becas I+E y ayudas</c:v>
                </c:pt>
                <c:pt idx="1">
                  <c:v>Formación</c:v>
                </c:pt>
                <c:pt idx="2">
                  <c:v>Proyectos propios</c:v>
                </c:pt>
                <c:pt idx="3">
                  <c:v>Encuentros Colegio - Sociedad</c:v>
                </c:pt>
              </c:strCache>
            </c:strRef>
          </c:cat>
          <c:val>
            <c:numRef>
              <c:f>'Distribución actividades'!$C$3:$C$6</c:f>
              <c:numCache>
                <c:formatCode>_(* #,##0.00_);_(* \(#,##0.00\);_(* "-"??_);_(@_)</c:formatCode>
                <c:ptCount val="4"/>
                <c:pt idx="0">
                  <c:v>255037.88</c:v>
                </c:pt>
                <c:pt idx="1">
                  <c:v>42618.79</c:v>
                </c:pt>
                <c:pt idx="2">
                  <c:v>35888.22</c:v>
                </c:pt>
                <c:pt idx="3">
                  <c:v>10192.870000000001</c:v>
                </c:pt>
              </c:numCache>
            </c:numRef>
          </c:val>
        </c:ser>
        <c:dLbls>
          <c:dLblPos val="bestFit"/>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Beneficiarios</a:t>
            </a:r>
          </a:p>
        </c:rich>
      </c:tx>
      <c:layout/>
      <c:overlay val="0"/>
    </c:title>
    <c:autoTitleDeleted val="0"/>
    <c:plotArea>
      <c:layout/>
      <c:pieChart>
        <c:varyColors val="1"/>
        <c:ser>
          <c:idx val="0"/>
          <c:order val="0"/>
          <c:dLbls>
            <c:txPr>
              <a:bodyPr/>
              <a:lstStyle/>
              <a:p>
                <a:pPr>
                  <a:defRPr b="1">
                    <a:solidFill>
                      <a:sysClr val="windowText" lastClr="000000"/>
                    </a:solidFill>
                  </a:defRPr>
                </a:pPr>
                <a:endParaRPr lang="es-ES"/>
              </a:p>
            </c:txPr>
            <c:dLblPos val="bestFit"/>
            <c:showLegendKey val="0"/>
            <c:showVal val="1"/>
            <c:showCatName val="0"/>
            <c:showSerName val="0"/>
            <c:showPercent val="0"/>
            <c:showBubbleSize val="0"/>
            <c:showLeaderLines val="1"/>
          </c:dLbls>
          <c:cat>
            <c:strRef>
              <c:f>Ayudas!$F$5:$F$10</c:f>
              <c:strCache>
                <c:ptCount val="6"/>
                <c:pt idx="0">
                  <c:v>Becas I+E </c:v>
                </c:pt>
                <c:pt idx="1">
                  <c:v>Ayudas ejecicio profesión médica</c:v>
                </c:pt>
                <c:pt idx="2">
                  <c:v>Ayudas situaciones de asistencia</c:v>
                </c:pt>
                <c:pt idx="3">
                  <c:v>Ayudas promoción de la salud</c:v>
                </c:pt>
                <c:pt idx="4">
                  <c:v>Otras ayudas a colegiados y familiaries</c:v>
                </c:pt>
                <c:pt idx="5">
                  <c:v>Otras ayudas</c:v>
                </c:pt>
              </c:strCache>
            </c:strRef>
          </c:cat>
          <c:val>
            <c:numRef>
              <c:f>Ayudas!$G$5:$G$10</c:f>
              <c:numCache>
                <c:formatCode>General</c:formatCode>
                <c:ptCount val="6"/>
                <c:pt idx="0">
                  <c:v>19</c:v>
                </c:pt>
                <c:pt idx="1">
                  <c:v>120</c:v>
                </c:pt>
                <c:pt idx="2">
                  <c:v>70</c:v>
                </c:pt>
                <c:pt idx="3">
                  <c:v>44</c:v>
                </c:pt>
                <c:pt idx="4">
                  <c:v>4</c:v>
                </c:pt>
                <c:pt idx="5">
                  <c:v>7</c:v>
                </c:pt>
              </c:numCache>
            </c:numRef>
          </c:val>
        </c:ser>
        <c:dLbls>
          <c:dLblPos val="ctr"/>
          <c:showLegendKey val="0"/>
          <c:showVal val="1"/>
          <c:showCatName val="0"/>
          <c:showSerName val="0"/>
          <c:showPercent val="0"/>
          <c:showBubbleSize val="0"/>
          <c:showLeaderLines val="1"/>
        </c:dLbls>
        <c:firstSliceAng val="0"/>
      </c:pieChart>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Hoja2!$B$6</c:f>
              <c:strCache>
                <c:ptCount val="1"/>
                <c:pt idx="0">
                  <c:v>PRESUPUESTO 2019</c:v>
                </c:pt>
              </c:strCache>
            </c:strRef>
          </c:tx>
          <c:spPr>
            <a:solidFill>
              <a:schemeClr val="accent6">
                <a:lumMod val="60000"/>
                <a:lumOff val="40000"/>
              </a:schemeClr>
            </a:solidFill>
          </c:spPr>
          <c:invertIfNegative val="0"/>
          <c:dLbls>
            <c:dLbl>
              <c:idx val="0"/>
              <c:layout>
                <c:manualLayout>
                  <c:x val="-1.2432016098298521E-2"/>
                  <c:y val="-6.006006006006006E-3"/>
                </c:manualLayout>
              </c:layout>
              <c:numFmt formatCode="#,##0" sourceLinked="0"/>
              <c:spPr/>
              <c:txPr>
                <a:bodyPr/>
                <a:lstStyle/>
                <a:p>
                  <a:pPr>
                    <a:defRPr b="1"/>
                  </a:pPr>
                  <a:endParaRPr lang="es-ES"/>
                </a:p>
              </c:txPr>
              <c:showLegendKey val="0"/>
              <c:showVal val="1"/>
              <c:showCatName val="0"/>
              <c:showSerName val="0"/>
              <c:showPercent val="0"/>
              <c:showBubbleSize val="0"/>
            </c:dLbl>
            <c:dLbl>
              <c:idx val="1"/>
              <c:layout>
                <c:manualLayout>
                  <c:x val="2.0943579358027885E-2"/>
                  <c:y val="-6.006006006006006E-3"/>
                </c:manualLayout>
              </c:layout>
              <c:numFmt formatCode="#,##0" sourceLinked="0"/>
              <c:spPr/>
              <c:txPr>
                <a:bodyPr/>
                <a:lstStyle/>
                <a:p>
                  <a:pPr>
                    <a:defRPr b="1"/>
                  </a:pPr>
                  <a:endParaRPr lang="es-ES"/>
                </a:p>
              </c:txPr>
              <c:showLegendKey val="0"/>
              <c:showVal val="1"/>
              <c:showCatName val="0"/>
              <c:showSerName val="0"/>
              <c:showPercent val="0"/>
              <c:showBubbleSize val="0"/>
            </c:dLbl>
            <c:numFmt formatCode="#,##0" sourceLinked="0"/>
            <c:showLegendKey val="0"/>
            <c:showVal val="1"/>
            <c:showCatName val="0"/>
            <c:showSerName val="0"/>
            <c:showPercent val="0"/>
            <c:showBubbleSize val="0"/>
            <c:showLeaderLines val="0"/>
          </c:dLbls>
          <c:cat>
            <c:strRef>
              <c:f>Hoja2!$A$7:$A$8</c:f>
              <c:strCache>
                <c:ptCount val="2"/>
                <c:pt idx="0">
                  <c:v>INGRESOS €</c:v>
                </c:pt>
                <c:pt idx="1">
                  <c:v>GASTOS €</c:v>
                </c:pt>
              </c:strCache>
            </c:strRef>
          </c:cat>
          <c:val>
            <c:numRef>
              <c:f>Hoja2!$B$7:$B$8</c:f>
              <c:numCache>
                <c:formatCode>_-* #,##0\ "€"_-;\-* #,##0\ "€"_-;_-* "-"??\ "€"_-;_-@_-</c:formatCode>
                <c:ptCount val="2"/>
                <c:pt idx="0">
                  <c:v>643600</c:v>
                </c:pt>
                <c:pt idx="1">
                  <c:v>643600</c:v>
                </c:pt>
              </c:numCache>
            </c:numRef>
          </c:val>
        </c:ser>
        <c:ser>
          <c:idx val="1"/>
          <c:order val="1"/>
          <c:tx>
            <c:strRef>
              <c:f>Hoja2!$C$6</c:f>
              <c:strCache>
                <c:ptCount val="1"/>
                <c:pt idx="0">
                  <c:v>PRESUPUESTO 2020</c:v>
                </c:pt>
              </c:strCache>
            </c:strRef>
          </c:tx>
          <c:spPr>
            <a:solidFill>
              <a:schemeClr val="accent6">
                <a:lumMod val="75000"/>
              </a:schemeClr>
            </a:solidFill>
          </c:spPr>
          <c:invertIfNegative val="0"/>
          <c:dLbls>
            <c:dLbl>
              <c:idx val="0"/>
              <c:layout>
                <c:manualLayout>
                  <c:x val="2.6936020344118673E-2"/>
                  <c:y val="-9.0090090090090089E-3"/>
                </c:manualLayout>
              </c:layout>
              <c:showLegendKey val="0"/>
              <c:showVal val="1"/>
              <c:showCatName val="0"/>
              <c:showSerName val="0"/>
              <c:showPercent val="0"/>
              <c:showBubbleSize val="0"/>
            </c:dLbl>
            <c:dLbl>
              <c:idx val="1"/>
              <c:layout>
                <c:manualLayout>
                  <c:x val="3.5000493084315527E-2"/>
                  <c:y val="-1.2012012012012012E-2"/>
                </c:manualLayout>
              </c:layout>
              <c:showLegendKey val="0"/>
              <c:showVal val="1"/>
              <c:showCatName val="0"/>
              <c:showSerName val="0"/>
              <c:showPercent val="0"/>
              <c:showBubbleSize val="0"/>
            </c:dLbl>
            <c:numFmt formatCode="#,##0" sourceLinked="0"/>
            <c:txPr>
              <a:bodyPr/>
              <a:lstStyle/>
              <a:p>
                <a:pPr>
                  <a:defRPr b="1"/>
                </a:pPr>
                <a:endParaRPr lang="es-ES"/>
              </a:p>
            </c:txPr>
            <c:showLegendKey val="0"/>
            <c:showVal val="1"/>
            <c:showCatName val="0"/>
            <c:showSerName val="0"/>
            <c:showPercent val="0"/>
            <c:showBubbleSize val="0"/>
            <c:showLeaderLines val="0"/>
          </c:dLbls>
          <c:cat>
            <c:strRef>
              <c:f>Hoja2!$A$7:$A$8</c:f>
              <c:strCache>
                <c:ptCount val="2"/>
                <c:pt idx="0">
                  <c:v>INGRESOS €</c:v>
                </c:pt>
                <c:pt idx="1">
                  <c:v>GASTOS €</c:v>
                </c:pt>
              </c:strCache>
            </c:strRef>
          </c:cat>
          <c:val>
            <c:numRef>
              <c:f>Hoja2!$C$7:$C$8</c:f>
              <c:numCache>
                <c:formatCode>_-* #,##0\ "€"_-;\-* #,##0\ "€"_-;_-* "-"??\ "€"_-;_-@_-</c:formatCode>
                <c:ptCount val="2"/>
                <c:pt idx="0">
                  <c:v>463300</c:v>
                </c:pt>
                <c:pt idx="1">
                  <c:v>463300</c:v>
                </c:pt>
              </c:numCache>
            </c:numRef>
          </c:val>
        </c:ser>
        <c:dLbls>
          <c:showLegendKey val="0"/>
          <c:showVal val="0"/>
          <c:showCatName val="0"/>
          <c:showSerName val="0"/>
          <c:showPercent val="0"/>
          <c:showBubbleSize val="0"/>
        </c:dLbls>
        <c:gapWidth val="150"/>
        <c:shape val="box"/>
        <c:axId val="315100544"/>
        <c:axId val="326964352"/>
        <c:axId val="0"/>
      </c:bar3DChart>
      <c:catAx>
        <c:axId val="315100544"/>
        <c:scaling>
          <c:orientation val="minMax"/>
        </c:scaling>
        <c:delete val="0"/>
        <c:axPos val="b"/>
        <c:majorTickMark val="out"/>
        <c:minorTickMark val="none"/>
        <c:tickLblPos val="nextTo"/>
        <c:txPr>
          <a:bodyPr/>
          <a:lstStyle/>
          <a:p>
            <a:pPr>
              <a:defRPr sz="1400" b="1"/>
            </a:pPr>
            <a:endParaRPr lang="es-ES"/>
          </a:p>
        </c:txPr>
        <c:crossAx val="326964352"/>
        <c:crosses val="autoZero"/>
        <c:auto val="1"/>
        <c:lblAlgn val="ctr"/>
        <c:lblOffset val="100"/>
        <c:noMultiLvlLbl val="0"/>
      </c:catAx>
      <c:valAx>
        <c:axId val="326964352"/>
        <c:scaling>
          <c:orientation val="minMax"/>
          <c:min val="0"/>
        </c:scaling>
        <c:delete val="0"/>
        <c:axPos val="l"/>
        <c:numFmt formatCode="#,##0" sourceLinked="0"/>
        <c:majorTickMark val="out"/>
        <c:minorTickMark val="none"/>
        <c:tickLblPos val="nextTo"/>
        <c:crossAx val="315100544"/>
        <c:crosses val="autoZero"/>
        <c:crossBetween val="between"/>
      </c:valAx>
    </c:plotArea>
    <c:legend>
      <c:legendPos val="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E853-5D30-4F18-93D4-52FB30BC2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62</Pages>
  <Words>10859</Words>
  <Characters>59725</Characters>
  <Application>Microsoft Office Word</Application>
  <DocSecurity>0</DocSecurity>
  <Lines>497</Lines>
  <Paragraphs>140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Alejandro</cp:lastModifiedBy>
  <cp:revision>34</cp:revision>
  <cp:lastPrinted>2020-06-18T14:10:00Z</cp:lastPrinted>
  <dcterms:created xsi:type="dcterms:W3CDTF">2020-06-16T14:07:00Z</dcterms:created>
  <dcterms:modified xsi:type="dcterms:W3CDTF">2020-06-18T14:10:00Z</dcterms:modified>
</cp:coreProperties>
</file>