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35" w:rsidRPr="004A5DED" w:rsidRDefault="00D94435" w:rsidP="00D94435">
      <w:pPr>
        <w:rPr>
          <w:rFonts w:cstheme="minorHAnsi"/>
        </w:rPr>
      </w:pPr>
      <w:r w:rsidRPr="004A5DED">
        <w:rPr>
          <w:rFonts w:cstheme="minorHAnsi"/>
        </w:rPr>
        <w:t>​</w:t>
      </w:r>
    </w:p>
    <w:p w:rsidR="00D94435" w:rsidRPr="004A5DED" w:rsidRDefault="004A5DED" w:rsidP="004A5DED">
      <w:pPr>
        <w:jc w:val="center"/>
        <w:rPr>
          <w:rFonts w:cstheme="minorHAnsi"/>
        </w:rPr>
      </w:pPr>
      <w:r>
        <w:rPr>
          <w:noProof/>
          <w:lang w:val="es-ES" w:eastAsia="es-ES"/>
        </w:rPr>
        <w:drawing>
          <wp:inline distT="0" distB="0" distL="0" distR="0" wp14:anchorId="20F45BC2" wp14:editId="377F4F76">
            <wp:extent cx="5612130" cy="23075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435" w:rsidRPr="004A5DED" w:rsidRDefault="00D94435" w:rsidP="00D94435">
      <w:pPr>
        <w:rPr>
          <w:rFonts w:cstheme="minorHAnsi"/>
        </w:rPr>
      </w:pPr>
    </w:p>
    <w:p w:rsidR="004A5DED" w:rsidRPr="004A5DED" w:rsidRDefault="004A5DED" w:rsidP="004A5DED">
      <w:pPr>
        <w:pStyle w:val="u-text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11111"/>
        </w:rPr>
      </w:pPr>
      <w:r w:rsidRPr="004A5DED">
        <w:rPr>
          <w:rFonts w:asciiTheme="minorHAnsi" w:hAnsiTheme="minorHAnsi" w:cstheme="minorHAnsi"/>
          <w:color w:val="111111"/>
        </w:rPr>
        <w:t>El artículo 8.2 de la Ley 19/2013, de 9 de diciembre, de transparencia, acceso a la información pública y buen gobierno </w:t>
      </w:r>
      <w:r w:rsidRPr="004A5DED">
        <w:rPr>
          <w:rFonts w:asciiTheme="minorHAnsi" w:hAnsiTheme="minorHAnsi" w:cstheme="minorHAnsi"/>
          <w:b/>
          <w:bCs/>
          <w:color w:val="111111"/>
        </w:rPr>
        <w:t>solo exige que se publiquen los contratos formalizados, los convenios suscritos y las subvenciones concedidas por la Administraciones Pública</w:t>
      </w:r>
      <w:r w:rsidRPr="004A5DED">
        <w:rPr>
          <w:rFonts w:asciiTheme="minorHAnsi" w:hAnsiTheme="minorHAnsi" w:cstheme="minorHAnsi"/>
          <w:color w:val="111111"/>
        </w:rPr>
        <w:t>s. Las sociedades mercantiles dependientes o vinculadas a las Administraciones Públicas no son Administración Pública conforme al artículo 2.2 de la citada ley, por lo que no existe obligación de transparencia obligatoria sobre los mismos.</w:t>
      </w:r>
    </w:p>
    <w:p w:rsidR="004A5DED" w:rsidRPr="004A5DED" w:rsidRDefault="004A5DED" w:rsidP="004A5DE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264"/>
        <w:rPr>
          <w:rFonts w:cstheme="minorHAnsi"/>
          <w:i/>
          <w:iCs/>
          <w:color w:val="111111"/>
        </w:rPr>
      </w:pPr>
      <w:r w:rsidRPr="004A5DED">
        <w:rPr>
          <w:rFonts w:cstheme="minorHAnsi"/>
          <w:i/>
          <w:iCs/>
          <w:color w:val="111111"/>
        </w:rPr>
        <w:t>Ejercicios 2022 y 2023: el Colegio no ha formalizado contratos con ninguna Administración Pública.</w:t>
      </w:r>
    </w:p>
    <w:p w:rsidR="004A5DED" w:rsidRPr="004A5DED" w:rsidRDefault="004A5DED" w:rsidP="004A5DED">
      <w:pPr>
        <w:pStyle w:val="u-text"/>
        <w:shd w:val="clear" w:color="auto" w:fill="FFFFFF"/>
        <w:spacing w:before="300" w:beforeAutospacing="0" w:after="0" w:afterAutospacing="0"/>
        <w:ind w:right="4260"/>
        <w:rPr>
          <w:rFonts w:asciiTheme="minorHAnsi" w:hAnsiTheme="minorHAnsi" w:cstheme="minorHAnsi"/>
          <w:color w:val="111111"/>
        </w:rPr>
      </w:pPr>
      <w:r w:rsidRPr="004A5DED">
        <w:rPr>
          <w:rFonts w:asciiTheme="minorHAnsi" w:hAnsiTheme="minorHAnsi" w:cstheme="minorHAnsi"/>
          <w:color w:val="111111"/>
        </w:rPr>
        <w:t>Convenios del Colegio a tu disposición:</w:t>
      </w:r>
    </w:p>
    <w:p w:rsidR="004A5DED" w:rsidRPr="004A5DED" w:rsidRDefault="004A5DED" w:rsidP="004A5DED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284" w:hanging="284"/>
        <w:rPr>
          <w:rFonts w:cstheme="minorHAnsi"/>
          <w:color w:val="111111"/>
        </w:rPr>
      </w:pPr>
      <w:r w:rsidRPr="004A5DED">
        <w:rPr>
          <w:rFonts w:cstheme="minorHAnsi"/>
          <w:b/>
          <w:bCs/>
          <w:color w:val="111111"/>
        </w:rPr>
        <w:t>9 ABR 2019.</w:t>
      </w:r>
      <w:r w:rsidRPr="004A5DED">
        <w:rPr>
          <w:rFonts w:cstheme="minorHAnsi"/>
          <w:color w:val="111111"/>
        </w:rPr>
        <w:t> Convenio específico de colaboración entre la ULPGC y el Colegio en el marco del centro de formación permanente de la ULPGC. </w:t>
      </w:r>
      <w:hyperlink r:id="rId7" w:tgtFrame="_blank" w:history="1">
        <w:r w:rsidRPr="004A5DED">
          <w:rPr>
            <w:rStyle w:val="Hipervnculo"/>
            <w:rFonts w:cstheme="minorHAnsi"/>
            <w:bdr w:val="none" w:sz="0" w:space="0" w:color="auto" w:frame="1"/>
          </w:rPr>
          <w:t>[.</w:t>
        </w:r>
        <w:proofErr w:type="spellStart"/>
        <w:r w:rsidRPr="004A5DED">
          <w:rPr>
            <w:rStyle w:val="Hipervnculo"/>
            <w:rFonts w:cstheme="minorHAnsi"/>
            <w:bdr w:val="none" w:sz="0" w:space="0" w:color="auto" w:frame="1"/>
          </w:rPr>
          <w:t>pdf</w:t>
        </w:r>
        <w:proofErr w:type="spellEnd"/>
        <w:r w:rsidRPr="004A5DED">
          <w:rPr>
            <w:rStyle w:val="Hipervnculo"/>
            <w:rFonts w:cstheme="minorHAnsi"/>
            <w:bdr w:val="none" w:sz="0" w:space="0" w:color="auto" w:frame="1"/>
          </w:rPr>
          <w:t>]</w:t>
        </w:r>
      </w:hyperlink>
      <w:r w:rsidRPr="004A5DED">
        <w:rPr>
          <w:rFonts w:cstheme="minorHAnsi"/>
          <w:b/>
          <w:bCs/>
          <w:color w:val="111111"/>
        </w:rPr>
        <w:t> </w:t>
      </w:r>
      <w:hyperlink r:id="rId8" w:tgtFrame="_blank" w:history="1">
        <w:r w:rsidRPr="004A5DED">
          <w:rPr>
            <w:rStyle w:val="Hipervnculo"/>
            <w:rFonts w:cstheme="minorHAnsi"/>
            <w:bdr w:val="none" w:sz="0" w:space="0" w:color="auto" w:frame="1"/>
          </w:rPr>
          <w:t>[.</w:t>
        </w:r>
        <w:proofErr w:type="spellStart"/>
        <w:r w:rsidRPr="004A5DED">
          <w:rPr>
            <w:rStyle w:val="Hipervnculo"/>
            <w:rFonts w:cstheme="minorHAnsi"/>
            <w:bdr w:val="none" w:sz="0" w:space="0" w:color="auto" w:frame="1"/>
          </w:rPr>
          <w:t>doc</w:t>
        </w:r>
        <w:proofErr w:type="spellEnd"/>
        <w:r w:rsidRPr="004A5DED">
          <w:rPr>
            <w:rStyle w:val="Hipervnculo"/>
            <w:rFonts w:cstheme="minorHAnsi"/>
            <w:bdr w:val="none" w:sz="0" w:space="0" w:color="auto" w:frame="1"/>
          </w:rPr>
          <w:t>]</w:t>
        </w:r>
      </w:hyperlink>
      <w:r w:rsidRPr="004A5DED">
        <w:rPr>
          <w:rFonts w:cstheme="minorHAnsi"/>
          <w:b/>
          <w:bCs/>
          <w:color w:val="111111"/>
        </w:rPr>
        <w:t> </w:t>
      </w:r>
      <w:hyperlink r:id="rId9" w:tgtFrame="_blank" w:history="1">
        <w:r w:rsidRPr="004A5DED">
          <w:rPr>
            <w:rStyle w:val="Hipervnculo"/>
            <w:rFonts w:cstheme="minorHAnsi"/>
            <w:bdr w:val="none" w:sz="0" w:space="0" w:color="auto" w:frame="1"/>
          </w:rPr>
          <w:t>[.</w:t>
        </w:r>
        <w:proofErr w:type="spellStart"/>
        <w:r w:rsidRPr="004A5DED">
          <w:rPr>
            <w:rStyle w:val="Hipervnculo"/>
            <w:rFonts w:cstheme="minorHAnsi"/>
            <w:bdr w:val="none" w:sz="0" w:space="0" w:color="auto" w:frame="1"/>
          </w:rPr>
          <w:t>odt</w:t>
        </w:r>
        <w:proofErr w:type="spellEnd"/>
        <w:r w:rsidRPr="004A5DED">
          <w:rPr>
            <w:rStyle w:val="Hipervnculo"/>
            <w:rFonts w:cstheme="minorHAnsi"/>
            <w:bdr w:val="none" w:sz="0" w:space="0" w:color="auto" w:frame="1"/>
          </w:rPr>
          <w:t>]</w:t>
        </w:r>
      </w:hyperlink>
    </w:p>
    <w:p w:rsidR="004A5DED" w:rsidRPr="004A5DED" w:rsidRDefault="004A5DED" w:rsidP="004A5DED">
      <w:pPr>
        <w:numPr>
          <w:ilvl w:val="0"/>
          <w:numId w:val="3"/>
        </w:numPr>
        <w:shd w:val="clear" w:color="auto" w:fill="FFFFFF"/>
        <w:tabs>
          <w:tab w:val="left" w:pos="284"/>
        </w:tabs>
        <w:spacing w:before="100" w:beforeAutospacing="1" w:after="0" w:line="240" w:lineRule="auto"/>
        <w:ind w:left="284" w:hanging="284"/>
        <w:rPr>
          <w:rFonts w:cstheme="minorHAnsi"/>
          <w:color w:val="111111"/>
        </w:rPr>
      </w:pPr>
      <w:r w:rsidRPr="004A5DED">
        <w:rPr>
          <w:rFonts w:cstheme="minorHAnsi"/>
          <w:b/>
          <w:bCs/>
          <w:color w:val="111111"/>
        </w:rPr>
        <w:t>20 ENE 2016.</w:t>
      </w:r>
      <w:r w:rsidRPr="004A5DED">
        <w:rPr>
          <w:rFonts w:cstheme="minorHAnsi"/>
          <w:color w:val="111111"/>
        </w:rPr>
        <w:t> Convenio específico de colaboración entre la ULPGC y el Colegio para el diseño, desarrollo y certificación de títulos propios en el ámbito de la gestión de unidades clínicas. </w:t>
      </w:r>
      <w:hyperlink r:id="rId10" w:tgtFrame="_blank" w:history="1">
        <w:r w:rsidRPr="004A5DED">
          <w:rPr>
            <w:rStyle w:val="Hipervnculo"/>
            <w:rFonts w:cstheme="minorHAnsi"/>
            <w:bdr w:val="none" w:sz="0" w:space="0" w:color="auto" w:frame="1"/>
          </w:rPr>
          <w:t>[.</w:t>
        </w:r>
        <w:proofErr w:type="spellStart"/>
        <w:r w:rsidRPr="004A5DED">
          <w:rPr>
            <w:rStyle w:val="Hipervnculo"/>
            <w:rFonts w:cstheme="minorHAnsi"/>
            <w:bdr w:val="none" w:sz="0" w:space="0" w:color="auto" w:frame="1"/>
          </w:rPr>
          <w:t>pdf</w:t>
        </w:r>
        <w:proofErr w:type="spellEnd"/>
        <w:r w:rsidRPr="004A5DED">
          <w:rPr>
            <w:rStyle w:val="Hipervnculo"/>
            <w:rFonts w:cstheme="minorHAnsi"/>
            <w:bdr w:val="none" w:sz="0" w:space="0" w:color="auto" w:frame="1"/>
          </w:rPr>
          <w:t>]</w:t>
        </w:r>
      </w:hyperlink>
      <w:r w:rsidRPr="004A5DED">
        <w:rPr>
          <w:rFonts w:cstheme="minorHAnsi"/>
          <w:b/>
          <w:bCs/>
          <w:color w:val="111111"/>
        </w:rPr>
        <w:t> </w:t>
      </w:r>
      <w:hyperlink r:id="rId11" w:tgtFrame="_blank" w:history="1">
        <w:r w:rsidRPr="004A5DED">
          <w:rPr>
            <w:rStyle w:val="Hipervnculo"/>
            <w:rFonts w:cstheme="minorHAnsi"/>
            <w:bdr w:val="none" w:sz="0" w:space="0" w:color="auto" w:frame="1"/>
          </w:rPr>
          <w:t>[.</w:t>
        </w:r>
        <w:proofErr w:type="spellStart"/>
        <w:r w:rsidRPr="004A5DED">
          <w:rPr>
            <w:rStyle w:val="Hipervnculo"/>
            <w:rFonts w:cstheme="minorHAnsi"/>
            <w:bdr w:val="none" w:sz="0" w:space="0" w:color="auto" w:frame="1"/>
          </w:rPr>
          <w:t>doc</w:t>
        </w:r>
        <w:proofErr w:type="spellEnd"/>
        <w:r w:rsidRPr="004A5DED">
          <w:rPr>
            <w:rStyle w:val="Hipervnculo"/>
            <w:rFonts w:cstheme="minorHAnsi"/>
            <w:bdr w:val="none" w:sz="0" w:space="0" w:color="auto" w:frame="1"/>
          </w:rPr>
          <w:t>]</w:t>
        </w:r>
      </w:hyperlink>
      <w:r w:rsidRPr="004A5DED">
        <w:rPr>
          <w:rFonts w:cstheme="minorHAnsi"/>
          <w:b/>
          <w:bCs/>
          <w:color w:val="111111"/>
        </w:rPr>
        <w:t> </w:t>
      </w:r>
      <w:hyperlink r:id="rId12" w:tgtFrame="_blank" w:history="1">
        <w:r w:rsidRPr="004A5DED">
          <w:rPr>
            <w:rStyle w:val="Hipervnculo"/>
            <w:rFonts w:cstheme="minorHAnsi"/>
            <w:bdr w:val="none" w:sz="0" w:space="0" w:color="auto" w:frame="1"/>
          </w:rPr>
          <w:t>[.</w:t>
        </w:r>
        <w:proofErr w:type="spellStart"/>
        <w:r w:rsidRPr="004A5DED">
          <w:rPr>
            <w:rStyle w:val="Hipervnculo"/>
            <w:rFonts w:cstheme="minorHAnsi"/>
            <w:bdr w:val="none" w:sz="0" w:space="0" w:color="auto" w:frame="1"/>
          </w:rPr>
          <w:t>odt</w:t>
        </w:r>
        <w:proofErr w:type="spellEnd"/>
        <w:r w:rsidRPr="004A5DED">
          <w:rPr>
            <w:rStyle w:val="Hipervnculo"/>
            <w:rFonts w:cstheme="minorHAnsi"/>
            <w:bdr w:val="none" w:sz="0" w:space="0" w:color="auto" w:frame="1"/>
          </w:rPr>
          <w:t>]</w:t>
        </w:r>
      </w:hyperlink>
    </w:p>
    <w:p w:rsidR="004A5DED" w:rsidRPr="004A5DED" w:rsidRDefault="004A5DED" w:rsidP="004A5DED">
      <w:pPr>
        <w:pStyle w:val="u-text"/>
        <w:shd w:val="clear" w:color="auto" w:fill="FFFFFF"/>
        <w:spacing w:before="285" w:beforeAutospacing="0" w:after="0" w:afterAutospacing="0"/>
        <w:rPr>
          <w:rFonts w:asciiTheme="minorHAnsi" w:hAnsiTheme="minorHAnsi" w:cstheme="minorHAnsi"/>
          <w:color w:val="111111"/>
        </w:rPr>
      </w:pPr>
      <w:r w:rsidRPr="004A5DED">
        <w:rPr>
          <w:rFonts w:asciiTheme="minorHAnsi" w:hAnsiTheme="minorHAnsi" w:cstheme="minorHAnsi"/>
          <w:color w:val="111111"/>
        </w:rPr>
        <w:t>La encomienda de gestión es un instrumento jurídico que permite a los órganos de las diferentes Administraciones Públicas encargar la ejecución de actividades de carácter físico, material o técnico correspondientes a otros órganos de la misma administración, aun cuando no sean jerárquicamente dependientes, o en los Organismos públicos o Entidades de Derecho Público vinculados o dependientes de aquéllas, que dispongan de los medios técnicos idóneos para la realización de la actividad encomienda.</w:t>
      </w:r>
    </w:p>
    <w:p w:rsidR="004A5DED" w:rsidRPr="004A5DED" w:rsidRDefault="004A5DED" w:rsidP="004A5DED">
      <w:pPr>
        <w:pStyle w:val="u-text"/>
        <w:shd w:val="clear" w:color="auto" w:fill="FFFFFF"/>
        <w:spacing w:before="285" w:beforeAutospacing="0" w:after="0" w:afterAutospacing="0"/>
        <w:rPr>
          <w:rFonts w:asciiTheme="minorHAnsi" w:hAnsiTheme="minorHAnsi" w:cstheme="minorHAnsi"/>
          <w:color w:val="111111"/>
        </w:rPr>
      </w:pPr>
      <w:r w:rsidRPr="004A5DED">
        <w:rPr>
          <w:rFonts w:asciiTheme="minorHAnsi" w:hAnsiTheme="minorHAnsi" w:cstheme="minorHAnsi"/>
          <w:color w:val="111111"/>
        </w:rPr>
        <w:t>Por tanto, </w:t>
      </w:r>
      <w:r w:rsidRPr="004A5DED">
        <w:rPr>
          <w:rFonts w:asciiTheme="minorHAnsi" w:hAnsiTheme="minorHAnsi" w:cstheme="minorHAnsi"/>
          <w:b/>
          <w:bCs/>
          <w:color w:val="111111"/>
        </w:rPr>
        <w:t>el Colegio no recibe encomiendas de gestión</w:t>
      </w:r>
      <w:r w:rsidRPr="004A5DED">
        <w:rPr>
          <w:rFonts w:asciiTheme="minorHAnsi" w:hAnsiTheme="minorHAnsi" w:cstheme="minorHAnsi"/>
          <w:color w:val="111111"/>
        </w:rPr>
        <w:t>, al no tener la consideración de medio propio instrumental de la Administración Pública, de acuerdo al artículo 3 de la Ley 9/2017, de 8 de noviembre, de Contratos del Sector Público, por la que se transponen al ordenamiento jurídico español las Directivas del Parlamento Europea y del Consejo 214/23/UE y 2014/24/UE, de 26 de febrero de 2014.</w:t>
      </w:r>
    </w:p>
    <w:p w:rsidR="00FB529D" w:rsidRPr="004A5DED" w:rsidRDefault="00FB529D">
      <w:pPr>
        <w:rPr>
          <w:rFonts w:cstheme="minorHAnsi"/>
        </w:rPr>
      </w:pPr>
      <w:bookmarkStart w:id="0" w:name="_GoBack"/>
      <w:bookmarkEnd w:id="0"/>
    </w:p>
    <w:sectPr w:rsidR="00FB529D" w:rsidRPr="004A5DED" w:rsidSect="004A5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046"/>
    <w:multiLevelType w:val="multilevel"/>
    <w:tmpl w:val="321EF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F7463"/>
    <w:multiLevelType w:val="multilevel"/>
    <w:tmpl w:val="8C30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6F5BB9"/>
    <w:multiLevelType w:val="multilevel"/>
    <w:tmpl w:val="3C282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6A"/>
    <w:rsid w:val="00030EC3"/>
    <w:rsid w:val="004A5DED"/>
    <w:rsid w:val="0075239C"/>
    <w:rsid w:val="00777BFF"/>
    <w:rsid w:val="007E276A"/>
    <w:rsid w:val="00D94435"/>
    <w:rsid w:val="00FB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29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94435"/>
    <w:rPr>
      <w:color w:val="0000FF"/>
      <w:u w:val="single"/>
    </w:rPr>
  </w:style>
  <w:style w:type="paragraph" w:customStyle="1" w:styleId="u-text">
    <w:name w:val="u-text"/>
    <w:basedOn w:val="Normal"/>
    <w:rsid w:val="004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29D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semiHidden/>
    <w:unhideWhenUsed/>
    <w:rsid w:val="00D94435"/>
    <w:rPr>
      <w:color w:val="0000FF"/>
      <w:u w:val="single"/>
    </w:rPr>
  </w:style>
  <w:style w:type="paragraph" w:customStyle="1" w:styleId="u-text">
    <w:name w:val="u-text"/>
    <w:basedOn w:val="Normal"/>
    <w:rsid w:val="004A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39203">
                      <w:marLeft w:val="0"/>
                      <w:marRight w:val="0"/>
                      <w:marTop w:val="7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0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8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3402">
                      <w:marLeft w:val="0"/>
                      <w:marRight w:val="0"/>
                      <w:marTop w:val="75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2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7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156">
          <w:marLeft w:val="0"/>
          <w:marRight w:val="0"/>
          <w:marTop w:val="225"/>
          <w:marBottom w:val="0"/>
          <w:divBdr>
            <w:top w:val="single" w:sz="6" w:space="11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icoslaspalmas.es/images/COLEGIO/transparencia-colegio/convenio-colegio-ULPGC-centro-formacion-permanente.docx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edicoslaspalmas.es/images/COLEGIO/transparencia-colegio/convenio-colegio-ULPGC-centro-formacion-permanente.pdf" TargetMode="External"/><Relationship Id="rId12" Type="http://schemas.openxmlformats.org/officeDocument/2006/relationships/hyperlink" Target="https://www.medicoslaspalmas.es/images/COLEGIO/transparencia-colegio/convenio-colegio-ULPGC-master.od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medicoslaspalmas.es/images/COLEGIO/transparencia-colegio/convenio-colegio-ULPGC-master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edicoslaspalmas.es/images/COLEGIO/transparencia-colegio/convenio-colegio-ULPGC-maste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dicoslaspalmas.es/images/COLEGIO/transparencia-colegio/convenio-colegio-ULPGC-centro-formacion-permanente.od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2338</Characters>
  <Application>Microsoft Office Word</Application>
  <DocSecurity>0</DocSecurity>
  <Lines>19</Lines>
  <Paragraphs>5</Paragraphs>
  <ScaleCrop>false</ScaleCrop>
  <Company>HP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Proyectos</cp:lastModifiedBy>
  <cp:revision>4</cp:revision>
  <dcterms:created xsi:type="dcterms:W3CDTF">2024-02-22T13:33:00Z</dcterms:created>
  <dcterms:modified xsi:type="dcterms:W3CDTF">2024-02-22T15:05:00Z</dcterms:modified>
</cp:coreProperties>
</file>