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47" w:rsidRDefault="00FB25AB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E783028" wp14:editId="09D3311C">
            <wp:extent cx="5400040" cy="223015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Pr="00FB25AB" w:rsidRDefault="00FB25AB" w:rsidP="00FB25AB">
      <w:pPr>
        <w:jc w:val="both"/>
        <w:rPr>
          <w:rFonts w:cstheme="minorHAnsi"/>
          <w:color w:val="111111"/>
          <w:shd w:val="clear" w:color="auto" w:fill="FFFFFF"/>
        </w:rPr>
      </w:pPr>
      <w:r w:rsidRPr="00FB25AB">
        <w:rPr>
          <w:rFonts w:cstheme="minorHAnsi"/>
          <w:color w:val="111111"/>
          <w:shd w:val="clear" w:color="auto" w:fill="FFFFFF"/>
        </w:rPr>
        <w:t>Son órganos internos con una doble función, por un lado, asesoramiento a los órganos de gobierno y por otro, una función operativa para la Institución</w:t>
      </w:r>
      <w:r w:rsidRPr="00FB25AB">
        <w:rPr>
          <w:rFonts w:cstheme="minorHAnsi"/>
          <w:color w:val="111111"/>
          <w:shd w:val="clear" w:color="auto" w:fill="FFFFFF"/>
        </w:rPr>
        <w:t>.</w:t>
      </w:r>
    </w:p>
    <w:p w:rsidR="00FB25AB" w:rsidRDefault="00FB25AB" w:rsidP="00FB25AB">
      <w:pPr>
        <w:jc w:val="center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br w:type="page"/>
      </w:r>
    </w:p>
    <w:p w:rsidR="00FB25AB" w:rsidRDefault="00FB25AB" w:rsidP="00FB25AB">
      <w:pPr>
        <w:jc w:val="center"/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856356A" wp14:editId="4E4C1759">
            <wp:extent cx="5400040" cy="224787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Pr="00FB25AB" w:rsidRDefault="00FB25AB" w:rsidP="00FB25AB">
      <w:pPr>
        <w:jc w:val="both"/>
        <w:rPr>
          <w:rFonts w:cstheme="minorHAnsi"/>
          <w:color w:val="111111"/>
          <w:shd w:val="clear" w:color="auto" w:fill="FFFFFF"/>
        </w:rPr>
      </w:pPr>
      <w:r w:rsidRPr="00FB25AB">
        <w:rPr>
          <w:rFonts w:cstheme="minorHAnsi"/>
          <w:color w:val="111111"/>
          <w:shd w:val="clear" w:color="auto" w:fill="FFFFFF"/>
        </w:rPr>
        <w:t>Es un órgano interno del Colegio que se encarga de garantizar el respeto de los principios deontológicos establecidos en el Código de Ética y Deontología Profesional del Colegio y en el del Consejo General de Colegios de Médicos de España, y velar por los principios bioéticos aplicables.</w:t>
      </w:r>
    </w:p>
    <w:p w:rsidR="00FB25AB" w:rsidRDefault="00FB25AB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8288420" wp14:editId="2561B4D1">
            <wp:extent cx="4467225" cy="52197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Default="00FB25AB" w:rsidP="00FB25A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30626CB3" wp14:editId="4AF0E066">
            <wp:extent cx="4429125" cy="5286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Default="00FB25AB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5DD8CF0" wp14:editId="6F748B88">
            <wp:extent cx="4476750" cy="2466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Default="00FB25AB" w:rsidP="00FB25A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57660CA7" wp14:editId="03D5B99B">
            <wp:extent cx="4441371" cy="25413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8175" cy="254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2FE" w:rsidRDefault="008D72FE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7C000054" wp14:editId="2719A2B5">
            <wp:extent cx="2315689" cy="2360222"/>
            <wp:effectExtent l="0" t="0" r="889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6256" cy="2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Default="00FB25AB">
      <w:r>
        <w:br w:type="page"/>
      </w:r>
      <w:bookmarkStart w:id="0" w:name="_GoBack"/>
      <w:bookmarkEnd w:id="0"/>
    </w:p>
    <w:p w:rsidR="00FB25AB" w:rsidRDefault="00FB25AB" w:rsidP="00FB25A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35F0C583" wp14:editId="69B7FE59">
            <wp:extent cx="5400040" cy="2753788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Pr="00FB25AB" w:rsidRDefault="00FB25AB" w:rsidP="00FB25AB">
      <w:pPr>
        <w:jc w:val="both"/>
        <w:rPr>
          <w:rFonts w:cstheme="minorHAnsi"/>
        </w:rPr>
      </w:pPr>
      <w:r w:rsidRPr="00FB25AB">
        <w:rPr>
          <w:rFonts w:cstheme="minorHAnsi"/>
          <w:color w:val="111111"/>
          <w:shd w:val="clear" w:color="auto" w:fill="FFFFFF"/>
        </w:rPr>
        <w:t>La Comisión de Investigación y Becas del Colegio se encarga de estudiar las investigaciones propuestas a la Fundación y controlar su desarrollo, así como de examinar y fallar las Becas I+E.</w:t>
      </w:r>
    </w:p>
    <w:p w:rsidR="00FB25AB" w:rsidRDefault="00FB25AB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16519462" wp14:editId="308781A1">
            <wp:extent cx="2200275" cy="28575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AB" w:rsidRDefault="00FB25AB" w:rsidP="00FB25AB">
      <w:pPr>
        <w:shd w:val="clear" w:color="auto" w:fill="FFFFFF"/>
        <w:spacing w:before="100" w:beforeAutospacing="1" w:after="180" w:line="240" w:lineRule="auto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</w:p>
    <w:p w:rsidR="00FB25AB" w:rsidRDefault="00FB25AB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71E7557" wp14:editId="268857EF">
            <wp:extent cx="2209800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A6BAF26" wp14:editId="302B052B">
            <wp:extent cx="2228850" cy="2438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Default="008D72FE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</w:p>
    <w:p w:rsidR="00FB25AB" w:rsidRDefault="00FB25AB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49E3B5B7" wp14:editId="3FBF03B9">
            <wp:extent cx="2209800" cy="24098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1DFEACAC" wp14:editId="4E32FB81">
            <wp:extent cx="2219325" cy="24288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Default="008D72FE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</w:p>
    <w:p w:rsidR="00FB25AB" w:rsidRDefault="00FB25AB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4E76679" wp14:editId="0C52E4EF">
            <wp:extent cx="2247900" cy="2428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2FE">
        <w:rPr>
          <w:noProof/>
          <w:lang w:val="es-ES" w:eastAsia="es-ES"/>
        </w:rPr>
        <w:drawing>
          <wp:inline distT="0" distB="0" distL="0" distR="0" wp14:anchorId="6B76DFE8" wp14:editId="4A78C95B">
            <wp:extent cx="2152650" cy="2362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Default="008D72FE">
      <w:pPr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  <w:br w:type="page"/>
      </w:r>
    </w:p>
    <w:p w:rsidR="008D72FE" w:rsidRDefault="008D72FE" w:rsidP="006416D2">
      <w:pPr>
        <w:shd w:val="clear" w:color="auto" w:fill="FFFFFF"/>
        <w:spacing w:before="100" w:beforeAutospacing="1" w:after="18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58888B1" wp14:editId="2021D6A5">
            <wp:extent cx="5400040" cy="228820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Default="008D72FE" w:rsidP="008D72FE">
      <w:pPr>
        <w:jc w:val="both"/>
        <w:rPr>
          <w:rFonts w:cstheme="minorHAnsi"/>
          <w:color w:val="111111"/>
          <w:shd w:val="clear" w:color="auto" w:fill="FFFFFF"/>
        </w:rPr>
      </w:pPr>
      <w:r w:rsidRPr="008D72FE">
        <w:rPr>
          <w:rFonts w:cstheme="minorHAnsi"/>
          <w:color w:val="111111"/>
          <w:shd w:val="clear" w:color="auto" w:fill="FFFFFF"/>
        </w:rPr>
        <w:t>La Comisión de Formación del Colegio se encarga de velar por optimizar la programación formativa anual del Colegio.</w:t>
      </w:r>
    </w:p>
    <w:p w:rsidR="008D72FE" w:rsidRPr="008D72FE" w:rsidRDefault="008D72FE" w:rsidP="008D72FE">
      <w:pPr>
        <w:jc w:val="both"/>
        <w:rPr>
          <w:rFonts w:cstheme="minorHAnsi"/>
          <w:color w:val="111111"/>
          <w:shd w:val="clear" w:color="auto" w:fill="FFFFFF"/>
        </w:rPr>
      </w:pPr>
    </w:p>
    <w:p w:rsidR="008D72FE" w:rsidRDefault="008D72FE" w:rsidP="00FB25A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223135" cy="2569845"/>
            <wp:effectExtent l="0" t="0" r="571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72FE" w:rsidRDefault="008D72FE" w:rsidP="008D72FE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46E482CF" wp14:editId="477B12AB">
            <wp:extent cx="1663200" cy="180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3F13DC66" wp14:editId="77FB03BA">
            <wp:extent cx="1652400" cy="1800000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90E9FCE" wp14:editId="71158A6F">
            <wp:extent cx="1645200" cy="180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Default="008D72FE">
      <w:r>
        <w:br w:type="page"/>
      </w:r>
    </w:p>
    <w:p w:rsidR="00FB25AB" w:rsidRDefault="008D72FE" w:rsidP="00FB25A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1337A6E7" wp14:editId="54F34FD4">
            <wp:extent cx="5400040" cy="22930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E" w:rsidRPr="008D72FE" w:rsidRDefault="008D72FE" w:rsidP="008D72FE">
      <w:pPr>
        <w:jc w:val="both"/>
        <w:rPr>
          <w:rFonts w:cstheme="minorHAnsi"/>
          <w:color w:val="111111"/>
          <w:shd w:val="clear" w:color="auto" w:fill="FFFFFF"/>
        </w:rPr>
      </w:pPr>
      <w:r w:rsidRPr="008D72FE">
        <w:rPr>
          <w:rFonts w:cstheme="minorHAnsi"/>
          <w:color w:val="111111"/>
          <w:shd w:val="clear" w:color="auto" w:fill="FFFFFF"/>
        </w:rPr>
        <w:t>La Comisión de Cooperación Internacional se asesora</w:t>
      </w:r>
      <w:r w:rsidRPr="008D72FE">
        <w:rPr>
          <w:rFonts w:cstheme="minorHAnsi"/>
          <w:color w:val="111111"/>
          <w:shd w:val="clear" w:color="auto" w:fill="FFFFFF"/>
        </w:rPr>
        <w:t xml:space="preserve"> en la programación y evaluación de proyectos sanitarios de cooperación</w:t>
      </w:r>
      <w:r w:rsidRPr="008D72FE">
        <w:rPr>
          <w:rFonts w:cstheme="minorHAnsi"/>
          <w:color w:val="111111"/>
          <w:shd w:val="clear" w:color="auto" w:fill="FFFFFF"/>
        </w:rPr>
        <w:t xml:space="preserve"> y canaliza el apoyo institucional en campañas y proyectos, entre otras funciones.</w:t>
      </w:r>
    </w:p>
    <w:p w:rsidR="008D72FE" w:rsidRDefault="008D72FE" w:rsidP="00FB25AB">
      <w:pPr>
        <w:jc w:val="center"/>
        <w:rPr>
          <w:lang w:val="es-ES"/>
        </w:rPr>
      </w:pPr>
    </w:p>
    <w:p w:rsidR="008D72FE" w:rsidRDefault="008D72FE" w:rsidP="00FB25AB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224405" cy="2702560"/>
            <wp:effectExtent l="0" t="0" r="4445" b="254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FE" w:rsidRPr="008D72FE" w:rsidRDefault="008D72FE" w:rsidP="00FB25AB">
      <w:pPr>
        <w:jc w:val="center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BE3902D" wp14:editId="641F1B10">
            <wp:extent cx="1666800" cy="180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A7E8741" wp14:editId="7317ADC4">
            <wp:extent cx="1641600" cy="180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2FE" w:rsidRPr="008D72F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AE" w:rsidRDefault="000C72AE" w:rsidP="000C72AE">
      <w:pPr>
        <w:spacing w:after="0" w:line="240" w:lineRule="auto"/>
      </w:pPr>
      <w:r>
        <w:separator/>
      </w:r>
    </w:p>
  </w:endnote>
  <w:endnote w:type="continuationSeparator" w:id="0">
    <w:p w:rsidR="000C72AE" w:rsidRDefault="000C72AE" w:rsidP="000C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AE" w:rsidRDefault="000C72AE" w:rsidP="000C72AE">
      <w:pPr>
        <w:spacing w:after="0" w:line="240" w:lineRule="auto"/>
      </w:pPr>
      <w:r>
        <w:separator/>
      </w:r>
    </w:p>
  </w:footnote>
  <w:footnote w:type="continuationSeparator" w:id="0">
    <w:p w:rsidR="000C72AE" w:rsidRDefault="000C72AE" w:rsidP="000C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2AE" w:rsidRDefault="000C72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D5D40"/>
    <w:multiLevelType w:val="multilevel"/>
    <w:tmpl w:val="5104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7E3F4E"/>
    <w:multiLevelType w:val="multilevel"/>
    <w:tmpl w:val="B5E21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9B"/>
    <w:rsid w:val="00030EC3"/>
    <w:rsid w:val="000C72AE"/>
    <w:rsid w:val="006416D2"/>
    <w:rsid w:val="0075239C"/>
    <w:rsid w:val="00777BFF"/>
    <w:rsid w:val="008D72FE"/>
    <w:rsid w:val="00A3529B"/>
    <w:rsid w:val="00FB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5AB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C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2A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C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2AE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5AB"/>
    <w:rPr>
      <w:rFonts w:ascii="Tahom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0C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2A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0C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2AE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2020-07-15T08:51:00Z</dcterms:created>
  <dcterms:modified xsi:type="dcterms:W3CDTF">2020-07-15T08:51:00Z</dcterms:modified>
</cp:coreProperties>
</file>